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A1085" w14:textId="77777777" w:rsidR="008C11AE" w:rsidRPr="001F15D7" w:rsidRDefault="008C11AE" w:rsidP="008C11AE">
      <w:pPr>
        <w:spacing w:line="276" w:lineRule="auto"/>
        <w:rPr>
          <w:rFonts w:ascii="Arial" w:hAnsi="Arial" w:cs="Arial"/>
          <w:b/>
          <w:bCs/>
          <w:szCs w:val="22"/>
          <w:shd w:val="clear" w:color="auto" w:fill="FFFFFF"/>
        </w:rPr>
      </w:pPr>
      <w:r w:rsidRPr="001F15D7">
        <w:rPr>
          <w:rFonts w:ascii="Arial" w:hAnsi="Arial" w:cs="Arial"/>
          <w:b/>
          <w:bCs/>
          <w:szCs w:val="22"/>
          <w:shd w:val="clear" w:color="auto" w:fill="FFFFFF"/>
        </w:rPr>
        <w:t>Latin Generation Panel (GP) Meeting</w:t>
      </w:r>
    </w:p>
    <w:p w14:paraId="4118796F" w14:textId="044AEA66" w:rsidR="008C11AE" w:rsidRPr="001F15D7" w:rsidRDefault="008C11AE" w:rsidP="008C11AE">
      <w:pPr>
        <w:shd w:val="clear" w:color="auto" w:fill="FFFFFF"/>
        <w:spacing w:after="240" w:line="276" w:lineRule="auto"/>
        <w:rPr>
          <w:rFonts w:ascii="Arial" w:hAnsi="Arial" w:cs="Arial"/>
          <w:b/>
          <w:bCs/>
          <w:szCs w:val="22"/>
          <w:lang w:eastAsia="en-SG"/>
        </w:rPr>
      </w:pPr>
      <w:r w:rsidRPr="001F15D7">
        <w:rPr>
          <w:rFonts w:ascii="Arial" w:hAnsi="Arial" w:cs="Arial"/>
          <w:b/>
          <w:bCs/>
          <w:szCs w:val="22"/>
          <w:lang w:eastAsia="en-SG"/>
        </w:rPr>
        <w:t xml:space="preserve">Notes </w:t>
      </w:r>
      <w:r w:rsidR="00153765" w:rsidRPr="001F15D7">
        <w:rPr>
          <w:rFonts w:ascii="Arial" w:hAnsi="Arial" w:cs="Arial"/>
          <w:b/>
          <w:bCs/>
          <w:szCs w:val="22"/>
          <w:lang w:eastAsia="en-SG"/>
        </w:rPr>
        <w:t xml:space="preserve">from </w:t>
      </w:r>
      <w:r w:rsidR="00E86949" w:rsidRPr="001F15D7">
        <w:rPr>
          <w:rFonts w:ascii="Arial" w:hAnsi="Arial" w:cs="Arial"/>
          <w:b/>
          <w:bCs/>
          <w:szCs w:val="22"/>
          <w:lang w:eastAsia="en-SG"/>
        </w:rPr>
        <w:t xml:space="preserve">the </w:t>
      </w:r>
      <w:r w:rsidRPr="001F15D7">
        <w:rPr>
          <w:rFonts w:ascii="Arial" w:hAnsi="Arial" w:cs="Arial"/>
          <w:b/>
          <w:bCs/>
          <w:szCs w:val="22"/>
          <w:lang w:eastAsia="en-SG"/>
        </w:rPr>
        <w:t xml:space="preserve">meeting on </w:t>
      </w:r>
      <w:r w:rsidR="001F15D7" w:rsidRPr="001F15D7">
        <w:rPr>
          <w:rFonts w:ascii="Arial" w:hAnsi="Arial" w:cs="Arial"/>
          <w:b/>
          <w:bCs/>
          <w:szCs w:val="22"/>
          <w:lang w:eastAsia="en-SG"/>
        </w:rPr>
        <w:t>6</w:t>
      </w:r>
      <w:r w:rsidR="003B419E" w:rsidRPr="001F15D7">
        <w:rPr>
          <w:rFonts w:ascii="Arial" w:hAnsi="Arial" w:cs="Arial"/>
          <w:b/>
          <w:bCs/>
          <w:szCs w:val="22"/>
          <w:lang w:eastAsia="en-SG"/>
        </w:rPr>
        <w:t xml:space="preserve"> </w:t>
      </w:r>
      <w:r w:rsidR="001F15D7" w:rsidRPr="001F15D7">
        <w:rPr>
          <w:rFonts w:ascii="Arial" w:hAnsi="Arial" w:cs="Arial"/>
          <w:b/>
          <w:bCs/>
          <w:szCs w:val="22"/>
          <w:lang w:eastAsia="en-SG"/>
        </w:rPr>
        <w:t>September</w:t>
      </w:r>
      <w:r w:rsidRPr="001F15D7">
        <w:rPr>
          <w:rFonts w:ascii="Arial" w:hAnsi="Arial" w:cs="Arial"/>
          <w:b/>
          <w:bCs/>
          <w:szCs w:val="22"/>
          <w:lang w:eastAsia="en-SG"/>
        </w:rPr>
        <w:t xml:space="preserve"> 2018</w:t>
      </w:r>
    </w:p>
    <w:p w14:paraId="62F77D3A" w14:textId="77777777" w:rsidR="008C11AE" w:rsidRPr="001F15D7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>Meeting Attendees (in alphabetical order)</w:t>
      </w:r>
    </w:p>
    <w:p w14:paraId="4B8BF51C" w14:textId="546D8B18" w:rsidR="008C11AE" w:rsidRPr="001F15D7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ab/>
      </w:r>
      <w:r w:rsidR="00A24A20" w:rsidRPr="001F15D7">
        <w:rPr>
          <w:rFonts w:ascii="Arial" w:hAnsi="Arial" w:cs="Arial"/>
          <w:lang w:eastAsia="en-SG"/>
        </w:rPr>
        <w:t>GP</w:t>
      </w:r>
      <w:r w:rsidRPr="001F15D7">
        <w:rPr>
          <w:rFonts w:ascii="Arial" w:hAnsi="Arial" w:cs="Arial"/>
          <w:lang w:eastAsia="en-SG"/>
        </w:rPr>
        <w:t xml:space="preserve"> members:</w:t>
      </w:r>
    </w:p>
    <w:p w14:paraId="6607B210" w14:textId="77777777" w:rsidR="008C11AE" w:rsidRPr="001F15D7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F15D7">
        <w:rPr>
          <w:rFonts w:ascii="Arial" w:hAnsi="Arial" w:cs="Arial"/>
          <w:sz w:val="24"/>
          <w:szCs w:val="24"/>
          <w:shd w:val="clear" w:color="auto" w:fill="FFFFFF"/>
        </w:rPr>
        <w:t xml:space="preserve">Bill </w:t>
      </w:r>
      <w:proofErr w:type="spellStart"/>
      <w:r w:rsidRPr="001F15D7">
        <w:rPr>
          <w:rFonts w:ascii="Arial" w:hAnsi="Arial" w:cs="Arial"/>
          <w:sz w:val="24"/>
          <w:szCs w:val="24"/>
          <w:shd w:val="clear" w:color="auto" w:fill="FFFFFF"/>
        </w:rPr>
        <w:t>Jouris</w:t>
      </w:r>
      <w:proofErr w:type="spellEnd"/>
    </w:p>
    <w:p w14:paraId="50470A65" w14:textId="5D949C51" w:rsidR="008C11AE" w:rsidRPr="001F15D7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F15D7">
        <w:rPr>
          <w:rFonts w:ascii="Arial" w:hAnsi="Arial" w:cs="Arial"/>
          <w:sz w:val="24"/>
          <w:szCs w:val="24"/>
          <w:shd w:val="clear" w:color="auto" w:fill="FFFFFF"/>
        </w:rPr>
        <w:t>Dennis T. Tanaka</w:t>
      </w:r>
    </w:p>
    <w:p w14:paraId="25F43642" w14:textId="74BE5CF3" w:rsidR="00DD25BC" w:rsidRPr="00DD25BC" w:rsidRDefault="00DD25BC" w:rsidP="00474D9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DD25BC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Hazem </w:t>
      </w:r>
      <w:proofErr w:type="spellStart"/>
      <w:r w:rsidRPr="00DD25BC">
        <w:rPr>
          <w:rFonts w:ascii="Arial" w:hAnsi="Arial" w:cs="Arial"/>
          <w:sz w:val="24"/>
          <w:szCs w:val="24"/>
          <w:shd w:val="clear" w:color="auto" w:fill="FFFFFF"/>
          <w:lang w:val="en-US"/>
        </w:rPr>
        <w:t>Hezzah</w:t>
      </w:r>
      <w:proofErr w:type="spellEnd"/>
    </w:p>
    <w:p w14:paraId="332AE54A" w14:textId="5E92E4E3" w:rsidR="008C11AE" w:rsidRPr="001F15D7" w:rsidRDefault="00474D9C" w:rsidP="008C11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Meikal</w:t>
      </w:r>
      <w:proofErr w:type="spellEnd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Mimun</w:t>
      </w:r>
      <w:proofErr w:type="spellEnd"/>
    </w:p>
    <w:p w14:paraId="0FAB1EBA" w14:textId="77777777" w:rsidR="008C11AE" w:rsidRPr="001F15D7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F15D7">
        <w:rPr>
          <w:rFonts w:ascii="Arial" w:hAnsi="Arial" w:cs="Arial"/>
          <w:sz w:val="24"/>
          <w:szCs w:val="24"/>
          <w:shd w:val="clear" w:color="auto" w:fill="FFFFFF"/>
        </w:rPr>
        <w:t xml:space="preserve">Mirjana </w:t>
      </w:r>
      <w:proofErr w:type="spellStart"/>
      <w:r w:rsidRPr="001F15D7">
        <w:rPr>
          <w:rFonts w:ascii="Arial" w:hAnsi="Arial" w:cs="Arial"/>
          <w:sz w:val="24"/>
          <w:szCs w:val="24"/>
          <w:shd w:val="clear" w:color="auto" w:fill="FFFFFF"/>
        </w:rPr>
        <w:t>Tasić</w:t>
      </w:r>
      <w:proofErr w:type="spellEnd"/>
    </w:p>
    <w:p w14:paraId="32C68D0E" w14:textId="77777777" w:rsidR="008C11AE" w:rsidRPr="001F15D7" w:rsidRDefault="008C11AE" w:rsidP="008C11AE">
      <w:pPr>
        <w:shd w:val="clear" w:color="auto" w:fill="FFFFFF"/>
        <w:spacing w:line="276" w:lineRule="auto"/>
        <w:ind w:firstLine="720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>Staff:</w:t>
      </w:r>
    </w:p>
    <w:p w14:paraId="061E1081" w14:textId="0F01635F" w:rsidR="008C11AE" w:rsidRPr="001F15D7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 w:rsidRPr="001F15D7">
        <w:rPr>
          <w:rFonts w:ascii="Arial" w:hAnsi="Arial" w:cs="Arial"/>
          <w:sz w:val="24"/>
          <w:szCs w:val="24"/>
          <w:lang w:eastAsia="en-SG"/>
        </w:rPr>
        <w:t>Pitinan Kooarmornpatana</w:t>
      </w:r>
    </w:p>
    <w:p w14:paraId="434DEE68" w14:textId="37FA0AF5" w:rsidR="001F15D7" w:rsidRPr="001F15D7" w:rsidRDefault="001F15D7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 w:rsidRPr="001F15D7">
        <w:rPr>
          <w:rFonts w:ascii="Arial" w:hAnsi="Arial" w:cs="Arial"/>
          <w:sz w:val="24"/>
          <w:szCs w:val="24"/>
          <w:lang w:eastAsia="en-SG"/>
        </w:rPr>
        <w:t>Sarmad Hussain</w:t>
      </w:r>
    </w:p>
    <w:p w14:paraId="281A9EFA" w14:textId="77777777" w:rsidR="008C11AE" w:rsidRPr="001F15D7" w:rsidRDefault="008C11AE" w:rsidP="008C11AE">
      <w:pPr>
        <w:shd w:val="clear" w:color="auto" w:fill="FFFFFF"/>
        <w:spacing w:line="276" w:lineRule="auto"/>
        <w:rPr>
          <w:rFonts w:ascii="Arial" w:hAnsi="Arial" w:cs="Arial"/>
          <w:highlight w:val="yellow"/>
          <w:u w:val="single"/>
          <w:lang w:eastAsia="en-SG"/>
        </w:rPr>
      </w:pPr>
    </w:p>
    <w:p w14:paraId="20519505" w14:textId="77777777" w:rsidR="008C11AE" w:rsidRPr="00DD25BC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DD25BC">
        <w:rPr>
          <w:rFonts w:ascii="Arial" w:hAnsi="Arial" w:cs="Arial"/>
          <w:u w:val="single"/>
          <w:lang w:eastAsia="en-SG"/>
        </w:rPr>
        <w:t>Meeting Notes</w:t>
      </w:r>
      <w:r w:rsidRPr="00DD25BC">
        <w:rPr>
          <w:rFonts w:ascii="Arial" w:hAnsi="Arial" w:cs="Arial"/>
          <w:lang w:eastAsia="en-SG"/>
        </w:rPr>
        <w:t xml:space="preserve"> </w:t>
      </w:r>
    </w:p>
    <w:p w14:paraId="1EBB2647" w14:textId="490EFBD5" w:rsidR="0044413F" w:rsidRPr="00DD25BC" w:rsidRDefault="0050316F" w:rsidP="0050316F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 w:rsidRPr="00DD25BC">
        <w:rPr>
          <w:rFonts w:ascii="Arial" w:hAnsi="Arial" w:cs="Arial"/>
          <w:lang w:eastAsia="en-SG"/>
        </w:rPr>
        <w:t xml:space="preserve">1. </w:t>
      </w:r>
      <w:r w:rsidRPr="00DD25BC">
        <w:rPr>
          <w:rFonts w:ascii="Arial" w:hAnsi="Arial" w:cs="Arial"/>
          <w:lang w:eastAsia="en-SG"/>
        </w:rPr>
        <w:tab/>
      </w:r>
      <w:r w:rsidR="008C11AE" w:rsidRPr="00DD25BC">
        <w:rPr>
          <w:rFonts w:ascii="Arial" w:hAnsi="Arial" w:cs="Arial"/>
          <w:lang w:eastAsia="en-SG"/>
        </w:rPr>
        <w:t xml:space="preserve">The GP </w:t>
      </w:r>
      <w:r w:rsidR="0044413F" w:rsidRPr="00DD25BC">
        <w:rPr>
          <w:rFonts w:ascii="Arial" w:hAnsi="Arial" w:cs="Arial"/>
          <w:lang w:eastAsia="en-SG"/>
        </w:rPr>
        <w:t xml:space="preserve">chair </w:t>
      </w:r>
      <w:r w:rsidR="00DD25BC" w:rsidRPr="00DD25BC">
        <w:rPr>
          <w:rFonts w:ascii="Arial" w:hAnsi="Arial" w:cs="Arial"/>
          <w:lang w:eastAsia="en-SG"/>
        </w:rPr>
        <w:t>advised</w:t>
      </w:r>
      <w:r w:rsidR="0044413F" w:rsidRPr="00DD25BC">
        <w:rPr>
          <w:rFonts w:ascii="Arial" w:hAnsi="Arial" w:cs="Arial"/>
          <w:lang w:eastAsia="en-SG"/>
        </w:rPr>
        <w:t xml:space="preserve"> that the following </w:t>
      </w:r>
      <w:r w:rsidR="00DD25BC" w:rsidRPr="00DD25BC">
        <w:rPr>
          <w:rFonts w:ascii="Arial" w:hAnsi="Arial" w:cs="Arial"/>
        </w:rPr>
        <w:t>Google Docs</w:t>
      </w:r>
      <w:r w:rsidR="0044413F" w:rsidRPr="00DD25BC">
        <w:rPr>
          <w:rFonts w:ascii="Arial" w:hAnsi="Arial" w:cs="Arial"/>
        </w:rPr>
        <w:t xml:space="preserve"> were </w:t>
      </w:r>
      <w:r w:rsidR="00DD25BC" w:rsidRPr="00DD25BC">
        <w:rPr>
          <w:rFonts w:ascii="Arial" w:hAnsi="Arial" w:cs="Arial"/>
        </w:rPr>
        <w:t>prepared and request</w:t>
      </w:r>
      <w:r w:rsidR="00BD6E3C">
        <w:rPr>
          <w:rFonts w:ascii="Arial" w:hAnsi="Arial" w:cs="Arial"/>
        </w:rPr>
        <w:t>e</w:t>
      </w:r>
      <w:bookmarkStart w:id="0" w:name="_GoBack"/>
      <w:bookmarkEnd w:id="0"/>
      <w:r w:rsidR="00BD6E3C">
        <w:rPr>
          <w:rFonts w:ascii="Arial" w:hAnsi="Arial" w:cs="Arial"/>
        </w:rPr>
        <w:t>d</w:t>
      </w:r>
      <w:r w:rsidR="00DD25BC" w:rsidRPr="00DD25BC">
        <w:rPr>
          <w:rFonts w:ascii="Arial" w:hAnsi="Arial" w:cs="Arial"/>
        </w:rPr>
        <w:t xml:space="preserve"> comments from the GP members</w:t>
      </w:r>
      <w:r w:rsidR="0044413F" w:rsidRPr="00DD25BC">
        <w:rPr>
          <w:rFonts w:ascii="Arial" w:hAnsi="Arial" w:cs="Arial"/>
        </w:rPr>
        <w:t>:</w:t>
      </w:r>
    </w:p>
    <w:p w14:paraId="77D7996D" w14:textId="5215E997" w:rsidR="00DD25BC" w:rsidRPr="00DD25BC" w:rsidRDefault="00DD25BC" w:rsidP="00DD25B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D25BC">
        <w:rPr>
          <w:rFonts w:ascii="Arial" w:hAnsi="Arial" w:cs="Arial"/>
          <w:sz w:val="24"/>
          <w:szCs w:val="24"/>
        </w:rPr>
        <w:t xml:space="preserve">First letter is the summary </w:t>
      </w:r>
      <w:r w:rsidR="00BD6E3C">
        <w:rPr>
          <w:rFonts w:ascii="Arial" w:hAnsi="Arial" w:cs="Arial"/>
          <w:sz w:val="24"/>
          <w:szCs w:val="24"/>
        </w:rPr>
        <w:t xml:space="preserve">of </w:t>
      </w:r>
      <w:r w:rsidRPr="00DD25BC">
        <w:rPr>
          <w:rFonts w:ascii="Arial" w:hAnsi="Arial" w:cs="Arial"/>
          <w:sz w:val="24"/>
          <w:szCs w:val="24"/>
        </w:rPr>
        <w:t xml:space="preserve">what  </w:t>
      </w:r>
      <w:r w:rsidR="00BD6E3C">
        <w:rPr>
          <w:rFonts w:ascii="Arial" w:hAnsi="Arial" w:cs="Arial"/>
          <w:sz w:val="24"/>
          <w:szCs w:val="24"/>
        </w:rPr>
        <w:t xml:space="preserve">has been </w:t>
      </w:r>
      <w:r w:rsidRPr="00DD25BC">
        <w:rPr>
          <w:rFonts w:ascii="Arial" w:hAnsi="Arial" w:cs="Arial"/>
          <w:sz w:val="24"/>
          <w:szCs w:val="24"/>
        </w:rPr>
        <w:t xml:space="preserve">done with different code points proposed for inclusion </w:t>
      </w:r>
      <w:r w:rsidR="00BD6E3C">
        <w:rPr>
          <w:rFonts w:ascii="Arial" w:hAnsi="Arial" w:cs="Arial"/>
          <w:sz w:val="24"/>
          <w:szCs w:val="24"/>
        </w:rPr>
        <w:t xml:space="preserve">or </w:t>
      </w:r>
      <w:r w:rsidRPr="00DD25BC">
        <w:rPr>
          <w:rFonts w:ascii="Arial" w:hAnsi="Arial" w:cs="Arial"/>
          <w:sz w:val="24"/>
          <w:szCs w:val="24"/>
        </w:rPr>
        <w:t xml:space="preserve"> exclusion as</w:t>
      </w:r>
      <w:r w:rsidR="00BD6E3C">
        <w:rPr>
          <w:rFonts w:ascii="Arial" w:hAnsi="Arial" w:cs="Arial"/>
          <w:sz w:val="24"/>
          <w:szCs w:val="24"/>
        </w:rPr>
        <w:t xml:space="preserve"> the</w:t>
      </w:r>
      <w:r w:rsidRPr="00DD25BC">
        <w:rPr>
          <w:rFonts w:ascii="Arial" w:hAnsi="Arial" w:cs="Arial"/>
          <w:sz w:val="24"/>
          <w:szCs w:val="24"/>
        </w:rPr>
        <w:t xml:space="preserve"> IP reaction to our first Report submitted at the beginning of June, 2018.  </w:t>
      </w:r>
      <w:hyperlink r:id="rId5" w:history="1">
        <w:r w:rsidRPr="00DD25BC">
          <w:rPr>
            <w:rFonts w:ascii="Arial" w:hAnsi="Arial" w:cs="Arial"/>
            <w:color w:val="954F72"/>
            <w:sz w:val="24"/>
            <w:szCs w:val="24"/>
            <w:u w:val="single"/>
            <w:lang w:val="en-GB"/>
          </w:rPr>
          <w:t>https://docs.google.com/document/d/1JCljrbBc0QW8xiA22RLhyZP3vZKd6yMPU35GCb2NB1A/edit?usp=sharing[docs.google.com]</w:t>
        </w:r>
      </w:hyperlink>
    </w:p>
    <w:p w14:paraId="2525F119" w14:textId="77777777" w:rsidR="00DD25BC" w:rsidRPr="00DD25BC" w:rsidRDefault="00DD25BC" w:rsidP="00DD25BC">
      <w:pPr>
        <w:rPr>
          <w:rFonts w:ascii="Arial" w:hAnsi="Arial" w:cs="Arial"/>
          <w:color w:val="000000"/>
        </w:rPr>
      </w:pPr>
      <w:r w:rsidRPr="00DD25BC">
        <w:rPr>
          <w:rFonts w:ascii="Arial" w:hAnsi="Arial" w:cs="Arial"/>
          <w:color w:val="000000"/>
        </w:rPr>
        <w:t> </w:t>
      </w:r>
    </w:p>
    <w:p w14:paraId="55A2B487" w14:textId="01B1F700" w:rsidR="00DD25BC" w:rsidRPr="00DD25BC" w:rsidRDefault="00DD25BC" w:rsidP="00DD25B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D25BC">
        <w:rPr>
          <w:rFonts w:ascii="Arial" w:hAnsi="Arial" w:cs="Arial"/>
          <w:sz w:val="24"/>
          <w:szCs w:val="24"/>
        </w:rPr>
        <w:t>Second letter is the Response to IP letter with subj: “Diacritics below a security risk?”.</w:t>
      </w:r>
      <w:r w:rsidRPr="00DD25BC">
        <w:rPr>
          <w:rFonts w:ascii="Arial" w:hAnsi="Arial" w:cs="Arial"/>
          <w:color w:val="000000"/>
          <w:sz w:val="24"/>
          <w:szCs w:val="24"/>
          <w:lang w:val="en-GB"/>
        </w:rPr>
        <w:t> </w:t>
      </w:r>
      <w:hyperlink r:id="rId6" w:history="1">
        <w:r w:rsidRPr="00DD25BC">
          <w:rPr>
            <w:rFonts w:ascii="Arial" w:hAnsi="Arial" w:cs="Arial"/>
            <w:color w:val="954F72"/>
            <w:sz w:val="24"/>
            <w:szCs w:val="24"/>
            <w:u w:val="single"/>
            <w:lang w:val="en-GB"/>
          </w:rPr>
          <w:t>https://docs.google.com/document/d/1MHSRol829bhBdxBXpdmYe0uxm-NwJ-EQb3gbOGIFDsA/edit?usp=sharing[docs.google.com]</w:t>
        </w:r>
      </w:hyperlink>
      <w:r w:rsidRPr="00DD25BC">
        <w:rPr>
          <w:rFonts w:ascii="Arial" w:hAnsi="Arial" w:cs="Arial"/>
          <w:color w:val="954F72"/>
          <w:sz w:val="24"/>
          <w:szCs w:val="24"/>
          <w:u w:val="single"/>
          <w:lang w:val="en-GB"/>
        </w:rPr>
        <w:br/>
      </w:r>
    </w:p>
    <w:p w14:paraId="5DF47642" w14:textId="2DAF2CF5" w:rsidR="00DD25BC" w:rsidRPr="00DD25BC" w:rsidRDefault="00DD25BC" w:rsidP="00DD25BC">
      <w:pPr>
        <w:numPr>
          <w:ilvl w:val="1"/>
          <w:numId w:val="17"/>
        </w:numPr>
        <w:ind w:left="720"/>
        <w:rPr>
          <w:rFonts w:ascii="Arial" w:hAnsi="Arial" w:cs="Arial"/>
          <w:color w:val="000000"/>
        </w:rPr>
      </w:pPr>
      <w:r w:rsidRPr="00DD25BC">
        <w:rPr>
          <w:rFonts w:ascii="Arial" w:hAnsi="Arial" w:cs="Arial"/>
          <w:lang w:val="en-SG"/>
        </w:rPr>
        <w:t>Comment</w:t>
      </w:r>
      <w:r w:rsidR="00BD6E3C">
        <w:rPr>
          <w:rFonts w:ascii="Arial" w:hAnsi="Arial" w:cs="Arial"/>
          <w:lang w:val="en-SG"/>
        </w:rPr>
        <w:t xml:space="preserve">s  regarding </w:t>
      </w:r>
      <w:r w:rsidRPr="00DD25BC">
        <w:rPr>
          <w:rFonts w:ascii="Arial" w:hAnsi="Arial" w:cs="Arial"/>
          <w:lang w:val="en-SG"/>
        </w:rPr>
        <w:t xml:space="preserve"> the new version of the Report</w:t>
      </w:r>
      <w:r w:rsidRPr="00DD25BC">
        <w:rPr>
          <w:rFonts w:ascii="Arial" w:hAnsi="Arial" w:cs="Arial"/>
          <w:lang w:val="en-SG"/>
        </w:rPr>
        <w:br/>
      </w:r>
      <w:hyperlink r:id="rId7" w:history="1">
        <w:r w:rsidRPr="00DD25BC">
          <w:rPr>
            <w:rFonts w:ascii="Arial" w:hAnsi="Arial" w:cs="Arial"/>
            <w:color w:val="954F72"/>
            <w:u w:val="single"/>
            <w:lang w:val="en-GB"/>
          </w:rPr>
          <w:t>https://docs.google.com/document/d/1cklb8a8qhihXR_KDc1GuIT_17aBVOh4x4-z1yD27TTo/edit# [docs.google.com]</w:t>
        </w:r>
      </w:hyperlink>
    </w:p>
    <w:p w14:paraId="6CFD0F36" w14:textId="77777777" w:rsidR="00DD25BC" w:rsidRPr="00DD25BC" w:rsidRDefault="00DD25BC" w:rsidP="0050316F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</w:p>
    <w:p w14:paraId="6A4D50C2" w14:textId="345C8A72" w:rsidR="00DD25BC" w:rsidRPr="00397C1A" w:rsidRDefault="0050316F" w:rsidP="0050316F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 w:rsidRPr="00DD25BC">
        <w:rPr>
          <w:rFonts w:ascii="Arial" w:hAnsi="Arial" w:cs="Arial"/>
          <w:lang w:eastAsia="en-SG"/>
        </w:rPr>
        <w:t xml:space="preserve">2. </w:t>
      </w:r>
      <w:r w:rsidRPr="00DD25BC">
        <w:rPr>
          <w:rFonts w:ascii="Arial" w:hAnsi="Arial" w:cs="Arial"/>
          <w:lang w:eastAsia="en-SG"/>
        </w:rPr>
        <w:tab/>
        <w:t xml:space="preserve">The GP </w:t>
      </w:r>
      <w:r w:rsidR="00DD25BC" w:rsidRPr="00DD25BC">
        <w:rPr>
          <w:rFonts w:ascii="Arial" w:hAnsi="Arial" w:cs="Arial"/>
          <w:lang w:eastAsia="en-SG"/>
        </w:rPr>
        <w:t>chair announced that she</w:t>
      </w:r>
      <w:r w:rsidR="00907854">
        <w:rPr>
          <w:rFonts w:ascii="Arial" w:hAnsi="Arial" w:cs="Arial"/>
          <w:lang w:eastAsia="en-SG"/>
        </w:rPr>
        <w:t xml:space="preserve"> would retire</w:t>
      </w:r>
      <w:r w:rsidR="00DD25BC" w:rsidRPr="00DD25BC">
        <w:rPr>
          <w:rFonts w:ascii="Arial" w:hAnsi="Arial" w:cs="Arial"/>
          <w:lang w:eastAsia="en-SG"/>
        </w:rPr>
        <w:t xml:space="preserve"> from the chair</w:t>
      </w:r>
      <w:r w:rsidR="00BD6E3C">
        <w:rPr>
          <w:rFonts w:ascii="Arial" w:hAnsi="Arial" w:cs="Arial"/>
          <w:lang w:eastAsia="en-SG"/>
        </w:rPr>
        <w:t>’s</w:t>
      </w:r>
      <w:r w:rsidR="00DD25BC" w:rsidRPr="00DD25BC">
        <w:rPr>
          <w:rFonts w:ascii="Arial" w:hAnsi="Arial" w:cs="Arial"/>
          <w:lang w:eastAsia="en-SG"/>
        </w:rPr>
        <w:t xml:space="preserve"> position by the </w:t>
      </w:r>
      <w:r w:rsidR="00DD25BC" w:rsidRPr="00397C1A">
        <w:rPr>
          <w:rFonts w:ascii="Arial" w:hAnsi="Arial" w:cs="Arial"/>
          <w:lang w:eastAsia="en-SG"/>
        </w:rPr>
        <w:t xml:space="preserve">end of 2018. </w:t>
      </w:r>
    </w:p>
    <w:p w14:paraId="26D430A3" w14:textId="10196CD9" w:rsidR="0050316F" w:rsidRPr="00397C1A" w:rsidRDefault="0050316F" w:rsidP="0050316F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 w:rsidRPr="00397C1A">
        <w:rPr>
          <w:rFonts w:ascii="Arial" w:hAnsi="Arial" w:cs="Arial"/>
          <w:lang w:eastAsia="en-SG"/>
        </w:rPr>
        <w:t xml:space="preserve">3. </w:t>
      </w:r>
      <w:r w:rsidRPr="00397C1A">
        <w:rPr>
          <w:rFonts w:ascii="Arial" w:hAnsi="Arial" w:cs="Arial"/>
          <w:lang w:eastAsia="en-SG"/>
        </w:rPr>
        <w:tab/>
        <w:t>The GP continue</w:t>
      </w:r>
      <w:r w:rsidR="00153765" w:rsidRPr="00397C1A">
        <w:rPr>
          <w:rFonts w:ascii="Arial" w:hAnsi="Arial" w:cs="Arial"/>
          <w:lang w:eastAsia="en-SG"/>
        </w:rPr>
        <w:t>d</w:t>
      </w:r>
      <w:r w:rsidRPr="00397C1A">
        <w:rPr>
          <w:rFonts w:ascii="Arial" w:hAnsi="Arial" w:cs="Arial"/>
          <w:lang w:eastAsia="en-SG"/>
        </w:rPr>
        <w:t xml:space="preserve"> discussing the Latin-</w:t>
      </w:r>
      <w:r w:rsidR="00DD25BC" w:rsidRPr="00397C1A">
        <w:rPr>
          <w:rFonts w:ascii="Arial" w:hAnsi="Arial" w:cs="Arial"/>
          <w:lang w:eastAsia="en-SG"/>
        </w:rPr>
        <w:t>Greek</w:t>
      </w:r>
      <w:r w:rsidRPr="00397C1A">
        <w:rPr>
          <w:rFonts w:ascii="Arial" w:hAnsi="Arial" w:cs="Arial"/>
          <w:lang w:eastAsia="en-SG"/>
        </w:rPr>
        <w:t xml:space="preserve"> cross-script variant cases:</w:t>
      </w:r>
    </w:p>
    <w:p w14:paraId="28E60C4B" w14:textId="31E8A200" w:rsidR="00397C1A" w:rsidRPr="00397C1A" w:rsidRDefault="00397C1A" w:rsidP="00397C1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The GP discussed and agreed that the upper cases are out of scope. </w:t>
      </w:r>
    </w:p>
    <w:p w14:paraId="2C4540FA" w14:textId="5EED1BFA" w:rsidR="00397C1A" w:rsidRPr="00397C1A" w:rsidRDefault="00397C1A" w:rsidP="00397C1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resolutions could be found at </w:t>
      </w:r>
      <w:hyperlink r:id="rId8" w:history="1">
        <w:r w:rsidRPr="00816804">
          <w:rPr>
            <w:rStyle w:val="Hyperlink"/>
            <w:rFonts w:ascii="Arial" w:hAnsi="Arial" w:cs="Arial"/>
            <w:sz w:val="24"/>
            <w:szCs w:val="24"/>
          </w:rPr>
          <w:t>https://docs.google.com/document/d/1jQz-X7wk_Um-vpL2D2PjaTEs2Iq7zGVJd8PCt0AYWXU/edit</w:t>
        </w:r>
      </w:hyperlink>
    </w:p>
    <w:p w14:paraId="05070A20" w14:textId="51F9B0AE" w:rsidR="0085096E" w:rsidRPr="00397C1A" w:rsidRDefault="0085096E" w:rsidP="0085096E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4</w:t>
      </w:r>
      <w:r w:rsidRPr="00397C1A">
        <w:rPr>
          <w:rFonts w:ascii="Arial" w:hAnsi="Arial" w:cs="Arial"/>
          <w:lang w:eastAsia="en-SG"/>
        </w:rPr>
        <w:t xml:space="preserve">. </w:t>
      </w:r>
      <w:r w:rsidRPr="00397C1A">
        <w:rPr>
          <w:rFonts w:ascii="Arial" w:hAnsi="Arial" w:cs="Arial"/>
          <w:lang w:eastAsia="en-SG"/>
        </w:rPr>
        <w:tab/>
        <w:t>The GP continued discussing the Latin-</w:t>
      </w:r>
      <w:r>
        <w:rPr>
          <w:rFonts w:ascii="Arial" w:hAnsi="Arial" w:cs="Arial"/>
          <w:lang w:eastAsia="en-SG"/>
        </w:rPr>
        <w:t>Armenian</w:t>
      </w:r>
      <w:r w:rsidRPr="00397C1A">
        <w:rPr>
          <w:rFonts w:ascii="Arial" w:hAnsi="Arial" w:cs="Arial"/>
          <w:lang w:eastAsia="en-SG"/>
        </w:rPr>
        <w:t xml:space="preserve"> cross-script variant cases:</w:t>
      </w:r>
    </w:p>
    <w:p w14:paraId="4D944C27" w14:textId="5D381047" w:rsidR="00397C1A" w:rsidRPr="0085096E" w:rsidRDefault="0085096E" w:rsidP="00C971F0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The GP </w:t>
      </w:r>
      <w:r w:rsidR="00C971F0">
        <w:rPr>
          <w:rFonts w:ascii="Arial" w:hAnsi="Arial" w:cs="Arial"/>
          <w:sz w:val="24"/>
          <w:szCs w:val="24"/>
          <w:lang w:eastAsia="en-SG"/>
        </w:rPr>
        <w:t xml:space="preserve">defined </w:t>
      </w:r>
      <w:r w:rsidR="00C971F0" w:rsidRPr="00C971F0">
        <w:rPr>
          <w:rFonts w:ascii="Arial" w:hAnsi="Arial" w:cs="Arial"/>
          <w:sz w:val="24"/>
          <w:szCs w:val="24"/>
          <w:lang w:eastAsia="en-SG"/>
        </w:rPr>
        <w:t>0071 q LATIN SMALL LETTER Q</w:t>
      </w:r>
      <w:r w:rsidR="00C971F0">
        <w:rPr>
          <w:rFonts w:ascii="Arial" w:hAnsi="Arial" w:cs="Arial"/>
          <w:sz w:val="24"/>
          <w:szCs w:val="24"/>
          <w:lang w:eastAsia="en-SG"/>
        </w:rPr>
        <w:t xml:space="preserve"> as a variant code point of two Armenian script – </w:t>
      </w:r>
      <w:r w:rsidR="00C971F0" w:rsidRPr="000A4DE9">
        <w:rPr>
          <w:rFonts w:ascii="Arial" w:hAnsi="Arial" w:cs="Arial"/>
          <w:sz w:val="24"/>
          <w:szCs w:val="24"/>
          <w:lang w:eastAsia="en-SG"/>
        </w:rPr>
        <w:t xml:space="preserve">0563 </w:t>
      </w:r>
      <w:r w:rsidR="00C971F0" w:rsidRPr="000A4DE9">
        <w:rPr>
          <w:rFonts w:ascii="Tahoma" w:hAnsi="Tahoma" w:cs="Tahoma"/>
          <w:sz w:val="24"/>
          <w:szCs w:val="24"/>
          <w:lang w:eastAsia="en-SG"/>
        </w:rPr>
        <w:t>գ</w:t>
      </w:r>
      <w:r w:rsidR="00C971F0" w:rsidRPr="000A4DE9">
        <w:rPr>
          <w:rFonts w:ascii="Arial" w:hAnsi="Arial" w:cs="Arial"/>
          <w:sz w:val="24"/>
          <w:szCs w:val="24"/>
          <w:lang w:eastAsia="en-SG"/>
        </w:rPr>
        <w:t xml:space="preserve"> ARMENIAN SMALL LETTER GIM</w:t>
      </w:r>
      <w:r w:rsidR="00C971F0">
        <w:rPr>
          <w:rFonts w:ascii="Arial" w:hAnsi="Arial" w:cs="Arial"/>
          <w:sz w:val="24"/>
          <w:szCs w:val="24"/>
          <w:lang w:eastAsia="en-SG"/>
        </w:rPr>
        <w:t xml:space="preserve"> and </w:t>
      </w:r>
      <w:r w:rsidR="00C971F0" w:rsidRPr="00C971F0">
        <w:rPr>
          <w:rFonts w:ascii="Arial" w:hAnsi="Arial" w:cs="Arial"/>
          <w:sz w:val="24"/>
          <w:szCs w:val="24"/>
          <w:lang w:eastAsia="en-SG"/>
        </w:rPr>
        <w:t xml:space="preserve">0566 </w:t>
      </w:r>
      <w:r w:rsidR="00C971F0" w:rsidRPr="00C971F0">
        <w:rPr>
          <w:rFonts w:ascii="Tahoma" w:hAnsi="Tahoma" w:cs="Tahoma"/>
          <w:sz w:val="24"/>
          <w:szCs w:val="24"/>
          <w:lang w:eastAsia="en-SG"/>
        </w:rPr>
        <w:t>զ</w:t>
      </w:r>
      <w:r w:rsidR="00C971F0" w:rsidRPr="00C971F0">
        <w:rPr>
          <w:rFonts w:ascii="Arial" w:hAnsi="Arial" w:cs="Arial"/>
          <w:sz w:val="24"/>
          <w:szCs w:val="24"/>
          <w:lang w:eastAsia="en-SG"/>
        </w:rPr>
        <w:t xml:space="preserve"> ARMENIAN SMALL LETTER ZA</w:t>
      </w:r>
      <w:r w:rsidR="00C971F0">
        <w:rPr>
          <w:rFonts w:ascii="Arial" w:hAnsi="Arial" w:cs="Arial"/>
          <w:sz w:val="24"/>
          <w:szCs w:val="24"/>
          <w:lang w:eastAsia="en-SG"/>
        </w:rPr>
        <w:t xml:space="preserve">. This will make </w:t>
      </w:r>
      <w:r w:rsidR="00C971F0" w:rsidRPr="000A4DE9">
        <w:rPr>
          <w:rFonts w:ascii="Arial" w:hAnsi="Arial" w:cs="Arial"/>
          <w:sz w:val="24"/>
          <w:szCs w:val="24"/>
          <w:lang w:eastAsia="en-SG"/>
        </w:rPr>
        <w:t xml:space="preserve">0563 </w:t>
      </w:r>
      <w:r w:rsidR="00C971F0" w:rsidRPr="000A4DE9">
        <w:rPr>
          <w:rFonts w:ascii="Tahoma" w:hAnsi="Tahoma" w:cs="Tahoma"/>
          <w:sz w:val="24"/>
          <w:szCs w:val="24"/>
          <w:lang w:eastAsia="en-SG"/>
        </w:rPr>
        <w:t>գ</w:t>
      </w:r>
      <w:r w:rsidR="00C971F0">
        <w:rPr>
          <w:rFonts w:ascii="Tahoma" w:hAnsi="Tahoma" w:cs="Tahoma"/>
          <w:sz w:val="24"/>
          <w:szCs w:val="24"/>
          <w:lang w:eastAsia="en-SG"/>
        </w:rPr>
        <w:t xml:space="preserve"> </w:t>
      </w:r>
      <w:r w:rsidR="00C971F0">
        <w:rPr>
          <w:rFonts w:ascii="Arial" w:hAnsi="Arial" w:cs="Arial"/>
          <w:sz w:val="24"/>
          <w:szCs w:val="24"/>
          <w:lang w:eastAsia="en-SG"/>
        </w:rPr>
        <w:t xml:space="preserve">and </w:t>
      </w:r>
      <w:r w:rsidR="00C971F0" w:rsidRPr="00C971F0">
        <w:rPr>
          <w:rFonts w:ascii="Arial" w:hAnsi="Arial" w:cs="Arial"/>
          <w:sz w:val="24"/>
          <w:szCs w:val="24"/>
          <w:lang w:eastAsia="en-SG"/>
        </w:rPr>
        <w:t xml:space="preserve">0566 </w:t>
      </w:r>
      <w:r w:rsidR="00C971F0" w:rsidRPr="00C971F0">
        <w:rPr>
          <w:rFonts w:ascii="Tahoma" w:hAnsi="Tahoma" w:cs="Tahoma"/>
          <w:sz w:val="24"/>
          <w:szCs w:val="24"/>
          <w:lang w:eastAsia="en-SG"/>
        </w:rPr>
        <w:t>զ</w:t>
      </w:r>
      <w:r w:rsidR="00C971F0">
        <w:rPr>
          <w:rFonts w:ascii="Tahoma" w:hAnsi="Tahoma" w:cs="Tahoma"/>
          <w:sz w:val="24"/>
          <w:szCs w:val="24"/>
          <w:lang w:eastAsia="en-SG"/>
        </w:rPr>
        <w:t xml:space="preserve"> in-script </w:t>
      </w:r>
      <w:r w:rsidR="00C971F0">
        <w:rPr>
          <w:rFonts w:ascii="Tahoma" w:hAnsi="Tahoma" w:cs="Tahoma"/>
          <w:sz w:val="24"/>
          <w:szCs w:val="24"/>
          <w:lang w:eastAsia="en-SG"/>
        </w:rPr>
        <w:lastRenderedPageBreak/>
        <w:t xml:space="preserve">variant code points. However this set is not defined in </w:t>
      </w:r>
      <w:r w:rsidR="00BD6E3C">
        <w:rPr>
          <w:rFonts w:ascii="Tahoma" w:hAnsi="Tahoma" w:cs="Tahoma"/>
          <w:sz w:val="24"/>
          <w:szCs w:val="24"/>
          <w:lang w:eastAsia="en-SG"/>
        </w:rPr>
        <w:t xml:space="preserve">the </w:t>
      </w:r>
      <w:r w:rsidR="00C971F0">
        <w:rPr>
          <w:rFonts w:ascii="Tahoma" w:hAnsi="Tahoma" w:cs="Tahoma"/>
          <w:sz w:val="24"/>
          <w:szCs w:val="24"/>
          <w:lang w:eastAsia="en-SG"/>
        </w:rPr>
        <w:t xml:space="preserve">Armenian LGR proposal. The Latin GP </w:t>
      </w:r>
      <w:r>
        <w:rPr>
          <w:rFonts w:ascii="Arial" w:hAnsi="Arial" w:cs="Arial"/>
          <w:sz w:val="24"/>
          <w:szCs w:val="24"/>
          <w:lang w:eastAsia="en-SG"/>
        </w:rPr>
        <w:t xml:space="preserve">agreed to draft a letter to </w:t>
      </w:r>
      <w:r w:rsidR="00BD6E3C">
        <w:rPr>
          <w:rFonts w:ascii="Arial" w:hAnsi="Arial" w:cs="Arial"/>
          <w:sz w:val="24"/>
          <w:szCs w:val="24"/>
          <w:lang w:eastAsia="en-SG"/>
        </w:rPr>
        <w:t xml:space="preserve">the </w:t>
      </w:r>
      <w:r>
        <w:rPr>
          <w:rFonts w:ascii="Arial" w:hAnsi="Arial" w:cs="Arial"/>
          <w:sz w:val="24"/>
          <w:szCs w:val="24"/>
          <w:lang w:eastAsia="en-SG"/>
        </w:rPr>
        <w:t xml:space="preserve">Armenian GP requesting </w:t>
      </w:r>
      <w:r w:rsidR="00C971F0">
        <w:rPr>
          <w:rFonts w:ascii="Arial" w:hAnsi="Arial" w:cs="Arial"/>
          <w:sz w:val="24"/>
          <w:szCs w:val="24"/>
          <w:lang w:eastAsia="en-SG"/>
        </w:rPr>
        <w:t>feedback on this issue.</w:t>
      </w:r>
    </w:p>
    <w:p w14:paraId="5AC3AEDE" w14:textId="4E20792D" w:rsidR="00A24A20" w:rsidRPr="0085096E" w:rsidRDefault="00397C1A" w:rsidP="0085096E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5</w:t>
      </w:r>
      <w:r w:rsidR="0023232D" w:rsidRPr="00DD25BC">
        <w:rPr>
          <w:rFonts w:ascii="Arial" w:hAnsi="Arial" w:cs="Arial"/>
          <w:lang w:eastAsia="en-SG"/>
        </w:rPr>
        <w:t xml:space="preserve">. </w:t>
      </w:r>
      <w:r w:rsidR="0023232D" w:rsidRPr="00DD25BC">
        <w:rPr>
          <w:rFonts w:ascii="Arial" w:hAnsi="Arial" w:cs="Arial"/>
          <w:lang w:eastAsia="en-SG"/>
        </w:rPr>
        <w:tab/>
      </w:r>
      <w:r w:rsidR="00326824" w:rsidRPr="00DD25BC">
        <w:rPr>
          <w:rFonts w:ascii="Arial" w:hAnsi="Arial" w:cs="Arial"/>
          <w:lang w:eastAsia="en-SG"/>
        </w:rPr>
        <w:t xml:space="preserve">Next Latin GP call:  </w:t>
      </w:r>
      <w:r w:rsidR="00085FCB" w:rsidRPr="00DD25BC">
        <w:rPr>
          <w:rFonts w:ascii="Arial" w:hAnsi="Arial" w:cs="Arial"/>
          <w:lang w:eastAsia="en-SG"/>
        </w:rPr>
        <w:t>The next</w:t>
      </w:r>
      <w:r w:rsidR="007344B2" w:rsidRPr="00DD25BC">
        <w:rPr>
          <w:rFonts w:ascii="Arial" w:hAnsi="Arial" w:cs="Arial"/>
          <w:lang w:eastAsia="en-SG"/>
        </w:rPr>
        <w:t xml:space="preserve"> meeting is set </w:t>
      </w:r>
      <w:r w:rsidR="00E86949" w:rsidRPr="00DD25BC">
        <w:rPr>
          <w:rFonts w:ascii="Arial" w:hAnsi="Arial" w:cs="Arial"/>
          <w:lang w:eastAsia="en-SG"/>
        </w:rPr>
        <w:t xml:space="preserve">for </w:t>
      </w:r>
      <w:r w:rsidR="00DD25BC" w:rsidRPr="00DD25BC">
        <w:rPr>
          <w:rFonts w:ascii="Arial" w:hAnsi="Arial" w:cs="Arial"/>
          <w:lang w:eastAsia="en-SG"/>
        </w:rPr>
        <w:t>20</w:t>
      </w:r>
      <w:r w:rsidR="007344B2" w:rsidRPr="00DD25BC">
        <w:rPr>
          <w:rFonts w:ascii="Arial" w:hAnsi="Arial" w:cs="Arial"/>
          <w:lang w:eastAsia="en-SG"/>
        </w:rPr>
        <w:t xml:space="preserve"> </w:t>
      </w:r>
      <w:r w:rsidR="00A24A20" w:rsidRPr="00DD25BC">
        <w:rPr>
          <w:rFonts w:ascii="Arial" w:hAnsi="Arial" w:cs="Arial"/>
          <w:lang w:eastAsia="en-SG"/>
        </w:rPr>
        <w:t>September</w:t>
      </w:r>
      <w:r w:rsidR="007344B2" w:rsidRPr="00DD25BC">
        <w:rPr>
          <w:rFonts w:ascii="Arial" w:hAnsi="Arial" w:cs="Arial"/>
          <w:lang w:eastAsia="en-SG"/>
        </w:rPr>
        <w:t xml:space="preserve"> 2018</w:t>
      </w:r>
      <w:r w:rsidR="00994A8B" w:rsidRPr="00DD25BC">
        <w:rPr>
          <w:rFonts w:ascii="Arial" w:hAnsi="Arial" w:cs="Arial"/>
          <w:lang w:eastAsia="en-SG"/>
        </w:rPr>
        <w:t>, 16.00 UTC.</w:t>
      </w:r>
    </w:p>
    <w:p w14:paraId="69F6ACC4" w14:textId="2D1F00F2" w:rsidR="003B419E" w:rsidRPr="00397C1A" w:rsidRDefault="003B419E" w:rsidP="003B419E">
      <w:pPr>
        <w:spacing w:line="276" w:lineRule="auto"/>
        <w:rPr>
          <w:rFonts w:ascii="Arial" w:hAnsi="Arial" w:cs="Arial"/>
          <w:szCs w:val="22"/>
          <w:lang w:eastAsia="en-SG"/>
        </w:rPr>
      </w:pPr>
      <w:r w:rsidRPr="00397C1A">
        <w:rPr>
          <w:rFonts w:ascii="Arial" w:hAnsi="Arial" w:cs="Arial"/>
          <w:szCs w:val="22"/>
          <w:u w:val="single"/>
          <w:lang w:eastAsia="en-SG"/>
        </w:rPr>
        <w:t>Action Items</w:t>
      </w:r>
      <w:r w:rsidRPr="00397C1A">
        <w:rPr>
          <w:rFonts w:ascii="Arial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020"/>
        <w:gridCol w:w="901"/>
      </w:tblGrid>
      <w:tr w:rsidR="003B419E" w:rsidRPr="00397C1A" w14:paraId="4648B5FF" w14:textId="77777777" w:rsidTr="00C35245">
        <w:tc>
          <w:tcPr>
            <w:tcW w:w="985" w:type="dxa"/>
          </w:tcPr>
          <w:p w14:paraId="374ECA2C" w14:textId="77777777" w:rsidR="003B419E" w:rsidRPr="00397C1A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397C1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020" w:type="dxa"/>
          </w:tcPr>
          <w:p w14:paraId="64AED432" w14:textId="77777777" w:rsidR="003B419E" w:rsidRPr="00397C1A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397C1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01" w:type="dxa"/>
          </w:tcPr>
          <w:p w14:paraId="220F76AE" w14:textId="77777777" w:rsidR="003B419E" w:rsidRPr="00397C1A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397C1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3B419E" w:rsidRPr="00397C1A" w14:paraId="2507E8B3" w14:textId="77777777" w:rsidTr="00C35245">
        <w:tc>
          <w:tcPr>
            <w:tcW w:w="985" w:type="dxa"/>
          </w:tcPr>
          <w:p w14:paraId="6E7AC7BC" w14:textId="77777777" w:rsidR="003B419E" w:rsidRPr="00397C1A" w:rsidRDefault="003B419E" w:rsidP="00326824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397C1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020" w:type="dxa"/>
          </w:tcPr>
          <w:p w14:paraId="774D57CD" w14:textId="409A3EC4" w:rsidR="003B419E" w:rsidRPr="00397C1A" w:rsidRDefault="00397C1A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397C1A">
              <w:rPr>
                <w:rFonts w:ascii="Arial" w:hAnsi="Arial" w:cs="Arial"/>
                <w:i/>
                <w:iCs/>
                <w:szCs w:val="22"/>
                <w:lang w:eastAsia="en-SG"/>
              </w:rPr>
              <w:t>Finalize the new version of the LGR Proposal and submit to the IP by 10 September 2018</w:t>
            </w:r>
            <w:r w:rsidR="0050316F" w:rsidRPr="00397C1A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</w:t>
            </w:r>
          </w:p>
        </w:tc>
        <w:tc>
          <w:tcPr>
            <w:tcW w:w="901" w:type="dxa"/>
          </w:tcPr>
          <w:p w14:paraId="6D2E51E0" w14:textId="124AB9CA" w:rsidR="003B419E" w:rsidRPr="00397C1A" w:rsidRDefault="00397C1A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MT</w:t>
            </w:r>
          </w:p>
        </w:tc>
      </w:tr>
      <w:tr w:rsidR="00A24A20" w:rsidRPr="00EA6656" w14:paraId="39475E71" w14:textId="77777777" w:rsidTr="00C35245">
        <w:tc>
          <w:tcPr>
            <w:tcW w:w="985" w:type="dxa"/>
          </w:tcPr>
          <w:p w14:paraId="0A56AE51" w14:textId="4ED5980D" w:rsidR="00A24A20" w:rsidRPr="0085096E" w:rsidRDefault="0085096E" w:rsidP="00326824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85096E"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020" w:type="dxa"/>
          </w:tcPr>
          <w:p w14:paraId="3A6A19CA" w14:textId="759C8339" w:rsidR="00A24A20" w:rsidRPr="0085096E" w:rsidRDefault="0085096E" w:rsidP="00326824">
            <w:pPr>
              <w:spacing w:after="60"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Draft the letter to </w:t>
            </w:r>
            <w:r w:rsidR="004478FF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the 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Armenian GP</w:t>
            </w:r>
          </w:p>
        </w:tc>
        <w:tc>
          <w:tcPr>
            <w:tcW w:w="901" w:type="dxa"/>
          </w:tcPr>
          <w:p w14:paraId="136C3559" w14:textId="298E88BB" w:rsidR="00A24A20" w:rsidRDefault="0085096E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DT</w:t>
            </w:r>
          </w:p>
        </w:tc>
      </w:tr>
    </w:tbl>
    <w:p w14:paraId="2889DE75" w14:textId="77777777" w:rsidR="003B419E" w:rsidRPr="00EA6656" w:rsidRDefault="003B419E" w:rsidP="003B419E">
      <w:pPr>
        <w:pStyle w:val="ListParagraph"/>
        <w:shd w:val="clear" w:color="auto" w:fill="FFFFFF"/>
        <w:spacing w:after="0" w:line="276" w:lineRule="auto"/>
        <w:ind w:left="360"/>
        <w:rPr>
          <w:rFonts w:ascii="Arial" w:hAnsi="Arial" w:cs="Arial"/>
          <w:szCs w:val="22"/>
          <w:lang w:eastAsia="en-SG"/>
        </w:rPr>
      </w:pPr>
    </w:p>
    <w:p w14:paraId="012031F0" w14:textId="77777777" w:rsidR="003B419E" w:rsidRDefault="003B419E"/>
    <w:sectPr w:rsidR="003B419E" w:rsidSect="00994A8B">
      <w:pgSz w:w="12240" w:h="15840"/>
      <w:pgMar w:top="105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FA5"/>
    <w:multiLevelType w:val="hybridMultilevel"/>
    <w:tmpl w:val="9986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7403"/>
    <w:multiLevelType w:val="multilevel"/>
    <w:tmpl w:val="DE18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D3B61"/>
    <w:multiLevelType w:val="multilevel"/>
    <w:tmpl w:val="7C5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74684"/>
    <w:multiLevelType w:val="multilevel"/>
    <w:tmpl w:val="DEE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0078"/>
    <w:multiLevelType w:val="multilevel"/>
    <w:tmpl w:val="77B6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4202F"/>
    <w:multiLevelType w:val="multilevel"/>
    <w:tmpl w:val="E19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88687D"/>
    <w:multiLevelType w:val="multilevel"/>
    <w:tmpl w:val="9592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D2041"/>
    <w:multiLevelType w:val="multilevel"/>
    <w:tmpl w:val="35B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C5581A"/>
    <w:multiLevelType w:val="multilevel"/>
    <w:tmpl w:val="50A4F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B0A29"/>
    <w:multiLevelType w:val="multilevel"/>
    <w:tmpl w:val="10446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23D1F"/>
    <w:multiLevelType w:val="multilevel"/>
    <w:tmpl w:val="38B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CB3672"/>
    <w:multiLevelType w:val="hybridMultilevel"/>
    <w:tmpl w:val="C1961C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56E26944"/>
    <w:multiLevelType w:val="hybridMultilevel"/>
    <w:tmpl w:val="4BA6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A311A"/>
    <w:multiLevelType w:val="hybridMultilevel"/>
    <w:tmpl w:val="043A8C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6BC64E3B"/>
    <w:multiLevelType w:val="multilevel"/>
    <w:tmpl w:val="FDF06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CC18EA"/>
    <w:multiLevelType w:val="hybridMultilevel"/>
    <w:tmpl w:val="50CE6AA0"/>
    <w:lvl w:ilvl="0" w:tplc="F1445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6E8C4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3"/>
  </w:num>
  <w:num w:numId="1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2"/>
  </w:num>
  <w:num w:numId="13">
    <w:abstractNumId w:val="14"/>
  </w:num>
  <w:num w:numId="14">
    <w:abstractNumId w:val="0"/>
  </w:num>
  <w:num w:numId="15">
    <w:abstractNumId w:val="1"/>
  </w:num>
  <w:num w:numId="16">
    <w:abstractNumId w:val="9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4C"/>
    <w:rsid w:val="00003D2D"/>
    <w:rsid w:val="00024350"/>
    <w:rsid w:val="000830D7"/>
    <w:rsid w:val="00085FCB"/>
    <w:rsid w:val="000A4DE9"/>
    <w:rsid w:val="000C0E6D"/>
    <w:rsid w:val="00103653"/>
    <w:rsid w:val="001452B3"/>
    <w:rsid w:val="00153765"/>
    <w:rsid w:val="00160DC2"/>
    <w:rsid w:val="00164782"/>
    <w:rsid w:val="00176F85"/>
    <w:rsid w:val="001913B8"/>
    <w:rsid w:val="001C37A5"/>
    <w:rsid w:val="001C44B4"/>
    <w:rsid w:val="001D205A"/>
    <w:rsid w:val="001F15D7"/>
    <w:rsid w:val="00222437"/>
    <w:rsid w:val="002265C6"/>
    <w:rsid w:val="0023232D"/>
    <w:rsid w:val="00314B86"/>
    <w:rsid w:val="00326824"/>
    <w:rsid w:val="0037760D"/>
    <w:rsid w:val="00397C1A"/>
    <w:rsid w:val="003B419E"/>
    <w:rsid w:val="00407C23"/>
    <w:rsid w:val="0044413F"/>
    <w:rsid w:val="004478FF"/>
    <w:rsid w:val="00474D9C"/>
    <w:rsid w:val="0049117B"/>
    <w:rsid w:val="0050316F"/>
    <w:rsid w:val="005306D5"/>
    <w:rsid w:val="005768D3"/>
    <w:rsid w:val="0058177D"/>
    <w:rsid w:val="00595797"/>
    <w:rsid w:val="005A4F9B"/>
    <w:rsid w:val="005B0C0F"/>
    <w:rsid w:val="006863BF"/>
    <w:rsid w:val="00694E2B"/>
    <w:rsid w:val="007344B2"/>
    <w:rsid w:val="00787320"/>
    <w:rsid w:val="0085096E"/>
    <w:rsid w:val="00873A78"/>
    <w:rsid w:val="00894065"/>
    <w:rsid w:val="008C11AE"/>
    <w:rsid w:val="008F2FFE"/>
    <w:rsid w:val="009067E0"/>
    <w:rsid w:val="00907854"/>
    <w:rsid w:val="009213CD"/>
    <w:rsid w:val="00983BCE"/>
    <w:rsid w:val="00994A8B"/>
    <w:rsid w:val="00A24A20"/>
    <w:rsid w:val="00AA5F2E"/>
    <w:rsid w:val="00AB3B41"/>
    <w:rsid w:val="00B70294"/>
    <w:rsid w:val="00BD6E3C"/>
    <w:rsid w:val="00BE592E"/>
    <w:rsid w:val="00C60324"/>
    <w:rsid w:val="00C92D7C"/>
    <w:rsid w:val="00C971F0"/>
    <w:rsid w:val="00D404FF"/>
    <w:rsid w:val="00D80209"/>
    <w:rsid w:val="00D8124C"/>
    <w:rsid w:val="00DD25BC"/>
    <w:rsid w:val="00E264A9"/>
    <w:rsid w:val="00E34B87"/>
    <w:rsid w:val="00E733B7"/>
    <w:rsid w:val="00E86949"/>
    <w:rsid w:val="00F038A9"/>
    <w:rsid w:val="00F11B28"/>
    <w:rsid w:val="00F6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6FDC"/>
  <w15:docId w15:val="{BC6FCA42-D752-5946-B72B-2B42ACD8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4A9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124C"/>
  </w:style>
  <w:style w:type="paragraph" w:styleId="BalloonText">
    <w:name w:val="Balloon Text"/>
    <w:basedOn w:val="Normal"/>
    <w:link w:val="BalloonTextChar"/>
    <w:uiPriority w:val="99"/>
    <w:semiHidden/>
    <w:unhideWhenUsed/>
    <w:rsid w:val="00D812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4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1AE"/>
    <w:pPr>
      <w:spacing w:after="160" w:line="259" w:lineRule="auto"/>
      <w:ind w:left="720"/>
      <w:contextualSpacing/>
    </w:pPr>
    <w:rPr>
      <w:sz w:val="22"/>
      <w:szCs w:val="28"/>
      <w:lang w:val="en-SG"/>
    </w:rPr>
  </w:style>
  <w:style w:type="table" w:styleId="TableGrid">
    <w:name w:val="Table Grid"/>
    <w:basedOn w:val="TableNormal"/>
    <w:uiPriority w:val="39"/>
    <w:rsid w:val="003B419E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4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2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4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404FF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5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03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64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51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71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962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029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388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7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Qz-X7wk_Um-vpL2D2PjaTEs2Iq7zGVJd8PCt0AYWXU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docs.google.com_document_d_1cklb8a8qhihXR-5FKDc1GuIT-5F17aBVOh4x4-2Dz1yD27TTo_edit&amp;d=DwMGaQ&amp;c=FmY1u3PJp6wrcrwll3mSVzgfkbPSS6sJms7xcl4I5cM&amp;r=qAs-z5lsx1qg4ORlIggZJ8rKxoygReIR_xCeVaO37qo&amp;m=br86NyA74Ay2mFAR5gIqIPpnwi32AySBZm6AuLmdw1Y&amp;s=e1FJ4gY4pfsNWfhzLKHDfCjjcmdk65adhPAQ6bWLnKE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docs.google.com_document_d_1MHSRol829bhBdxBXpdmYe0uxm-2DNwJ-2DEQb3gbOGIFDsA_edit-3Fusp-3Dsharing&amp;d=DwMGaQ&amp;c=FmY1u3PJp6wrcrwll3mSVzgfkbPSS6sJms7xcl4I5cM&amp;r=qAs-z5lsx1qg4ORlIggZJ8rKxoygReIR_xCeVaO37qo&amp;m=br86NyA74Ay2mFAR5gIqIPpnwi32AySBZm6AuLmdw1Y&amp;s=z-OUixDgCDsfYuQvVFgvipY9ccsa62PhpYJrxksN7uo&amp;e=" TargetMode="External"/><Relationship Id="rId5" Type="http://schemas.openxmlformats.org/officeDocument/2006/relationships/hyperlink" Target="https://urldefense.proofpoint.com/v2/url?u=https-3A__docs.google.com_document_d_1JCljrbBc0QW8xiA22RLhyZP3vZKd6yMPU35GCb2NB1A_edit-3Fusp-3Dsharing&amp;d=DwMGaQ&amp;c=FmY1u3PJp6wrcrwll3mSVzgfkbPSS6sJms7xcl4I5cM&amp;r=qAs-z5lsx1qg4ORlIggZJ8rKxoygReIR_xCeVaO37qo&amp;m=br86NyA74Ay2mFAR5gIqIPpnwi32AySBZm6AuLmdw1Y&amp;s=hXUoapYMvm4YRzeeFBWGOhEqKaiv9-f109w4oeR1wXE&amp;e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</cp:revision>
  <cp:lastPrinted>2018-07-05T20:10:00Z</cp:lastPrinted>
  <dcterms:created xsi:type="dcterms:W3CDTF">2018-09-25T10:45:00Z</dcterms:created>
  <dcterms:modified xsi:type="dcterms:W3CDTF">2018-09-25T10:45:00Z</dcterms:modified>
</cp:coreProperties>
</file>