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ACA6F" w14:textId="60AA7068" w:rsidR="00885E4C" w:rsidRDefault="00CA3D4E" w:rsidP="00CA3D4E">
      <w:pPr>
        <w:pStyle w:val="Heading1"/>
      </w:pPr>
      <w:r>
        <w:t>Latin G</w:t>
      </w:r>
      <w:r w:rsidR="00BF19E4">
        <w:t xml:space="preserve">eneration Panel Dublin meeting, </w:t>
      </w:r>
      <w:r>
        <w:t>Sunday 18 Oct</w:t>
      </w:r>
      <w:r w:rsidR="00DA436E">
        <w:t>.</w:t>
      </w:r>
      <w:r>
        <w:t xml:space="preserve"> 2015</w:t>
      </w:r>
    </w:p>
    <w:p w14:paraId="08B4D58D" w14:textId="77777777" w:rsidR="00CA3D4E" w:rsidRDefault="00CA3D4E" w:rsidP="00CA3D4E">
      <w:pPr>
        <w:pStyle w:val="Heading2"/>
      </w:pPr>
      <w:r>
        <w:t>Attendance</w:t>
      </w:r>
    </w:p>
    <w:p w14:paraId="1C7131CE" w14:textId="4F3E71E5" w:rsidR="00CA3D4E" w:rsidRDefault="007E4267">
      <w:r>
        <w:t>Eric Brunner-</w:t>
      </w:r>
      <w:r w:rsidR="00CA3D4E">
        <w:t xml:space="preserve">Williams (Co-Chair), Chris Dillon (Co-Chair), </w:t>
      </w:r>
      <w:r w:rsidR="00E43AEC">
        <w:t xml:space="preserve">Paul Hoffman, </w:t>
      </w:r>
      <w:proofErr w:type="spellStart"/>
      <w:r w:rsidR="00E43AEC">
        <w:t>Mert</w:t>
      </w:r>
      <w:proofErr w:type="spellEnd"/>
      <w:r w:rsidR="00E43AEC">
        <w:t xml:space="preserve"> </w:t>
      </w:r>
      <w:proofErr w:type="spellStart"/>
      <w:r w:rsidR="00E43AEC">
        <w:t>Saka</w:t>
      </w:r>
      <w:proofErr w:type="spellEnd"/>
      <w:r w:rsidR="00E43AEC">
        <w:t xml:space="preserve">, </w:t>
      </w:r>
      <w:proofErr w:type="spellStart"/>
      <w:r w:rsidR="00866B86">
        <w:t>Mirjana</w:t>
      </w:r>
      <w:proofErr w:type="spellEnd"/>
      <w:r w:rsidR="00866B86">
        <w:t xml:space="preserve"> </w:t>
      </w:r>
      <w:proofErr w:type="spellStart"/>
      <w:r w:rsidR="00866B86">
        <w:t>Tasic</w:t>
      </w:r>
      <w:proofErr w:type="spellEnd"/>
      <w:r w:rsidR="00E43AEC">
        <w:t xml:space="preserve">, </w:t>
      </w:r>
      <w:proofErr w:type="spellStart"/>
      <w:r w:rsidR="00E43AEC">
        <w:t>Asmus</w:t>
      </w:r>
      <w:proofErr w:type="spellEnd"/>
      <w:r w:rsidR="00E43AEC">
        <w:t xml:space="preserve"> Freytag (Integration Panel), ICANN staff: </w:t>
      </w:r>
      <w:proofErr w:type="spellStart"/>
      <w:r w:rsidR="00E43AEC">
        <w:t>Sarmad</w:t>
      </w:r>
      <w:proofErr w:type="spellEnd"/>
      <w:r w:rsidR="00E43AEC">
        <w:t xml:space="preserve"> </w:t>
      </w:r>
      <w:proofErr w:type="spellStart"/>
      <w:r w:rsidR="00E43AEC">
        <w:t>Hussain</w:t>
      </w:r>
      <w:proofErr w:type="spellEnd"/>
      <w:r w:rsidR="00E43AEC">
        <w:t xml:space="preserve"> and </w:t>
      </w:r>
      <w:proofErr w:type="spellStart"/>
      <w:r w:rsidR="00E43AEC">
        <w:t>Alireza</w:t>
      </w:r>
      <w:proofErr w:type="spellEnd"/>
      <w:r w:rsidR="00E43AEC">
        <w:t xml:space="preserve"> </w:t>
      </w:r>
      <w:proofErr w:type="spellStart"/>
      <w:r w:rsidR="00E43AEC">
        <w:t>Saleh</w:t>
      </w:r>
      <w:proofErr w:type="spellEnd"/>
    </w:p>
    <w:p w14:paraId="3D906C6D" w14:textId="77777777" w:rsidR="00CA3D4E" w:rsidRDefault="00CA3D4E" w:rsidP="00CA3D4E">
      <w:pPr>
        <w:pStyle w:val="Heading2"/>
      </w:pPr>
      <w:r>
        <w:t>Coverage of the LGP</w:t>
      </w:r>
    </w:p>
    <w:p w14:paraId="689C5B1A" w14:textId="6366CAA1" w:rsidR="00CA3D4E" w:rsidRDefault="00866B86" w:rsidP="00DC11F8">
      <w:pPr>
        <w:pStyle w:val="ListParagraph"/>
        <w:numPr>
          <w:ilvl w:val="0"/>
          <w:numId w:val="1"/>
        </w:numPr>
      </w:pPr>
      <w:r>
        <w:t>The panel lacks representation, especially in Central, Eastern and South East Asia and Australia/New Zealand.</w:t>
      </w:r>
      <w:r w:rsidR="00D66949">
        <w:t xml:space="preserve"> Coverage of languages using many diacritics, such as Vietnamese, is especially important.</w:t>
      </w:r>
    </w:p>
    <w:p w14:paraId="099C5BDA" w14:textId="75E416A6" w:rsidR="007E4267" w:rsidRDefault="007E4267" w:rsidP="00DC11F8">
      <w:pPr>
        <w:pStyle w:val="ListParagraph"/>
        <w:numPr>
          <w:ilvl w:val="0"/>
          <w:numId w:val="1"/>
        </w:numPr>
      </w:pPr>
      <w:r>
        <w:t>Romanization systems, such as Pinyin for Mandarin Chinese, are in field.</w:t>
      </w:r>
    </w:p>
    <w:p w14:paraId="23F62400" w14:textId="229A3FB1" w:rsidR="00DA436E" w:rsidRDefault="00DA436E" w:rsidP="00DC11F8">
      <w:pPr>
        <w:pStyle w:val="ListParagraph"/>
        <w:numPr>
          <w:ilvl w:val="0"/>
          <w:numId w:val="1"/>
        </w:numPr>
      </w:pPr>
      <w:r>
        <w:t>IPA symbols effectively become Latin script if they are integrated into a language’s script.</w:t>
      </w:r>
    </w:p>
    <w:p w14:paraId="29A44286" w14:textId="05A73C9F" w:rsidR="007E4267" w:rsidRPr="00DA436E" w:rsidRDefault="007E4267">
      <w:pPr>
        <w:rPr>
          <w:b/>
        </w:rPr>
      </w:pPr>
      <w:r>
        <w:rPr>
          <w:b/>
        </w:rPr>
        <w:t>Action: Panel members to look out for new members</w:t>
      </w:r>
      <w:r w:rsidR="00FE51F3">
        <w:rPr>
          <w:b/>
        </w:rPr>
        <w:t xml:space="preserve"> at IGF and similar meetings</w:t>
      </w:r>
    </w:p>
    <w:p w14:paraId="20D15544" w14:textId="236C347E" w:rsidR="00E43AEC" w:rsidRDefault="00E43AEC" w:rsidP="00E43AEC">
      <w:pPr>
        <w:pStyle w:val="Heading2"/>
      </w:pPr>
      <w:r>
        <w:t>Formation of the Panel</w:t>
      </w:r>
    </w:p>
    <w:p w14:paraId="515FD58D" w14:textId="244B5AD2" w:rsidR="00866B86" w:rsidRDefault="00E43AEC">
      <w:r>
        <w:t>The P</w:t>
      </w:r>
      <w:r w:rsidR="00866B86">
        <w:t>anel is not as close to being formed as had been hoped.</w:t>
      </w:r>
    </w:p>
    <w:p w14:paraId="64906BA5" w14:textId="27598AA0" w:rsidR="00866B86" w:rsidRDefault="00866B86">
      <w:r>
        <w:t xml:space="preserve">The Cyrillic Panel is about to be formed and </w:t>
      </w:r>
      <w:proofErr w:type="spellStart"/>
      <w:r>
        <w:t>Mirjana</w:t>
      </w:r>
      <w:proofErr w:type="spellEnd"/>
      <w:r>
        <w:t xml:space="preserve"> </w:t>
      </w:r>
      <w:proofErr w:type="spellStart"/>
      <w:r>
        <w:t>Tasic</w:t>
      </w:r>
      <w:proofErr w:type="spellEnd"/>
      <w:r>
        <w:t xml:space="preserve"> has agreed to act in a liaison role betwee</w:t>
      </w:r>
      <w:r w:rsidR="00BD609C">
        <w:t>n the two panels. Communication</w:t>
      </w:r>
      <w:r>
        <w:t xml:space="preserve"> with </w:t>
      </w:r>
      <w:r w:rsidR="00541736">
        <w:t xml:space="preserve">the Armenian Panel and </w:t>
      </w:r>
      <w:r w:rsidR="00BD609C">
        <w:t>the future Greek P</w:t>
      </w:r>
      <w:r>
        <w:t>anel is also desirable.</w:t>
      </w:r>
      <w:r w:rsidR="00541736">
        <w:t xml:space="preserve"> It is necessary for the LGP to check whether Georgian is separable.</w:t>
      </w:r>
    </w:p>
    <w:p w14:paraId="4C41748F" w14:textId="29ECF5A5" w:rsidR="00D66949" w:rsidRDefault="00D66949" w:rsidP="00D66949">
      <w:pPr>
        <w:pStyle w:val="Heading2"/>
      </w:pPr>
      <w:r>
        <w:t>Work plan for LGP</w:t>
      </w:r>
    </w:p>
    <w:p w14:paraId="062180EC" w14:textId="36E5697F" w:rsidR="00D66949" w:rsidRDefault="00771CA8">
      <w:r>
        <w:t xml:space="preserve">The plan tabled </w:t>
      </w:r>
      <w:r w:rsidR="003A7F80">
        <w:t xml:space="preserve">at the meeting </w:t>
      </w:r>
      <w:r>
        <w:t>needs major modifications including the addition of a description of the languages covered, a schedule and information about funding</w:t>
      </w:r>
      <w:r w:rsidR="00FE51F3">
        <w:t xml:space="preserve"> for local workshops, etc</w:t>
      </w:r>
      <w:r>
        <w:t>.</w:t>
      </w:r>
    </w:p>
    <w:p w14:paraId="25AEA9A8" w14:textId="38AF5983" w:rsidR="003A7F80" w:rsidRDefault="003A7F80" w:rsidP="003A7F80">
      <w:pPr>
        <w:pStyle w:val="Heading3"/>
      </w:pPr>
      <w:r>
        <w:t>Attestation</w:t>
      </w:r>
    </w:p>
    <w:p w14:paraId="7111BF46" w14:textId="18AC5111" w:rsidR="001D1C28" w:rsidRDefault="001D1C28" w:rsidP="00DC11F8">
      <w:pPr>
        <w:pStyle w:val="ListParagraph"/>
        <w:numPr>
          <w:ilvl w:val="0"/>
          <w:numId w:val="2"/>
        </w:numPr>
      </w:pPr>
      <w:r>
        <w:t>Online samples of languages could be used</w:t>
      </w:r>
      <w:r w:rsidR="003A7F80">
        <w:t xml:space="preserve"> for attestation</w:t>
      </w:r>
      <w:r>
        <w:t>, although they coul</w:t>
      </w:r>
      <w:r w:rsidR="003A7F80">
        <w:t>d contain some false positives.</w:t>
      </w:r>
    </w:p>
    <w:p w14:paraId="1C9DF234" w14:textId="2C3527C2" w:rsidR="001D1C28" w:rsidRDefault="001D1C28" w:rsidP="00DC11F8">
      <w:pPr>
        <w:pStyle w:val="ListParagraph"/>
        <w:numPr>
          <w:ilvl w:val="0"/>
          <w:numId w:val="2"/>
        </w:numPr>
      </w:pPr>
      <w:r>
        <w:t>Useful resources include CLDR (</w:t>
      </w:r>
      <w:hyperlink r:id="rId6" w:history="1">
        <w:r w:rsidR="00BD609C" w:rsidRPr="00BD609C">
          <w:rPr>
            <w:rStyle w:val="Hyperlink"/>
          </w:rPr>
          <w:t>Unicode Common Locale</w:t>
        </w:r>
        <w:r w:rsidRPr="00BD609C">
          <w:rPr>
            <w:rStyle w:val="Hyperlink"/>
          </w:rPr>
          <w:t xml:space="preserve"> Data Repository</w:t>
        </w:r>
      </w:hyperlink>
      <w:r>
        <w:t xml:space="preserve">) and </w:t>
      </w:r>
      <w:hyperlink r:id="rId7" w:history="1">
        <w:proofErr w:type="spellStart"/>
        <w:r w:rsidRPr="00BD609C">
          <w:rPr>
            <w:rStyle w:val="Hyperlink"/>
          </w:rPr>
          <w:t>Omniglot</w:t>
        </w:r>
        <w:proofErr w:type="spellEnd"/>
      </w:hyperlink>
      <w:r>
        <w:t>.</w:t>
      </w:r>
    </w:p>
    <w:p w14:paraId="3A09DB5E" w14:textId="58102E4A" w:rsidR="003A7F80" w:rsidRDefault="00771CA8" w:rsidP="00DC11F8">
      <w:pPr>
        <w:pStyle w:val="ListParagraph"/>
        <w:numPr>
          <w:ilvl w:val="0"/>
          <w:numId w:val="2"/>
        </w:numPr>
      </w:pPr>
      <w:r>
        <w:t>It was suggested th</w:t>
      </w:r>
      <w:r w:rsidR="001D3F02">
        <w:t>at a good practical way to assemble attestations of code points</w:t>
      </w:r>
      <w:r>
        <w:t xml:space="preserve"> would be to put MSR2 in Excel</w:t>
      </w:r>
      <w:r w:rsidR="00A539CE">
        <w:t xml:space="preserve"> and mark each code point with a</w:t>
      </w:r>
      <w:r>
        <w:t xml:space="preserve"> language in which it commonly occurs. In the case of languages with lower </w:t>
      </w:r>
      <w:hyperlink r:id="rId8" w:history="1">
        <w:r w:rsidR="001D1C28" w:rsidRPr="00A539CE">
          <w:rPr>
            <w:rStyle w:val="Hyperlink"/>
          </w:rPr>
          <w:t>EGIDS</w:t>
        </w:r>
      </w:hyperlink>
      <w:r w:rsidR="00A539CE">
        <w:t xml:space="preserve"> (</w:t>
      </w:r>
      <w:r w:rsidR="00A539CE" w:rsidRPr="00A539CE">
        <w:t>Expanded Graded Intergenerational Disruption Scale</w:t>
      </w:r>
      <w:r w:rsidR="00A539CE">
        <w:t>)</w:t>
      </w:r>
      <w:r w:rsidR="001D1C28">
        <w:t xml:space="preserve"> </w:t>
      </w:r>
      <w:r>
        <w:t>scores, several languages should be</w:t>
      </w:r>
      <w:r w:rsidR="00A539CE">
        <w:t xml:space="preserve"> listed in case any do not qualify for coverage by the LGP</w:t>
      </w:r>
      <w:r>
        <w:t>.</w:t>
      </w:r>
    </w:p>
    <w:p w14:paraId="52D21BA9" w14:textId="3A9743C8" w:rsidR="001D1C28" w:rsidRDefault="00DC11F8" w:rsidP="00DC11F8">
      <w:pPr>
        <w:pStyle w:val="ListParagraph"/>
        <w:numPr>
          <w:ilvl w:val="0"/>
          <w:numId w:val="2"/>
        </w:numPr>
      </w:pPr>
      <w:r>
        <w:t>Code point e</w:t>
      </w:r>
      <w:r w:rsidR="001D1C28">
        <w:t>xclusion criteria include historical, religious or poetic us</w:t>
      </w:r>
      <w:r w:rsidR="00A539CE">
        <w:t>age. N</w:t>
      </w:r>
      <w:r w:rsidR="001D1C28">
        <w:t>on-technical usage in one language is enough of a criterion for inclusion.</w:t>
      </w:r>
    </w:p>
    <w:p w14:paraId="31FCA026" w14:textId="7423B117" w:rsidR="00DC11F8" w:rsidRDefault="00DC11F8" w:rsidP="00DC11F8">
      <w:pPr>
        <w:pStyle w:val="Heading3"/>
      </w:pPr>
      <w:r>
        <w:lastRenderedPageBreak/>
        <w:t>Other points</w:t>
      </w:r>
    </w:p>
    <w:p w14:paraId="5D83A206" w14:textId="554878CF" w:rsidR="00541736" w:rsidRDefault="00541736" w:rsidP="00DC11F8">
      <w:pPr>
        <w:pStyle w:val="ListParagraph"/>
        <w:numPr>
          <w:ilvl w:val="0"/>
          <w:numId w:val="3"/>
        </w:numPr>
      </w:pPr>
      <w:r>
        <w:t>Once a repertoire is created</w:t>
      </w:r>
      <w:r w:rsidR="00A539CE">
        <w:t xml:space="preserve">, issues raised by combining marks should be </w:t>
      </w:r>
      <w:proofErr w:type="spellStart"/>
      <w:r w:rsidR="00A539CE">
        <w:t>addres</w:t>
      </w:r>
      <w:r>
        <w:t>ed</w:t>
      </w:r>
      <w:proofErr w:type="spellEnd"/>
      <w:r>
        <w:t>.</w:t>
      </w:r>
    </w:p>
    <w:p w14:paraId="617C115D" w14:textId="729B9F9E" w:rsidR="001D1C28" w:rsidRDefault="00541736" w:rsidP="00DC11F8">
      <w:pPr>
        <w:pStyle w:val="ListParagraph"/>
        <w:numPr>
          <w:ilvl w:val="0"/>
          <w:numId w:val="3"/>
        </w:numPr>
      </w:pPr>
      <w:r>
        <w:t xml:space="preserve">The possibility of </w:t>
      </w:r>
      <w:r w:rsidR="00847555">
        <w:t xml:space="preserve">the </w:t>
      </w:r>
      <w:r>
        <w:t>Latin</w:t>
      </w:r>
      <w:r w:rsidR="00847555">
        <w:t xml:space="preserve"> script</w:t>
      </w:r>
      <w:r>
        <w:t xml:space="preserve">’s having </w:t>
      </w:r>
      <w:proofErr w:type="spellStart"/>
      <w:r>
        <w:t>allocatable</w:t>
      </w:r>
      <w:proofErr w:type="spellEnd"/>
      <w:r>
        <w:t xml:space="preserve"> variants should be revisited.</w:t>
      </w:r>
    </w:p>
    <w:p w14:paraId="10A8E794" w14:textId="27318AC1" w:rsidR="00FE51F3" w:rsidRDefault="00FE51F3" w:rsidP="00DC11F8">
      <w:pPr>
        <w:pStyle w:val="ListParagraph"/>
        <w:numPr>
          <w:ilvl w:val="0"/>
          <w:numId w:val="3"/>
        </w:numPr>
      </w:pPr>
      <w:r>
        <w:t>This draft repertoire</w:t>
      </w:r>
      <w:r w:rsidR="00847555">
        <w:t>, once it is created,</w:t>
      </w:r>
      <w:r>
        <w:t xml:space="preserve"> should be sent to a wider group of linguists for comment. Any code points discovered in languages and not in MSR2 should be listed. Code points such as </w:t>
      </w:r>
      <w:r w:rsidR="00847555">
        <w:t xml:space="preserve">the </w:t>
      </w:r>
      <w:r>
        <w:t>apostrophe and combining marks are likely to fall in this category.</w:t>
      </w:r>
    </w:p>
    <w:p w14:paraId="137E8896" w14:textId="31EF983B" w:rsidR="00866B86" w:rsidRDefault="00D66949" w:rsidP="00D66949">
      <w:pPr>
        <w:pStyle w:val="Heading2"/>
      </w:pPr>
      <w:r>
        <w:t>Dates of next meetings</w:t>
      </w:r>
    </w:p>
    <w:p w14:paraId="11C5508D" w14:textId="184DC003" w:rsidR="00D66949" w:rsidRDefault="00D66949">
      <w:r>
        <w:t>Tuesday every two weeks at UTC 1</w:t>
      </w:r>
      <w:r w:rsidR="00BF19E4">
        <w:t>7:00, with a first meeting on November 10</w:t>
      </w:r>
      <w:r>
        <w:t>, has been tentatively agreed but will be confirmed by email.</w:t>
      </w:r>
      <w:bookmarkStart w:id="0" w:name="_GoBack"/>
      <w:bookmarkEnd w:id="0"/>
    </w:p>
    <w:sectPr w:rsidR="00D66949" w:rsidSect="00885E4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F709E"/>
    <w:multiLevelType w:val="hybridMultilevel"/>
    <w:tmpl w:val="4956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3793B"/>
    <w:multiLevelType w:val="hybridMultilevel"/>
    <w:tmpl w:val="42AA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B6B82"/>
    <w:multiLevelType w:val="hybridMultilevel"/>
    <w:tmpl w:val="5352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4E"/>
    <w:rsid w:val="001D1C28"/>
    <w:rsid w:val="001D3F02"/>
    <w:rsid w:val="003A7F80"/>
    <w:rsid w:val="00541736"/>
    <w:rsid w:val="00771CA8"/>
    <w:rsid w:val="007E4267"/>
    <w:rsid w:val="00847555"/>
    <w:rsid w:val="00866B86"/>
    <w:rsid w:val="00885E4C"/>
    <w:rsid w:val="00A539CE"/>
    <w:rsid w:val="00BD609C"/>
    <w:rsid w:val="00BF19E4"/>
    <w:rsid w:val="00CA3D4E"/>
    <w:rsid w:val="00D66949"/>
    <w:rsid w:val="00DA436E"/>
    <w:rsid w:val="00DC11F8"/>
    <w:rsid w:val="00E43AEC"/>
    <w:rsid w:val="00F43954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C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D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D60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7F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C1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D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D60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7F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C1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ldr.unicode.org/" TargetMode="External"/><Relationship Id="rId7" Type="http://schemas.openxmlformats.org/officeDocument/2006/relationships/hyperlink" Target="http://www.omniglot.com" TargetMode="External"/><Relationship Id="rId8" Type="http://schemas.openxmlformats.org/officeDocument/2006/relationships/hyperlink" Target="https://www.ethnologue.com/about/language-statu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412</Words>
  <Characters>2350</Characters>
  <Application>Microsoft Macintosh Word</Application>
  <DocSecurity>0</DocSecurity>
  <Lines>19</Lines>
  <Paragraphs>5</Paragraphs>
  <ScaleCrop>false</ScaleCrop>
  <Company>UCL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14</cp:revision>
  <dcterms:created xsi:type="dcterms:W3CDTF">2015-10-19T05:10:00Z</dcterms:created>
  <dcterms:modified xsi:type="dcterms:W3CDTF">2015-10-19T16:42:00Z</dcterms:modified>
</cp:coreProperties>
</file>