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6C6E" w:rsidRPr="00B24502" w:rsidRDefault="00E06C6E" w:rsidP="009B7358">
      <w:pPr>
        <w:spacing w:after="120" w:line="276" w:lineRule="auto"/>
        <w:rPr>
          <w:b/>
          <w:bCs/>
          <w:sz w:val="22"/>
          <w:szCs w:val="22"/>
          <w:shd w:val="clear" w:color="auto" w:fill="FFFFFF"/>
        </w:rPr>
      </w:pPr>
      <w:r w:rsidRPr="00B24502">
        <w:rPr>
          <w:b/>
          <w:bCs/>
          <w:sz w:val="22"/>
          <w:szCs w:val="22"/>
          <w:shd w:val="clear" w:color="auto" w:fill="FFFFFF"/>
        </w:rPr>
        <w:t>Latin Generation Panel (GP) Meeting</w:t>
      </w:r>
      <w:r w:rsidRPr="00B24502">
        <w:rPr>
          <w:b/>
          <w:bCs/>
          <w:sz w:val="22"/>
          <w:szCs w:val="22"/>
          <w:shd w:val="clear" w:color="auto" w:fill="FFFFFF"/>
        </w:rPr>
        <w:br/>
      </w:r>
      <w:r w:rsidRPr="00B24502">
        <w:rPr>
          <w:b/>
          <w:bCs/>
          <w:sz w:val="22"/>
          <w:szCs w:val="22"/>
          <w:lang w:eastAsia="en-SG"/>
        </w:rPr>
        <w:t>Notes from the meeting on</w:t>
      </w:r>
      <w:r w:rsidR="00CD2A3E" w:rsidRPr="00B24502">
        <w:rPr>
          <w:b/>
          <w:bCs/>
          <w:sz w:val="22"/>
          <w:szCs w:val="22"/>
          <w:cs/>
          <w:lang w:eastAsia="en-SG"/>
        </w:rPr>
        <w:t xml:space="preserve"> </w:t>
      </w:r>
      <w:r w:rsidR="00D30C27">
        <w:rPr>
          <w:b/>
          <w:bCs/>
          <w:sz w:val="22"/>
          <w:szCs w:val="22"/>
          <w:lang w:eastAsia="en-SG"/>
        </w:rPr>
        <w:t>23</w:t>
      </w:r>
      <w:r w:rsidR="001670A1" w:rsidRPr="00B24502">
        <w:rPr>
          <w:b/>
          <w:bCs/>
          <w:sz w:val="22"/>
          <w:szCs w:val="22"/>
          <w:lang w:eastAsia="en-SG"/>
        </w:rPr>
        <w:t xml:space="preserve"> </w:t>
      </w:r>
      <w:r w:rsidR="00EC7B18">
        <w:rPr>
          <w:b/>
          <w:bCs/>
          <w:sz w:val="22"/>
          <w:szCs w:val="22"/>
          <w:lang w:eastAsia="en-SG"/>
        </w:rPr>
        <w:t>April</w:t>
      </w:r>
      <w:r w:rsidRPr="00B24502">
        <w:rPr>
          <w:b/>
          <w:bCs/>
          <w:sz w:val="22"/>
          <w:szCs w:val="22"/>
          <w:lang w:eastAsia="en-SG"/>
        </w:rPr>
        <w:t xml:space="preserve"> 20</w:t>
      </w:r>
      <w:r w:rsidR="00F75E8D" w:rsidRPr="00B24502">
        <w:rPr>
          <w:b/>
          <w:bCs/>
          <w:sz w:val="22"/>
          <w:szCs w:val="22"/>
          <w:lang w:eastAsia="en-SG"/>
        </w:rPr>
        <w:t>20</w:t>
      </w:r>
    </w:p>
    <w:p w:rsidR="00E06C6E" w:rsidRPr="00B24502" w:rsidRDefault="00E06C6E" w:rsidP="00662380">
      <w:pPr>
        <w:shd w:val="clear" w:color="auto" w:fill="FFFFFF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>Meeting Attendees (in alphabetical order)</w:t>
      </w:r>
    </w:p>
    <w:p w:rsidR="00E06C6E" w:rsidRPr="00B24502" w:rsidRDefault="00E06C6E" w:rsidP="00662380">
      <w:pPr>
        <w:shd w:val="clear" w:color="auto" w:fill="FFFFFF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ab/>
        <w:t>GP members:</w:t>
      </w:r>
      <w:r w:rsidR="003C4F37" w:rsidRPr="00B24502">
        <w:rPr>
          <w:sz w:val="22"/>
          <w:szCs w:val="22"/>
          <w:lang w:eastAsia="en-SG"/>
        </w:rPr>
        <w:t xml:space="preserve">   </w:t>
      </w:r>
      <w:r w:rsidR="007A5E0C" w:rsidRPr="00B24502">
        <w:rPr>
          <w:sz w:val="22"/>
          <w:szCs w:val="22"/>
          <w:lang w:eastAsia="en-SG"/>
        </w:rPr>
        <w:t xml:space="preserve"> </w:t>
      </w:r>
    </w:p>
    <w:p w:rsidR="005B19CA" w:rsidRPr="00B24502" w:rsidRDefault="005B19CA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Bill </w:t>
      </w:r>
      <w:proofErr w:type="spellStart"/>
      <w:r w:rsidRPr="00B24502">
        <w:t>Jouris</w:t>
      </w:r>
      <w:proofErr w:type="spellEnd"/>
      <w:r w:rsidRPr="00B24502">
        <w:t xml:space="preserve"> </w:t>
      </w:r>
    </w:p>
    <w:p w:rsidR="007A5E0C" w:rsidRPr="00B24502" w:rsidRDefault="007A5E0C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>Dennis Tan</w:t>
      </w:r>
    </w:p>
    <w:p w:rsidR="00BC3F24" w:rsidRPr="00B24502" w:rsidRDefault="00BC3F24" w:rsidP="00662380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Hazem </w:t>
      </w:r>
      <w:proofErr w:type="spellStart"/>
      <w:r w:rsidRPr="00B24502">
        <w:t>Hessah</w:t>
      </w:r>
      <w:proofErr w:type="spellEnd"/>
    </w:p>
    <w:p w:rsidR="003C4F37" w:rsidRPr="00B24502" w:rsidRDefault="003C4F37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Mats </w:t>
      </w:r>
      <w:proofErr w:type="spellStart"/>
      <w:r w:rsidRPr="00B24502">
        <w:t>Dufberg</w:t>
      </w:r>
      <w:proofErr w:type="spellEnd"/>
    </w:p>
    <w:p w:rsidR="00640A9F" w:rsidRPr="00B24502" w:rsidRDefault="008B5399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proofErr w:type="spellStart"/>
      <w:r w:rsidRPr="00B24502">
        <w:t>Meikal</w:t>
      </w:r>
      <w:proofErr w:type="spellEnd"/>
      <w:r w:rsidRPr="00B24502">
        <w:t xml:space="preserve"> </w:t>
      </w:r>
      <w:proofErr w:type="spellStart"/>
      <w:r w:rsidRPr="00B24502">
        <w:t>Mumin</w:t>
      </w:r>
      <w:proofErr w:type="spellEnd"/>
    </w:p>
    <w:p w:rsidR="007A5E0C" w:rsidRPr="00B24502" w:rsidRDefault="007A5E0C" w:rsidP="00640A9F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Michael </w:t>
      </w:r>
      <w:proofErr w:type="spellStart"/>
      <w:r w:rsidRPr="00B24502">
        <w:t>Bouland</w:t>
      </w:r>
      <w:proofErr w:type="spellEnd"/>
    </w:p>
    <w:p w:rsidR="00B47D76" w:rsidRPr="00B24502" w:rsidRDefault="00640A9F" w:rsidP="00B47D76">
      <w:pPr>
        <w:pStyle w:val="ListParagraph"/>
        <w:numPr>
          <w:ilvl w:val="0"/>
          <w:numId w:val="4"/>
        </w:numPr>
        <w:spacing w:before="0" w:beforeAutospacing="0" w:after="0" w:afterAutospacing="0"/>
        <w:contextualSpacing/>
      </w:pPr>
      <w:r w:rsidRPr="00B24502">
        <w:t xml:space="preserve">Mirjana </w:t>
      </w:r>
      <w:proofErr w:type="spellStart"/>
      <w:r w:rsidRPr="00B24502">
        <w:t>Tasic</w:t>
      </w:r>
      <w:proofErr w:type="spellEnd"/>
      <w:r w:rsidRPr="00B24502">
        <w:t xml:space="preserve"> </w:t>
      </w:r>
    </w:p>
    <w:p w:rsidR="00BB05D7" w:rsidRPr="00731D90" w:rsidRDefault="00E06C6E" w:rsidP="00731D90">
      <w:pPr>
        <w:shd w:val="clear" w:color="auto" w:fill="FFFFFF"/>
        <w:ind w:firstLine="720"/>
        <w:rPr>
          <w:sz w:val="22"/>
          <w:szCs w:val="22"/>
          <w:lang w:eastAsia="en-SG"/>
        </w:rPr>
      </w:pPr>
      <w:r w:rsidRPr="00B24502">
        <w:rPr>
          <w:sz w:val="22"/>
          <w:szCs w:val="22"/>
          <w:lang w:eastAsia="en-SG"/>
        </w:rPr>
        <w:t>Staff:</w:t>
      </w:r>
    </w:p>
    <w:p w:rsidR="00C32C9F" w:rsidRDefault="00C32C9F" w:rsidP="00B47D76">
      <w:pPr>
        <w:pStyle w:val="ListParagraph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rPr>
          <w:lang w:eastAsia="en-SG"/>
        </w:rPr>
      </w:pPr>
      <w:r>
        <w:rPr>
          <w:lang w:eastAsia="en-SG"/>
        </w:rPr>
        <w:t>Pitinan Kooarmornpatana</w:t>
      </w:r>
    </w:p>
    <w:p w:rsidR="00C32C9F" w:rsidRPr="00B24502" w:rsidRDefault="00C32C9F" w:rsidP="00D30C27">
      <w:pPr>
        <w:pStyle w:val="ListParagraph"/>
        <w:shd w:val="clear" w:color="auto" w:fill="FFFFFF"/>
        <w:spacing w:before="0" w:beforeAutospacing="0" w:after="0" w:afterAutospacing="0"/>
        <w:ind w:left="1440"/>
        <w:contextualSpacing/>
        <w:rPr>
          <w:lang w:eastAsia="en-SG"/>
        </w:rPr>
      </w:pPr>
    </w:p>
    <w:p w:rsidR="009319F6" w:rsidRPr="00B24502" w:rsidRDefault="00E06C6E" w:rsidP="00894E47">
      <w:pPr>
        <w:snapToGrid w:val="0"/>
        <w:spacing w:before="120" w:after="120" w:line="276" w:lineRule="auto"/>
        <w:rPr>
          <w:b/>
          <w:bCs/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lang w:eastAsia="en-SG"/>
        </w:rPr>
        <w:t xml:space="preserve">Meeting Notes </w:t>
      </w:r>
    </w:p>
    <w:p w:rsidR="007E299B" w:rsidRDefault="004864D6" w:rsidP="00245CB4">
      <w:pPr>
        <w:spacing w:after="240"/>
        <w:rPr>
          <w:sz w:val="22"/>
          <w:szCs w:val="22"/>
          <w:lang w:eastAsia="en-SG"/>
        </w:rPr>
      </w:pPr>
      <w:r w:rsidRPr="00245CB4">
        <w:rPr>
          <w:sz w:val="22"/>
          <w:szCs w:val="22"/>
          <w:lang w:eastAsia="en-SG"/>
        </w:rPr>
        <w:t xml:space="preserve">The GP members </w:t>
      </w:r>
      <w:r w:rsidR="00D30C27" w:rsidRPr="00245CB4">
        <w:rPr>
          <w:sz w:val="22"/>
          <w:szCs w:val="22"/>
          <w:lang w:eastAsia="en-SG"/>
        </w:rPr>
        <w:t xml:space="preserve">discussed the Generic Glyph analysis. It was discussed whether the codepoint-to-codepoint or sequence-to-sequence comparison should be done for the Oriya Vowel Sign Aa (0B3E, </w:t>
      </w:r>
      <w:r w:rsidR="00D30C27" w:rsidRPr="00245CB4">
        <w:rPr>
          <w:rFonts w:ascii="Kalinga" w:hAnsi="Kalinga" w:cs="Kalinga" w:hint="cs"/>
          <w:sz w:val="22"/>
          <w:szCs w:val="22"/>
          <w:cs/>
          <w:lang w:eastAsia="en-SG" w:bidi="or-IN"/>
        </w:rPr>
        <w:t>ା</w:t>
      </w:r>
      <w:r w:rsidR="00D30C27" w:rsidRPr="00245CB4">
        <w:rPr>
          <w:sz w:val="22"/>
          <w:szCs w:val="22"/>
          <w:lang w:eastAsia="en-SG"/>
        </w:rPr>
        <w:t xml:space="preserve">) and </w:t>
      </w:r>
      <w:r w:rsidR="00245CB4" w:rsidRPr="00245CB4">
        <w:rPr>
          <w:sz w:val="22"/>
          <w:szCs w:val="22"/>
          <w:lang w:eastAsia="en-SG"/>
        </w:rPr>
        <w:t xml:space="preserve">it </w:t>
      </w:r>
      <w:r w:rsidR="00D30C27" w:rsidRPr="00245CB4">
        <w:rPr>
          <w:sz w:val="22"/>
          <w:szCs w:val="22"/>
          <w:lang w:eastAsia="en-SG"/>
        </w:rPr>
        <w:t xml:space="preserve">was agreed </w:t>
      </w:r>
      <w:r w:rsidR="006373E6">
        <w:rPr>
          <w:sz w:val="22"/>
          <w:szCs w:val="22"/>
          <w:lang w:eastAsia="en-SG"/>
        </w:rPr>
        <w:t xml:space="preserve">to the </w:t>
      </w:r>
      <w:r w:rsidR="00D30C27" w:rsidRPr="00245CB4">
        <w:rPr>
          <w:sz w:val="22"/>
          <w:szCs w:val="22"/>
          <w:lang w:eastAsia="en-SG"/>
        </w:rPr>
        <w:t>sequence-to-sequence</w:t>
      </w:r>
      <w:r w:rsidR="006373E6">
        <w:rPr>
          <w:sz w:val="22"/>
          <w:szCs w:val="22"/>
          <w:lang w:eastAsia="en-SG"/>
        </w:rPr>
        <w:t xml:space="preserve"> comparisons</w:t>
      </w:r>
      <w:r w:rsidR="00D30C27" w:rsidRPr="00245CB4">
        <w:rPr>
          <w:sz w:val="22"/>
          <w:szCs w:val="22"/>
          <w:lang w:eastAsia="en-SG"/>
        </w:rPr>
        <w:t xml:space="preserve">. </w:t>
      </w:r>
    </w:p>
    <w:p w:rsidR="00245CB4" w:rsidRPr="006373E6" w:rsidRDefault="00245CB4" w:rsidP="00245CB4">
      <w:pPr>
        <w:spacing w:after="240"/>
        <w:rPr>
          <w:i/>
          <w:iCs/>
          <w:sz w:val="22"/>
          <w:szCs w:val="22"/>
          <w:lang w:eastAsia="en-SG"/>
        </w:rPr>
      </w:pPr>
      <w:r w:rsidRPr="00245CB4">
        <w:rPr>
          <w:sz w:val="22"/>
          <w:szCs w:val="22"/>
          <w:lang w:eastAsia="en-SG"/>
        </w:rPr>
        <w:t>For example</w:t>
      </w:r>
      <w:r>
        <w:rPr>
          <w:sz w:val="22"/>
          <w:szCs w:val="22"/>
          <w:lang w:eastAsia="en-SG"/>
        </w:rPr>
        <w:t xml:space="preserve">, as </w:t>
      </w:r>
      <w:r w:rsidRPr="00245CB4">
        <w:rPr>
          <w:sz w:val="22"/>
          <w:szCs w:val="22"/>
          <w:lang w:eastAsia="en-SG"/>
        </w:rPr>
        <w:t xml:space="preserve">Oriya Vowel Sign Aa (0B3E, </w:t>
      </w:r>
      <w:r w:rsidRPr="00245CB4">
        <w:rPr>
          <w:rFonts w:ascii="Kalinga" w:hAnsi="Kalinga" w:cs="Kalinga" w:hint="cs"/>
          <w:sz w:val="22"/>
          <w:szCs w:val="22"/>
          <w:cs/>
          <w:lang w:eastAsia="en-SG" w:bidi="or-IN"/>
        </w:rPr>
        <w:t>ା</w:t>
      </w:r>
      <w:r w:rsidRPr="00245CB4">
        <w:rPr>
          <w:sz w:val="22"/>
          <w:szCs w:val="22"/>
          <w:lang w:eastAsia="en-SG"/>
        </w:rPr>
        <w:t xml:space="preserve">) </w:t>
      </w:r>
      <w:r w:rsidR="006373E6">
        <w:rPr>
          <w:sz w:val="22"/>
          <w:szCs w:val="22"/>
          <w:lang w:eastAsia="en-SG"/>
        </w:rPr>
        <w:t>was</w:t>
      </w:r>
      <w:r>
        <w:rPr>
          <w:sz w:val="22"/>
          <w:szCs w:val="22"/>
          <w:lang w:eastAsia="en-SG"/>
        </w:rPr>
        <w:t xml:space="preserve"> a code point which requires a context, therefore the</w:t>
      </w:r>
      <w:r w:rsidRPr="00245CB4">
        <w:rPr>
          <w:sz w:val="22"/>
          <w:szCs w:val="22"/>
          <w:lang w:eastAsia="en-SG"/>
        </w:rPr>
        <w:t xml:space="preserve"> comparing </w:t>
      </w:r>
      <w:r>
        <w:rPr>
          <w:sz w:val="22"/>
          <w:szCs w:val="22"/>
          <w:lang w:eastAsia="en-SG"/>
        </w:rPr>
        <w:t xml:space="preserve">should be done for </w:t>
      </w:r>
      <w:r w:rsidRPr="00245CB4">
        <w:rPr>
          <w:sz w:val="22"/>
          <w:szCs w:val="22"/>
          <w:lang w:eastAsia="en-SG"/>
        </w:rPr>
        <w:t xml:space="preserve">the </w:t>
      </w:r>
      <w:r w:rsidRPr="006373E6">
        <w:rPr>
          <w:i/>
          <w:iCs/>
          <w:sz w:val="22"/>
          <w:szCs w:val="22"/>
          <w:lang w:eastAsia="en-SG"/>
        </w:rPr>
        <w:t xml:space="preserve">sequence Latin Letter O + Latin Small Letter </w:t>
      </w:r>
      <w:proofErr w:type="spellStart"/>
      <w:r w:rsidRPr="006373E6">
        <w:rPr>
          <w:i/>
          <w:iCs/>
          <w:sz w:val="22"/>
          <w:szCs w:val="22"/>
          <w:lang w:eastAsia="en-SG"/>
        </w:rPr>
        <w:t>Dotless</w:t>
      </w:r>
      <w:proofErr w:type="spellEnd"/>
      <w:r w:rsidRPr="006373E6">
        <w:rPr>
          <w:i/>
          <w:iCs/>
          <w:sz w:val="22"/>
          <w:szCs w:val="22"/>
          <w:lang w:eastAsia="en-SG"/>
        </w:rPr>
        <w:t xml:space="preserve"> </w:t>
      </w:r>
      <w:proofErr w:type="spellStart"/>
      <w:r w:rsidRPr="006373E6">
        <w:rPr>
          <w:i/>
          <w:iCs/>
          <w:sz w:val="22"/>
          <w:szCs w:val="22"/>
          <w:lang w:eastAsia="en-SG"/>
        </w:rPr>
        <w:t>i</w:t>
      </w:r>
      <w:proofErr w:type="spellEnd"/>
      <w:r w:rsidRPr="006373E6">
        <w:rPr>
          <w:i/>
          <w:iCs/>
          <w:sz w:val="22"/>
          <w:szCs w:val="22"/>
          <w:lang w:eastAsia="en-SG"/>
        </w:rPr>
        <w:t xml:space="preserve"> (006F 0131, OI) vs the sequence Oriya letter </w:t>
      </w:r>
      <w:proofErr w:type="spellStart"/>
      <w:r w:rsidRPr="006373E6">
        <w:rPr>
          <w:i/>
          <w:iCs/>
          <w:sz w:val="22"/>
          <w:szCs w:val="22"/>
          <w:lang w:eastAsia="en-SG"/>
        </w:rPr>
        <w:t>Ttha</w:t>
      </w:r>
      <w:proofErr w:type="spellEnd"/>
      <w:r w:rsidRPr="006373E6">
        <w:rPr>
          <w:i/>
          <w:iCs/>
          <w:sz w:val="22"/>
          <w:szCs w:val="22"/>
          <w:lang w:eastAsia="en-SG"/>
        </w:rPr>
        <w:t xml:space="preserve"> + Oriya Vowel Sign Aa (0B20 0B3E, </w:t>
      </w:r>
      <w:r w:rsidRPr="006373E6">
        <w:rPr>
          <w:rFonts w:ascii="Kalinga" w:hAnsi="Kalinga" w:cs="Kalinga" w:hint="cs"/>
          <w:i/>
          <w:iCs/>
          <w:sz w:val="22"/>
          <w:szCs w:val="22"/>
          <w:cs/>
          <w:lang w:eastAsia="en-SG" w:bidi="or-IN"/>
        </w:rPr>
        <w:t>ଠା</w:t>
      </w:r>
      <w:r w:rsidRPr="006373E6">
        <w:rPr>
          <w:i/>
          <w:iCs/>
          <w:sz w:val="22"/>
          <w:szCs w:val="22"/>
          <w:cs/>
          <w:lang w:eastAsia="en-SG" w:bidi="or-IN"/>
        </w:rPr>
        <w:t>)</w:t>
      </w:r>
      <w:r w:rsidRPr="00245CB4">
        <w:rPr>
          <w:sz w:val="22"/>
          <w:szCs w:val="22"/>
          <w:lang w:eastAsia="en-SG" w:bidi="or-IN"/>
        </w:rPr>
        <w:t xml:space="preserve"> instead of comparing </w:t>
      </w:r>
      <w:r w:rsidR="006373E6" w:rsidRPr="006373E6">
        <w:rPr>
          <w:i/>
          <w:iCs/>
          <w:sz w:val="22"/>
          <w:szCs w:val="22"/>
          <w:lang w:eastAsia="en-SG" w:bidi="or-IN"/>
        </w:rPr>
        <w:t xml:space="preserve">the code point </w:t>
      </w:r>
      <w:r w:rsidRPr="006373E6">
        <w:rPr>
          <w:i/>
          <w:iCs/>
          <w:sz w:val="22"/>
          <w:szCs w:val="22"/>
          <w:lang w:eastAsia="en-SG"/>
        </w:rPr>
        <w:t xml:space="preserve">Latin Small Letter </w:t>
      </w:r>
      <w:proofErr w:type="spellStart"/>
      <w:r w:rsidRPr="006373E6">
        <w:rPr>
          <w:i/>
          <w:iCs/>
          <w:sz w:val="22"/>
          <w:szCs w:val="22"/>
          <w:lang w:eastAsia="en-SG"/>
        </w:rPr>
        <w:t>Dotless</w:t>
      </w:r>
      <w:proofErr w:type="spellEnd"/>
      <w:r w:rsidRPr="006373E6">
        <w:rPr>
          <w:i/>
          <w:iCs/>
          <w:sz w:val="22"/>
          <w:szCs w:val="22"/>
          <w:lang w:eastAsia="en-SG"/>
        </w:rPr>
        <w:t xml:space="preserve"> </w:t>
      </w:r>
      <w:proofErr w:type="spellStart"/>
      <w:r w:rsidRPr="006373E6">
        <w:rPr>
          <w:i/>
          <w:iCs/>
          <w:sz w:val="22"/>
          <w:szCs w:val="22"/>
          <w:lang w:eastAsia="en-SG"/>
        </w:rPr>
        <w:t>i</w:t>
      </w:r>
      <w:proofErr w:type="spellEnd"/>
      <w:r w:rsidRPr="006373E6">
        <w:rPr>
          <w:i/>
          <w:iCs/>
          <w:sz w:val="22"/>
          <w:szCs w:val="22"/>
          <w:lang w:eastAsia="en-SG"/>
        </w:rPr>
        <w:t xml:space="preserve"> (0131, I) vs the Oriya Vowel Sign Aa 0B3E, </w:t>
      </w:r>
      <w:r w:rsidRPr="006373E6">
        <w:rPr>
          <w:rFonts w:ascii="Kalinga" w:hAnsi="Kalinga" w:cs="Kalinga" w:hint="cs"/>
          <w:i/>
          <w:iCs/>
          <w:sz w:val="22"/>
          <w:szCs w:val="22"/>
          <w:cs/>
          <w:lang w:eastAsia="en-SG" w:bidi="or-IN"/>
        </w:rPr>
        <w:t>ା</w:t>
      </w:r>
      <w:r w:rsidRPr="006373E6">
        <w:rPr>
          <w:i/>
          <w:iCs/>
          <w:sz w:val="22"/>
          <w:szCs w:val="22"/>
          <w:lang w:eastAsia="en-SG"/>
        </w:rPr>
        <w:t xml:space="preserve">). </w:t>
      </w:r>
    </w:p>
    <w:p w:rsidR="007E299B" w:rsidRDefault="007E299B" w:rsidP="00245CB4">
      <w:pPr>
        <w:spacing w:after="240"/>
        <w:rPr>
          <w:sz w:val="22"/>
          <w:szCs w:val="22"/>
          <w:lang w:eastAsia="en-SG"/>
        </w:rPr>
      </w:pPr>
      <w:r>
        <w:rPr>
          <w:sz w:val="22"/>
          <w:szCs w:val="22"/>
          <w:lang w:eastAsia="en-SG"/>
        </w:rPr>
        <w:t>I</w:t>
      </w:r>
      <w:r w:rsidR="00245CB4">
        <w:rPr>
          <w:sz w:val="22"/>
          <w:szCs w:val="22"/>
          <w:lang w:eastAsia="en-SG"/>
        </w:rPr>
        <w:t xml:space="preserve">t was noted that the </w:t>
      </w:r>
      <w:r w:rsidR="006373E6">
        <w:rPr>
          <w:sz w:val="22"/>
          <w:szCs w:val="22"/>
          <w:lang w:eastAsia="en-SG"/>
        </w:rPr>
        <w:t xml:space="preserve">vertical-line </w:t>
      </w:r>
      <w:r w:rsidR="00245CB4">
        <w:rPr>
          <w:sz w:val="22"/>
          <w:szCs w:val="22"/>
          <w:lang w:eastAsia="en-SG"/>
        </w:rPr>
        <w:t xml:space="preserve">voting result </w:t>
      </w:r>
      <w:r w:rsidR="006373E6">
        <w:rPr>
          <w:sz w:val="22"/>
          <w:szCs w:val="22"/>
          <w:lang w:eastAsia="en-SG"/>
        </w:rPr>
        <w:t>was</w:t>
      </w:r>
      <w:r w:rsidR="00245CB4">
        <w:rPr>
          <w:sz w:val="22"/>
          <w:szCs w:val="22"/>
          <w:lang w:eastAsia="en-SG"/>
        </w:rPr>
        <w:t xml:space="preserve"> </w:t>
      </w:r>
      <w:r w:rsidR="006373E6">
        <w:rPr>
          <w:sz w:val="22"/>
          <w:szCs w:val="22"/>
          <w:lang w:eastAsia="en-SG"/>
        </w:rPr>
        <w:t>‘no</w:t>
      </w:r>
      <w:r w:rsidR="00245CB4">
        <w:rPr>
          <w:sz w:val="22"/>
          <w:szCs w:val="22"/>
          <w:lang w:eastAsia="en-SG"/>
        </w:rPr>
        <w:t xml:space="preserve"> variant</w:t>
      </w:r>
      <w:r w:rsidR="006373E6">
        <w:rPr>
          <w:sz w:val="22"/>
          <w:szCs w:val="22"/>
          <w:lang w:eastAsia="en-SG"/>
        </w:rPr>
        <w:t>’</w:t>
      </w:r>
      <w:r>
        <w:rPr>
          <w:sz w:val="22"/>
          <w:szCs w:val="22"/>
          <w:lang w:eastAsia="en-SG"/>
        </w:rPr>
        <w:t>.</w:t>
      </w:r>
      <w:r w:rsidR="00245CB4">
        <w:rPr>
          <w:sz w:val="22"/>
          <w:szCs w:val="22"/>
          <w:lang w:eastAsia="en-SG"/>
        </w:rPr>
        <w:t xml:space="preserve">  </w:t>
      </w:r>
      <w:r>
        <w:rPr>
          <w:sz w:val="22"/>
          <w:szCs w:val="22"/>
          <w:lang w:eastAsia="en-SG"/>
        </w:rPr>
        <w:t xml:space="preserve">However, the document should be updated to </w:t>
      </w:r>
      <w:r w:rsidR="006373E6">
        <w:rPr>
          <w:sz w:val="22"/>
          <w:szCs w:val="22"/>
          <w:lang w:eastAsia="en-SG"/>
        </w:rPr>
        <w:t>present</w:t>
      </w:r>
      <w:r>
        <w:rPr>
          <w:sz w:val="22"/>
          <w:szCs w:val="22"/>
          <w:lang w:eastAsia="en-SG"/>
        </w:rPr>
        <w:t xml:space="preserve"> the data correctly as in sequence comparison. </w:t>
      </w:r>
    </w:p>
    <w:p w:rsidR="006373E6" w:rsidRDefault="002F5381" w:rsidP="00245CB4">
      <w:pPr>
        <w:spacing w:after="240"/>
        <w:rPr>
          <w:sz w:val="22"/>
          <w:szCs w:val="22"/>
          <w:lang w:eastAsia="en-SG"/>
        </w:rPr>
      </w:pPr>
      <w:r>
        <w:rPr>
          <w:sz w:val="22"/>
          <w:szCs w:val="22"/>
          <w:lang w:eastAsia="en-SG"/>
        </w:rPr>
        <w:t>T</w:t>
      </w:r>
      <w:r w:rsidR="00245CB4">
        <w:rPr>
          <w:sz w:val="22"/>
          <w:szCs w:val="22"/>
          <w:lang w:eastAsia="en-SG"/>
        </w:rPr>
        <w:t xml:space="preserve">he GP then discussed the skip-ink analysis document. </w:t>
      </w:r>
      <w:r>
        <w:rPr>
          <w:sz w:val="22"/>
          <w:szCs w:val="22"/>
          <w:lang w:eastAsia="en-SG"/>
        </w:rPr>
        <w:t xml:space="preserve">The result for skip-ink mechanism showed inconsistency in many cases. The GP discussed that the underlining analysis seems to be irrelevant to </w:t>
      </w:r>
      <w:r w:rsidR="006373E6">
        <w:rPr>
          <w:sz w:val="22"/>
          <w:szCs w:val="22"/>
          <w:lang w:eastAsia="en-SG"/>
        </w:rPr>
        <w:t xml:space="preserve">the </w:t>
      </w:r>
      <w:r>
        <w:rPr>
          <w:sz w:val="22"/>
          <w:szCs w:val="22"/>
          <w:lang w:eastAsia="en-SG"/>
        </w:rPr>
        <w:t xml:space="preserve">LGR </w:t>
      </w:r>
      <w:r w:rsidR="006373E6">
        <w:rPr>
          <w:sz w:val="22"/>
          <w:szCs w:val="22"/>
          <w:lang w:eastAsia="en-SG"/>
        </w:rPr>
        <w:t>development</w:t>
      </w:r>
      <w:r>
        <w:rPr>
          <w:sz w:val="22"/>
          <w:szCs w:val="22"/>
          <w:lang w:eastAsia="en-SG"/>
        </w:rPr>
        <w:t>. The bad actor</w:t>
      </w:r>
      <w:r w:rsidR="006373E6">
        <w:rPr>
          <w:sz w:val="22"/>
          <w:szCs w:val="22"/>
          <w:lang w:eastAsia="en-SG"/>
        </w:rPr>
        <w:t>s</w:t>
      </w:r>
      <w:r>
        <w:rPr>
          <w:sz w:val="22"/>
          <w:szCs w:val="22"/>
          <w:lang w:eastAsia="en-SG"/>
        </w:rPr>
        <w:t xml:space="preserve"> could always put the </w:t>
      </w:r>
      <w:r w:rsidR="006373E6">
        <w:rPr>
          <w:sz w:val="22"/>
          <w:szCs w:val="22"/>
          <w:lang w:eastAsia="en-SG"/>
        </w:rPr>
        <w:t xml:space="preserve">malicious </w:t>
      </w:r>
      <w:r>
        <w:rPr>
          <w:sz w:val="22"/>
          <w:szCs w:val="22"/>
          <w:lang w:eastAsia="en-SG"/>
        </w:rPr>
        <w:t>link behind the text</w:t>
      </w:r>
      <w:r w:rsidR="006373E6">
        <w:rPr>
          <w:sz w:val="22"/>
          <w:szCs w:val="22"/>
          <w:lang w:eastAsia="en-SG"/>
        </w:rPr>
        <w:t>.</w:t>
      </w:r>
    </w:p>
    <w:p w:rsidR="002F5381" w:rsidRDefault="002F5381" w:rsidP="00245CB4">
      <w:pPr>
        <w:spacing w:after="240"/>
        <w:rPr>
          <w:sz w:val="22"/>
          <w:szCs w:val="22"/>
          <w:lang w:eastAsia="en-SG"/>
        </w:rPr>
      </w:pPr>
      <w:r>
        <w:rPr>
          <w:sz w:val="22"/>
          <w:szCs w:val="22"/>
          <w:lang w:eastAsia="en-SG"/>
        </w:rPr>
        <w:t xml:space="preserve">The GP was prone </w:t>
      </w:r>
      <w:r w:rsidR="006373E6">
        <w:rPr>
          <w:sz w:val="22"/>
          <w:szCs w:val="22"/>
          <w:lang w:eastAsia="en-SG"/>
        </w:rPr>
        <w:t xml:space="preserve">to </w:t>
      </w:r>
      <w:r>
        <w:rPr>
          <w:sz w:val="22"/>
          <w:szCs w:val="22"/>
          <w:lang w:eastAsia="en-SG"/>
        </w:rPr>
        <w:t xml:space="preserve">conclude that the underlining analysis should not affect the variant analysis but the </w:t>
      </w:r>
      <w:r w:rsidR="006373E6">
        <w:rPr>
          <w:sz w:val="22"/>
          <w:szCs w:val="22"/>
          <w:lang w:eastAsia="en-SG"/>
        </w:rPr>
        <w:t>GP discussion and analysis</w:t>
      </w:r>
      <w:r>
        <w:rPr>
          <w:sz w:val="22"/>
          <w:szCs w:val="22"/>
          <w:lang w:eastAsia="en-SG"/>
        </w:rPr>
        <w:t xml:space="preserve"> would be documented into the proposal. </w:t>
      </w:r>
    </w:p>
    <w:p w:rsidR="00FB125F" w:rsidRPr="00FB125F" w:rsidRDefault="002F5381" w:rsidP="002F5381">
      <w:pPr>
        <w:spacing w:after="240"/>
        <w:rPr>
          <w:rFonts w:ascii="Times New Roman" w:eastAsia="Times New Roman" w:hAnsi="Times New Roman" w:cs="Times New Roman"/>
        </w:rPr>
      </w:pPr>
      <w:r>
        <w:rPr>
          <w:sz w:val="22"/>
          <w:szCs w:val="22"/>
          <w:lang w:eastAsia="en-SG"/>
        </w:rPr>
        <w:t xml:space="preserve">The GP was reminded </w:t>
      </w:r>
      <w:r w:rsidR="006373E6">
        <w:rPr>
          <w:sz w:val="22"/>
          <w:szCs w:val="22"/>
          <w:lang w:eastAsia="en-SG"/>
        </w:rPr>
        <w:t>of</w:t>
      </w:r>
      <w:r>
        <w:rPr>
          <w:sz w:val="22"/>
          <w:szCs w:val="22"/>
          <w:lang w:eastAsia="en-SG"/>
        </w:rPr>
        <w:t xml:space="preserve"> the additional Appendix D cases from the previous meeting to compare the Circumflex + Acute vs Tilde. It would be discussed in the next meeting. </w:t>
      </w:r>
    </w:p>
    <w:p w:rsidR="009C5816" w:rsidRPr="00B24502" w:rsidRDefault="00E67994" w:rsidP="00FE6244">
      <w:pPr>
        <w:shd w:val="clear" w:color="auto" w:fill="FFFFFF"/>
        <w:snapToGrid w:val="0"/>
        <w:spacing w:before="240" w:after="120"/>
        <w:rPr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lang w:eastAsia="en-SG"/>
        </w:rPr>
        <w:t>Next meeting:</w:t>
      </w:r>
      <w:r w:rsidRPr="00B24502">
        <w:rPr>
          <w:sz w:val="22"/>
          <w:szCs w:val="22"/>
          <w:lang w:eastAsia="en-SG"/>
        </w:rPr>
        <w:t xml:space="preserve"> </w:t>
      </w:r>
      <w:r w:rsidR="000739A3" w:rsidRPr="00B24502">
        <w:rPr>
          <w:sz w:val="22"/>
          <w:szCs w:val="22"/>
          <w:lang w:eastAsia="en-SG"/>
        </w:rPr>
        <w:t xml:space="preserve">Thursday </w:t>
      </w:r>
      <w:r w:rsidR="00CC3D38">
        <w:rPr>
          <w:sz w:val="22"/>
          <w:szCs w:val="22"/>
          <w:lang w:eastAsia="en-SG"/>
        </w:rPr>
        <w:t>3</w:t>
      </w:r>
      <w:r w:rsidR="00D30C27">
        <w:rPr>
          <w:sz w:val="22"/>
          <w:szCs w:val="22"/>
          <w:lang w:eastAsia="en-SG"/>
        </w:rPr>
        <w:t>0</w:t>
      </w:r>
      <w:r w:rsidR="000739A3" w:rsidRPr="00B24502">
        <w:rPr>
          <w:sz w:val="22"/>
          <w:szCs w:val="22"/>
          <w:lang w:eastAsia="en-SG"/>
        </w:rPr>
        <w:t xml:space="preserve"> </w:t>
      </w:r>
      <w:r w:rsidR="008543D9" w:rsidRPr="00B24502">
        <w:rPr>
          <w:sz w:val="22"/>
          <w:szCs w:val="22"/>
          <w:lang w:eastAsia="en-SG"/>
        </w:rPr>
        <w:t>April</w:t>
      </w:r>
      <w:r w:rsidR="000739A3" w:rsidRPr="00B24502">
        <w:rPr>
          <w:sz w:val="22"/>
          <w:szCs w:val="22"/>
          <w:lang w:eastAsia="en-SG"/>
        </w:rPr>
        <w:t xml:space="preserve"> 2020 16:00UTC</w:t>
      </w:r>
      <w:r w:rsidR="00A74B56" w:rsidRPr="00B24502">
        <w:rPr>
          <w:sz w:val="22"/>
          <w:szCs w:val="22"/>
          <w:lang w:eastAsia="en-SG"/>
        </w:rPr>
        <w:t>.</w:t>
      </w:r>
      <w:r w:rsidR="00577B48" w:rsidRPr="00B24502">
        <w:rPr>
          <w:sz w:val="22"/>
          <w:szCs w:val="22"/>
          <w:lang w:eastAsia="en-SG"/>
        </w:rPr>
        <w:t xml:space="preserve"> </w:t>
      </w:r>
    </w:p>
    <w:p w:rsidR="00E67994" w:rsidRPr="00B24502" w:rsidRDefault="00E67994" w:rsidP="00894E47">
      <w:pPr>
        <w:shd w:val="clear" w:color="auto" w:fill="FFFFFF"/>
        <w:snapToGrid w:val="0"/>
        <w:spacing w:before="120" w:line="276" w:lineRule="auto"/>
        <w:rPr>
          <w:b/>
          <w:bCs/>
          <w:sz w:val="22"/>
          <w:szCs w:val="22"/>
          <w:lang w:eastAsia="en-SG"/>
        </w:rPr>
      </w:pPr>
      <w:r w:rsidRPr="00B24502">
        <w:rPr>
          <w:b/>
          <w:bCs/>
          <w:sz w:val="22"/>
          <w:szCs w:val="22"/>
          <w:u w:val="single"/>
          <w:lang w:eastAsia="en-SG"/>
        </w:rPr>
        <w:t>Action Items</w:t>
      </w:r>
      <w:r w:rsidRPr="00B24502">
        <w:rPr>
          <w:b/>
          <w:bCs/>
          <w:sz w:val="22"/>
          <w:szCs w:val="22"/>
          <w:lang w:eastAsia="en-SG"/>
        </w:rPr>
        <w:t xml:space="preserve"> </w:t>
      </w:r>
    </w:p>
    <w:tbl>
      <w:tblPr>
        <w:tblStyle w:val="TableGrid"/>
        <w:tblW w:w="9270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900"/>
        <w:gridCol w:w="7290"/>
        <w:gridCol w:w="1080"/>
      </w:tblGrid>
      <w:tr w:rsidR="00E67994" w:rsidRPr="00B24502" w:rsidTr="00F66638">
        <w:tc>
          <w:tcPr>
            <w:tcW w:w="900" w:type="dxa"/>
          </w:tcPr>
          <w:p w:rsidR="00E67994" w:rsidRPr="00B24502" w:rsidRDefault="00E67994" w:rsidP="00745264">
            <w:pPr>
              <w:spacing w:line="276" w:lineRule="auto"/>
              <w:jc w:val="center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S. No.</w:t>
            </w:r>
          </w:p>
        </w:tc>
        <w:tc>
          <w:tcPr>
            <w:tcW w:w="7290" w:type="dxa"/>
          </w:tcPr>
          <w:p w:rsidR="00E67994" w:rsidRPr="00B24502" w:rsidRDefault="00E67994" w:rsidP="00745264">
            <w:pPr>
              <w:spacing w:line="276" w:lineRule="auto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Action Items</w:t>
            </w:r>
          </w:p>
        </w:tc>
        <w:tc>
          <w:tcPr>
            <w:tcW w:w="1080" w:type="dxa"/>
          </w:tcPr>
          <w:p w:rsidR="00E67994" w:rsidRPr="00B24502" w:rsidRDefault="00E67994" w:rsidP="00745264">
            <w:pPr>
              <w:spacing w:line="276" w:lineRule="auto"/>
              <w:jc w:val="center"/>
              <w:rPr>
                <w:b/>
                <w:bCs/>
                <w:szCs w:val="22"/>
                <w:lang w:eastAsia="en-SG"/>
              </w:rPr>
            </w:pPr>
            <w:r w:rsidRPr="00B24502">
              <w:rPr>
                <w:b/>
                <w:bCs/>
                <w:szCs w:val="22"/>
                <w:lang w:eastAsia="en-SG"/>
              </w:rPr>
              <w:t>Owner</w:t>
            </w:r>
          </w:p>
        </w:tc>
      </w:tr>
      <w:tr w:rsidR="00FC6260" w:rsidRPr="00B24502" w:rsidTr="00F66638">
        <w:trPr>
          <w:trHeight w:val="314"/>
        </w:trPr>
        <w:tc>
          <w:tcPr>
            <w:tcW w:w="900" w:type="dxa"/>
          </w:tcPr>
          <w:p w:rsidR="00FC6260" w:rsidRPr="00B24502" w:rsidRDefault="00FC6260" w:rsidP="00FC6260">
            <w:pPr>
              <w:spacing w:line="276" w:lineRule="auto"/>
              <w:jc w:val="center"/>
              <w:rPr>
                <w:i/>
                <w:iCs/>
                <w:szCs w:val="22"/>
                <w:lang w:eastAsia="en-SG"/>
              </w:rPr>
            </w:pPr>
            <w:r w:rsidRPr="00B24502">
              <w:rPr>
                <w:i/>
                <w:iCs/>
                <w:szCs w:val="22"/>
                <w:lang w:eastAsia="en-SG"/>
              </w:rPr>
              <w:t>1</w:t>
            </w:r>
          </w:p>
        </w:tc>
        <w:tc>
          <w:tcPr>
            <w:tcW w:w="7290" w:type="dxa"/>
          </w:tcPr>
          <w:p w:rsidR="00FC6260" w:rsidRPr="00B24502" w:rsidRDefault="00D30C27" w:rsidP="00FC6260">
            <w:pPr>
              <w:spacing w:line="276" w:lineRule="auto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 xml:space="preserve">Update the </w:t>
            </w:r>
            <w:hyperlink r:id="rId7" w:anchor="gid=1441828825" w:history="1">
              <w:r w:rsidRPr="002F5381">
                <w:rPr>
                  <w:rStyle w:val="Hyperlink"/>
                  <w:i/>
                  <w:iCs/>
                  <w:szCs w:val="22"/>
                  <w:lang w:eastAsia="en-SG"/>
                </w:rPr>
                <w:t>Generic Glyph</w:t>
              </w:r>
            </w:hyperlink>
            <w:r>
              <w:rPr>
                <w:i/>
                <w:iCs/>
                <w:szCs w:val="22"/>
                <w:lang w:eastAsia="en-SG"/>
              </w:rPr>
              <w:t xml:space="preserve"> sheet to reflex sequence-to-sequence comparison as </w:t>
            </w:r>
            <w:r w:rsidR="00245CB4">
              <w:rPr>
                <w:i/>
                <w:iCs/>
                <w:szCs w:val="22"/>
                <w:lang w:eastAsia="en-SG"/>
              </w:rPr>
              <w:t>discussed by the GP</w:t>
            </w:r>
            <w:r>
              <w:rPr>
                <w:i/>
                <w:iCs/>
                <w:szCs w:val="22"/>
                <w:lang w:eastAsia="en-SG"/>
              </w:rPr>
              <w:t xml:space="preserve"> </w:t>
            </w:r>
          </w:p>
        </w:tc>
        <w:tc>
          <w:tcPr>
            <w:tcW w:w="1080" w:type="dxa"/>
          </w:tcPr>
          <w:p w:rsidR="00FC6260" w:rsidRPr="00F00AFB" w:rsidRDefault="00CC3D38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szCs w:val="22"/>
                <w:lang w:eastAsia="en-SG"/>
              </w:rPr>
            </w:pPr>
            <w:r w:rsidRPr="00F00AFB">
              <w:rPr>
                <w:szCs w:val="22"/>
                <w:lang w:eastAsia="en-SG"/>
              </w:rPr>
              <w:t>PK</w:t>
            </w:r>
          </w:p>
        </w:tc>
      </w:tr>
      <w:tr w:rsidR="00F00AFB" w:rsidRPr="00B24502" w:rsidTr="00F66638">
        <w:trPr>
          <w:trHeight w:val="314"/>
        </w:trPr>
        <w:tc>
          <w:tcPr>
            <w:tcW w:w="900" w:type="dxa"/>
          </w:tcPr>
          <w:p w:rsidR="00F00AFB" w:rsidRPr="00B24502" w:rsidRDefault="00F00AFB" w:rsidP="00FC6260">
            <w:pPr>
              <w:spacing w:line="276" w:lineRule="auto"/>
              <w:jc w:val="center"/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>2</w:t>
            </w:r>
          </w:p>
        </w:tc>
        <w:tc>
          <w:tcPr>
            <w:tcW w:w="7290" w:type="dxa"/>
          </w:tcPr>
          <w:p w:rsidR="00F00AFB" w:rsidRDefault="00D30C27" w:rsidP="00F00AFB">
            <w:pPr>
              <w:rPr>
                <w:i/>
                <w:iCs/>
                <w:szCs w:val="22"/>
                <w:lang w:eastAsia="en-SG"/>
              </w:rPr>
            </w:pPr>
            <w:r>
              <w:rPr>
                <w:i/>
                <w:iCs/>
                <w:szCs w:val="22"/>
                <w:lang w:eastAsia="en-SG"/>
              </w:rPr>
              <w:t xml:space="preserve">Review the updated </w:t>
            </w:r>
            <w:hyperlink r:id="rId8" w:history="1">
              <w:r w:rsidRPr="00B93A22">
                <w:rPr>
                  <w:rStyle w:val="Hyperlink"/>
                  <w:i/>
                  <w:iCs/>
                  <w:szCs w:val="22"/>
                  <w:lang w:eastAsia="en-SG"/>
                </w:rPr>
                <w:t>Skip-Ink analysis document</w:t>
              </w:r>
            </w:hyperlink>
            <w:bookmarkStart w:id="0" w:name="_GoBack"/>
            <w:bookmarkEnd w:id="0"/>
            <w:r w:rsidR="00F00AFB">
              <w:rPr>
                <w:i/>
                <w:iCs/>
                <w:szCs w:val="22"/>
                <w:lang w:eastAsia="en-SG"/>
              </w:rPr>
              <w:t xml:space="preserve"> </w:t>
            </w:r>
          </w:p>
        </w:tc>
        <w:tc>
          <w:tcPr>
            <w:tcW w:w="1080" w:type="dxa"/>
          </w:tcPr>
          <w:p w:rsidR="00F00AFB" w:rsidRPr="00F00AFB" w:rsidRDefault="00D30C27" w:rsidP="00FC6260">
            <w:pPr>
              <w:tabs>
                <w:tab w:val="left" w:pos="268"/>
                <w:tab w:val="center" w:pos="432"/>
              </w:tabs>
              <w:spacing w:line="276" w:lineRule="auto"/>
              <w:jc w:val="both"/>
              <w:rPr>
                <w:szCs w:val="22"/>
                <w:lang w:eastAsia="en-SG"/>
              </w:rPr>
            </w:pPr>
            <w:r>
              <w:rPr>
                <w:szCs w:val="22"/>
                <w:lang w:eastAsia="en-SG"/>
              </w:rPr>
              <w:t>ALL</w:t>
            </w:r>
          </w:p>
        </w:tc>
      </w:tr>
    </w:tbl>
    <w:p w:rsidR="00492519" w:rsidRPr="00B24502" w:rsidRDefault="00492519" w:rsidP="00134ABA">
      <w:pPr>
        <w:tabs>
          <w:tab w:val="left" w:pos="5466"/>
        </w:tabs>
        <w:rPr>
          <w:sz w:val="22"/>
          <w:szCs w:val="22"/>
          <w:highlight w:val="yellow"/>
          <w:lang w:eastAsia="en-SG"/>
        </w:rPr>
      </w:pPr>
    </w:p>
    <w:sectPr w:rsidR="00492519" w:rsidRPr="00B24502" w:rsidSect="00134ABA">
      <w:pgSz w:w="12240" w:h="15840"/>
      <w:pgMar w:top="1017" w:right="1440" w:bottom="11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4F8C" w:rsidRDefault="00954F8C" w:rsidP="009B7358">
      <w:r>
        <w:separator/>
      </w:r>
    </w:p>
  </w:endnote>
  <w:endnote w:type="continuationSeparator" w:id="0">
    <w:p w:rsidR="00954F8C" w:rsidRDefault="00954F8C" w:rsidP="009B7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alinga">
    <w:panose1 w:val="020B0604020202020204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4F8C" w:rsidRDefault="00954F8C" w:rsidP="009B7358">
      <w:r>
        <w:separator/>
      </w:r>
    </w:p>
  </w:footnote>
  <w:footnote w:type="continuationSeparator" w:id="0">
    <w:p w:rsidR="00954F8C" w:rsidRDefault="00954F8C" w:rsidP="009B7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865A9"/>
    <w:multiLevelType w:val="multilevel"/>
    <w:tmpl w:val="1D00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77E3F"/>
    <w:multiLevelType w:val="hybridMultilevel"/>
    <w:tmpl w:val="F9B66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56690"/>
    <w:multiLevelType w:val="hybridMultilevel"/>
    <w:tmpl w:val="E7C89042"/>
    <w:lvl w:ilvl="0" w:tplc="AF62E56C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A58C4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651D1"/>
    <w:multiLevelType w:val="multilevel"/>
    <w:tmpl w:val="1ED2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A3056"/>
    <w:multiLevelType w:val="multilevel"/>
    <w:tmpl w:val="18C24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D520B"/>
    <w:multiLevelType w:val="hybridMultilevel"/>
    <w:tmpl w:val="8B5229E4"/>
    <w:lvl w:ilvl="0" w:tplc="6EB4575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914A2D"/>
    <w:multiLevelType w:val="hybridMultilevel"/>
    <w:tmpl w:val="8F0A104C"/>
    <w:lvl w:ilvl="0" w:tplc="AE40478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86458"/>
    <w:multiLevelType w:val="hybridMultilevel"/>
    <w:tmpl w:val="B04AA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394CD8"/>
    <w:multiLevelType w:val="multilevel"/>
    <w:tmpl w:val="80C8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4767C0"/>
    <w:multiLevelType w:val="hybridMultilevel"/>
    <w:tmpl w:val="DD6C22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9C1B35"/>
    <w:multiLevelType w:val="multilevel"/>
    <w:tmpl w:val="0D92FB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7C5FA8"/>
    <w:multiLevelType w:val="multilevel"/>
    <w:tmpl w:val="04D2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4635E0"/>
    <w:multiLevelType w:val="hybridMultilevel"/>
    <w:tmpl w:val="1BF4A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950D5"/>
    <w:multiLevelType w:val="multilevel"/>
    <w:tmpl w:val="A798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E6B3E"/>
    <w:multiLevelType w:val="hybridMultilevel"/>
    <w:tmpl w:val="DEF60DE6"/>
    <w:lvl w:ilvl="0" w:tplc="9AE6FE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8053D02"/>
    <w:multiLevelType w:val="hybridMultilevel"/>
    <w:tmpl w:val="69823BF4"/>
    <w:lvl w:ilvl="0" w:tplc="D0606A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53691"/>
    <w:multiLevelType w:val="hybridMultilevel"/>
    <w:tmpl w:val="BE6A6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90BC5"/>
    <w:multiLevelType w:val="multilevel"/>
    <w:tmpl w:val="53C0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4548DB"/>
    <w:multiLevelType w:val="hybridMultilevel"/>
    <w:tmpl w:val="AB740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5492D"/>
    <w:multiLevelType w:val="hybridMultilevel"/>
    <w:tmpl w:val="3B2C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673AB"/>
    <w:multiLevelType w:val="hybridMultilevel"/>
    <w:tmpl w:val="2A242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E7D1B"/>
    <w:multiLevelType w:val="hybridMultilevel"/>
    <w:tmpl w:val="8E6ADDDE"/>
    <w:lvl w:ilvl="0" w:tplc="1B02A6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01F49"/>
    <w:multiLevelType w:val="hybridMultilevel"/>
    <w:tmpl w:val="33E2B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83AE4"/>
    <w:multiLevelType w:val="hybridMultilevel"/>
    <w:tmpl w:val="3294B14E"/>
    <w:lvl w:ilvl="0" w:tplc="47304A2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386CCB2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4"/>
  </w:num>
  <w:num w:numId="6">
    <w:abstractNumId w:val="21"/>
  </w:num>
  <w:num w:numId="7">
    <w:abstractNumId w:val="10"/>
  </w:num>
  <w:num w:numId="8">
    <w:abstractNumId w:val="4"/>
  </w:num>
  <w:num w:numId="9">
    <w:abstractNumId w:val="6"/>
  </w:num>
  <w:num w:numId="10">
    <w:abstractNumId w:val="7"/>
  </w:num>
  <w:num w:numId="11">
    <w:abstractNumId w:val="16"/>
  </w:num>
  <w:num w:numId="12">
    <w:abstractNumId w:val="8"/>
  </w:num>
  <w:num w:numId="13">
    <w:abstractNumId w:val="1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"/>
  </w:num>
  <w:num w:numId="19">
    <w:abstractNumId w:val="23"/>
  </w:num>
  <w:num w:numId="20">
    <w:abstractNumId w:val="17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22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82"/>
    <w:rsid w:val="0000375F"/>
    <w:rsid w:val="0000420E"/>
    <w:rsid w:val="00017857"/>
    <w:rsid w:val="000212BB"/>
    <w:rsid w:val="00031D04"/>
    <w:rsid w:val="000321BC"/>
    <w:rsid w:val="000535AF"/>
    <w:rsid w:val="00056741"/>
    <w:rsid w:val="000739A3"/>
    <w:rsid w:val="00083315"/>
    <w:rsid w:val="0008737E"/>
    <w:rsid w:val="000C0F54"/>
    <w:rsid w:val="000C7F06"/>
    <w:rsid w:val="000D0055"/>
    <w:rsid w:val="000D112A"/>
    <w:rsid w:val="000D67D7"/>
    <w:rsid w:val="000E00D8"/>
    <w:rsid w:val="000E3AE2"/>
    <w:rsid w:val="000F5082"/>
    <w:rsid w:val="000F7DEE"/>
    <w:rsid w:val="001162AF"/>
    <w:rsid w:val="00130974"/>
    <w:rsid w:val="00131633"/>
    <w:rsid w:val="001331BD"/>
    <w:rsid w:val="00134ABA"/>
    <w:rsid w:val="00135F8B"/>
    <w:rsid w:val="0014340C"/>
    <w:rsid w:val="001505B2"/>
    <w:rsid w:val="00151DD3"/>
    <w:rsid w:val="00162151"/>
    <w:rsid w:val="001625FE"/>
    <w:rsid w:val="0016487C"/>
    <w:rsid w:val="0016543C"/>
    <w:rsid w:val="001670A1"/>
    <w:rsid w:val="00171D02"/>
    <w:rsid w:val="001732B8"/>
    <w:rsid w:val="00183604"/>
    <w:rsid w:val="001A1E5C"/>
    <w:rsid w:val="001A4853"/>
    <w:rsid w:val="001C1510"/>
    <w:rsid w:val="001C2ACD"/>
    <w:rsid w:val="001D3BEE"/>
    <w:rsid w:val="001D56D5"/>
    <w:rsid w:val="001E2E3A"/>
    <w:rsid w:val="001F7CF8"/>
    <w:rsid w:val="002048F3"/>
    <w:rsid w:val="00220D8E"/>
    <w:rsid w:val="00245CB4"/>
    <w:rsid w:val="00255B92"/>
    <w:rsid w:val="00264B45"/>
    <w:rsid w:val="00270424"/>
    <w:rsid w:val="00280B1F"/>
    <w:rsid w:val="002A0C17"/>
    <w:rsid w:val="002A2C18"/>
    <w:rsid w:val="002B6E15"/>
    <w:rsid w:val="002B74ED"/>
    <w:rsid w:val="002D00F7"/>
    <w:rsid w:val="002E4E07"/>
    <w:rsid w:val="002F5381"/>
    <w:rsid w:val="00314B86"/>
    <w:rsid w:val="003215D9"/>
    <w:rsid w:val="0033305D"/>
    <w:rsid w:val="00356576"/>
    <w:rsid w:val="00356F71"/>
    <w:rsid w:val="00376B1A"/>
    <w:rsid w:val="003A1D0E"/>
    <w:rsid w:val="003A749A"/>
    <w:rsid w:val="003B0512"/>
    <w:rsid w:val="003B510A"/>
    <w:rsid w:val="003B71F3"/>
    <w:rsid w:val="003C26C4"/>
    <w:rsid w:val="003C4F37"/>
    <w:rsid w:val="003D04AF"/>
    <w:rsid w:val="003D5B1D"/>
    <w:rsid w:val="00411AB1"/>
    <w:rsid w:val="00415BB8"/>
    <w:rsid w:val="004356B7"/>
    <w:rsid w:val="00437637"/>
    <w:rsid w:val="004458F7"/>
    <w:rsid w:val="0044718A"/>
    <w:rsid w:val="00452010"/>
    <w:rsid w:val="004520BD"/>
    <w:rsid w:val="004538E0"/>
    <w:rsid w:val="00460A7F"/>
    <w:rsid w:val="00460FA1"/>
    <w:rsid w:val="0048375F"/>
    <w:rsid w:val="00485D06"/>
    <w:rsid w:val="004864D6"/>
    <w:rsid w:val="00492519"/>
    <w:rsid w:val="00494D52"/>
    <w:rsid w:val="004A2DCA"/>
    <w:rsid w:val="004D3048"/>
    <w:rsid w:val="004F12AA"/>
    <w:rsid w:val="004F1FDE"/>
    <w:rsid w:val="004F2FFB"/>
    <w:rsid w:val="004F68CA"/>
    <w:rsid w:val="004F74FD"/>
    <w:rsid w:val="005316E0"/>
    <w:rsid w:val="00535615"/>
    <w:rsid w:val="00550011"/>
    <w:rsid w:val="005508AA"/>
    <w:rsid w:val="005550E0"/>
    <w:rsid w:val="00556854"/>
    <w:rsid w:val="005600E9"/>
    <w:rsid w:val="00577B48"/>
    <w:rsid w:val="00583810"/>
    <w:rsid w:val="00587E39"/>
    <w:rsid w:val="00591E31"/>
    <w:rsid w:val="0059305E"/>
    <w:rsid w:val="005A7EEF"/>
    <w:rsid w:val="005B0B88"/>
    <w:rsid w:val="005B0C0F"/>
    <w:rsid w:val="005B19CA"/>
    <w:rsid w:val="005B76BB"/>
    <w:rsid w:val="005D446B"/>
    <w:rsid w:val="0060051C"/>
    <w:rsid w:val="00605D88"/>
    <w:rsid w:val="006141C9"/>
    <w:rsid w:val="0061647C"/>
    <w:rsid w:val="00616941"/>
    <w:rsid w:val="0061774D"/>
    <w:rsid w:val="0063119A"/>
    <w:rsid w:val="006326B7"/>
    <w:rsid w:val="00634711"/>
    <w:rsid w:val="006373E6"/>
    <w:rsid w:val="006406EC"/>
    <w:rsid w:val="00640A9F"/>
    <w:rsid w:val="00650BB6"/>
    <w:rsid w:val="00654EAE"/>
    <w:rsid w:val="0066101C"/>
    <w:rsid w:val="00661E71"/>
    <w:rsid w:val="00662380"/>
    <w:rsid w:val="00664727"/>
    <w:rsid w:val="00686CCF"/>
    <w:rsid w:val="00692B1A"/>
    <w:rsid w:val="006A1D52"/>
    <w:rsid w:val="006A4292"/>
    <w:rsid w:val="006C147C"/>
    <w:rsid w:val="006C4DAD"/>
    <w:rsid w:val="006C7A34"/>
    <w:rsid w:val="006D003C"/>
    <w:rsid w:val="006D1B02"/>
    <w:rsid w:val="006E0E85"/>
    <w:rsid w:val="006E101F"/>
    <w:rsid w:val="006E4E87"/>
    <w:rsid w:val="006E7EC0"/>
    <w:rsid w:val="00706316"/>
    <w:rsid w:val="00722985"/>
    <w:rsid w:val="00731D0A"/>
    <w:rsid w:val="00731D90"/>
    <w:rsid w:val="007336B9"/>
    <w:rsid w:val="00740CE4"/>
    <w:rsid w:val="00745264"/>
    <w:rsid w:val="007615B2"/>
    <w:rsid w:val="007630A2"/>
    <w:rsid w:val="00766DB0"/>
    <w:rsid w:val="00771F40"/>
    <w:rsid w:val="007758D4"/>
    <w:rsid w:val="00790F6F"/>
    <w:rsid w:val="00797515"/>
    <w:rsid w:val="007A4B79"/>
    <w:rsid w:val="007A5E0C"/>
    <w:rsid w:val="007B0449"/>
    <w:rsid w:val="007C017C"/>
    <w:rsid w:val="007C2380"/>
    <w:rsid w:val="007D2049"/>
    <w:rsid w:val="007E299B"/>
    <w:rsid w:val="007E2A71"/>
    <w:rsid w:val="00801DE8"/>
    <w:rsid w:val="00817AEB"/>
    <w:rsid w:val="00823B03"/>
    <w:rsid w:val="0082421F"/>
    <w:rsid w:val="00831709"/>
    <w:rsid w:val="00837390"/>
    <w:rsid w:val="008515EA"/>
    <w:rsid w:val="008543D9"/>
    <w:rsid w:val="00855086"/>
    <w:rsid w:val="00855378"/>
    <w:rsid w:val="0086064F"/>
    <w:rsid w:val="0086338F"/>
    <w:rsid w:val="008771BA"/>
    <w:rsid w:val="00880D9C"/>
    <w:rsid w:val="00894110"/>
    <w:rsid w:val="00894E47"/>
    <w:rsid w:val="008A4EC2"/>
    <w:rsid w:val="008B3224"/>
    <w:rsid w:val="008B5399"/>
    <w:rsid w:val="008B71AB"/>
    <w:rsid w:val="008D068E"/>
    <w:rsid w:val="008D1611"/>
    <w:rsid w:val="008D45E4"/>
    <w:rsid w:val="008D4C9A"/>
    <w:rsid w:val="008D56BA"/>
    <w:rsid w:val="008E0C13"/>
    <w:rsid w:val="008E2A88"/>
    <w:rsid w:val="009273AC"/>
    <w:rsid w:val="009319F6"/>
    <w:rsid w:val="00941BBF"/>
    <w:rsid w:val="0094576C"/>
    <w:rsid w:val="00947DF0"/>
    <w:rsid w:val="00954F8C"/>
    <w:rsid w:val="00955E4B"/>
    <w:rsid w:val="00956BF2"/>
    <w:rsid w:val="00960AE2"/>
    <w:rsid w:val="009660F5"/>
    <w:rsid w:val="009661FD"/>
    <w:rsid w:val="0096798D"/>
    <w:rsid w:val="00976403"/>
    <w:rsid w:val="00984859"/>
    <w:rsid w:val="009A0C01"/>
    <w:rsid w:val="009A2EB6"/>
    <w:rsid w:val="009B434B"/>
    <w:rsid w:val="009B7358"/>
    <w:rsid w:val="009C5816"/>
    <w:rsid w:val="009C7CF5"/>
    <w:rsid w:val="009D1481"/>
    <w:rsid w:val="009E1417"/>
    <w:rsid w:val="009E1D67"/>
    <w:rsid w:val="009E6A05"/>
    <w:rsid w:val="009F4B02"/>
    <w:rsid w:val="00A04CBB"/>
    <w:rsid w:val="00A10FE9"/>
    <w:rsid w:val="00A201D8"/>
    <w:rsid w:val="00A22B2B"/>
    <w:rsid w:val="00A3173E"/>
    <w:rsid w:val="00A41332"/>
    <w:rsid w:val="00A47074"/>
    <w:rsid w:val="00A71C0C"/>
    <w:rsid w:val="00A74B56"/>
    <w:rsid w:val="00A91573"/>
    <w:rsid w:val="00A97AFF"/>
    <w:rsid w:val="00AA3975"/>
    <w:rsid w:val="00AB6A55"/>
    <w:rsid w:val="00AD1543"/>
    <w:rsid w:val="00AD7D8C"/>
    <w:rsid w:val="00AE0DA5"/>
    <w:rsid w:val="00AF7BEA"/>
    <w:rsid w:val="00B05E93"/>
    <w:rsid w:val="00B16F1D"/>
    <w:rsid w:val="00B24502"/>
    <w:rsid w:val="00B249A6"/>
    <w:rsid w:val="00B27058"/>
    <w:rsid w:val="00B279D9"/>
    <w:rsid w:val="00B3422C"/>
    <w:rsid w:val="00B406AC"/>
    <w:rsid w:val="00B47D76"/>
    <w:rsid w:val="00B54596"/>
    <w:rsid w:val="00B67313"/>
    <w:rsid w:val="00B76A0D"/>
    <w:rsid w:val="00B93A22"/>
    <w:rsid w:val="00BB05D7"/>
    <w:rsid w:val="00BB4545"/>
    <w:rsid w:val="00BC2180"/>
    <w:rsid w:val="00BC3F24"/>
    <w:rsid w:val="00BD378B"/>
    <w:rsid w:val="00BE60A5"/>
    <w:rsid w:val="00BE6C65"/>
    <w:rsid w:val="00BF1A6B"/>
    <w:rsid w:val="00BF3035"/>
    <w:rsid w:val="00C1664E"/>
    <w:rsid w:val="00C16EB5"/>
    <w:rsid w:val="00C21233"/>
    <w:rsid w:val="00C26F6B"/>
    <w:rsid w:val="00C27DBD"/>
    <w:rsid w:val="00C32C9F"/>
    <w:rsid w:val="00C55479"/>
    <w:rsid w:val="00C6232D"/>
    <w:rsid w:val="00C62E14"/>
    <w:rsid w:val="00C70BE7"/>
    <w:rsid w:val="00C737A0"/>
    <w:rsid w:val="00C821A9"/>
    <w:rsid w:val="00C86143"/>
    <w:rsid w:val="00C916AF"/>
    <w:rsid w:val="00C92364"/>
    <w:rsid w:val="00CA28FE"/>
    <w:rsid w:val="00CA7C8C"/>
    <w:rsid w:val="00CB4124"/>
    <w:rsid w:val="00CB4DC7"/>
    <w:rsid w:val="00CC3D38"/>
    <w:rsid w:val="00CD2A3E"/>
    <w:rsid w:val="00CD65EB"/>
    <w:rsid w:val="00D01291"/>
    <w:rsid w:val="00D049FA"/>
    <w:rsid w:val="00D21B13"/>
    <w:rsid w:val="00D22760"/>
    <w:rsid w:val="00D30C27"/>
    <w:rsid w:val="00D44E1B"/>
    <w:rsid w:val="00D47093"/>
    <w:rsid w:val="00D66195"/>
    <w:rsid w:val="00D866D7"/>
    <w:rsid w:val="00D86D85"/>
    <w:rsid w:val="00DB3744"/>
    <w:rsid w:val="00DE291D"/>
    <w:rsid w:val="00E06C6E"/>
    <w:rsid w:val="00E17BAD"/>
    <w:rsid w:val="00E279DF"/>
    <w:rsid w:val="00E313A2"/>
    <w:rsid w:val="00E420E5"/>
    <w:rsid w:val="00E448B7"/>
    <w:rsid w:val="00E558B7"/>
    <w:rsid w:val="00E559ED"/>
    <w:rsid w:val="00E63616"/>
    <w:rsid w:val="00E67994"/>
    <w:rsid w:val="00E7340E"/>
    <w:rsid w:val="00E90F24"/>
    <w:rsid w:val="00E935C4"/>
    <w:rsid w:val="00E96C4F"/>
    <w:rsid w:val="00EA22D5"/>
    <w:rsid w:val="00EA3B1B"/>
    <w:rsid w:val="00EC7B18"/>
    <w:rsid w:val="00EE43A3"/>
    <w:rsid w:val="00EE56C7"/>
    <w:rsid w:val="00EE67C3"/>
    <w:rsid w:val="00EF4212"/>
    <w:rsid w:val="00F00AFB"/>
    <w:rsid w:val="00F20587"/>
    <w:rsid w:val="00F22267"/>
    <w:rsid w:val="00F304BF"/>
    <w:rsid w:val="00F33E0D"/>
    <w:rsid w:val="00F5560C"/>
    <w:rsid w:val="00F571DA"/>
    <w:rsid w:val="00F634A8"/>
    <w:rsid w:val="00F65907"/>
    <w:rsid w:val="00F664E2"/>
    <w:rsid w:val="00F66638"/>
    <w:rsid w:val="00F70D40"/>
    <w:rsid w:val="00F73687"/>
    <w:rsid w:val="00F75E8D"/>
    <w:rsid w:val="00F9754A"/>
    <w:rsid w:val="00FA3CDD"/>
    <w:rsid w:val="00FA4224"/>
    <w:rsid w:val="00FB125F"/>
    <w:rsid w:val="00FB625E"/>
    <w:rsid w:val="00FC6260"/>
    <w:rsid w:val="00FD12D1"/>
    <w:rsid w:val="00FD4E72"/>
    <w:rsid w:val="00FE1C72"/>
    <w:rsid w:val="00FE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17A3D-91EF-DB4D-B793-F5B08875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082"/>
    <w:rPr>
      <w:rFonts w:ascii="Calibri" w:hAnsi="Calibri" w:cs="Calibri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F508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F5082"/>
    <w:pPr>
      <w:spacing w:before="100" w:beforeAutospacing="1" w:after="100" w:afterAutospacing="1"/>
    </w:pPr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0F5082"/>
  </w:style>
  <w:style w:type="character" w:styleId="UnresolvedMention">
    <w:name w:val="Unresolved Mention"/>
    <w:basedOn w:val="DefaultParagraphFont"/>
    <w:uiPriority w:val="99"/>
    <w:semiHidden/>
    <w:unhideWhenUsed/>
    <w:rsid w:val="00A97AF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D4C9A"/>
    <w:rPr>
      <w:sz w:val="22"/>
      <w:szCs w:val="28"/>
      <w:lang w:val="en-SG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640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9B7358"/>
    <w:rPr>
      <w:rFonts w:ascii="Calibri" w:hAnsi="Calibri" w:cs="Angsana New"/>
      <w:szCs w:val="30"/>
      <w:lang w:bidi="th-TH"/>
    </w:rPr>
  </w:style>
  <w:style w:type="paragraph" w:styleId="Footer">
    <w:name w:val="footer"/>
    <w:basedOn w:val="Normal"/>
    <w:link w:val="FooterChar"/>
    <w:uiPriority w:val="99"/>
    <w:unhideWhenUsed/>
    <w:rsid w:val="009B7358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9B7358"/>
    <w:rPr>
      <w:rFonts w:ascii="Calibri" w:hAnsi="Calibri" w:cs="Angsana New"/>
      <w:szCs w:val="30"/>
      <w:lang w:bidi="th-TH"/>
    </w:rPr>
  </w:style>
  <w:style w:type="character" w:customStyle="1" w:styleId="apple-tab-span">
    <w:name w:val="apple-tab-span"/>
    <w:basedOn w:val="DefaultParagraphFont"/>
    <w:rsid w:val="007336B9"/>
  </w:style>
  <w:style w:type="paragraph" w:styleId="BalloonText">
    <w:name w:val="Balloon Text"/>
    <w:basedOn w:val="Normal"/>
    <w:link w:val="BalloonTextChar"/>
    <w:uiPriority w:val="99"/>
    <w:semiHidden/>
    <w:unhideWhenUsed/>
    <w:rsid w:val="00A10FE9"/>
    <w:rPr>
      <w:rFonts w:ascii="Times New Roman" w:hAnsi="Times New Roman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FE9"/>
    <w:rPr>
      <w:rFonts w:ascii="Times New Roman" w:hAnsi="Times New Roman" w:cs="Angsana New"/>
      <w:sz w:val="18"/>
      <w:szCs w:val="22"/>
      <w:lang w:bidi="th-TH"/>
    </w:rPr>
  </w:style>
  <w:style w:type="paragraph" w:styleId="NormalWeb">
    <w:name w:val="Normal (Web)"/>
    <w:basedOn w:val="Normal"/>
    <w:uiPriority w:val="99"/>
    <w:semiHidden/>
    <w:unhideWhenUsed/>
    <w:rsid w:val="00927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C3D38"/>
  </w:style>
  <w:style w:type="character" w:customStyle="1" w:styleId="eop">
    <w:name w:val="eop"/>
    <w:basedOn w:val="DefaultParagraphFont"/>
    <w:rsid w:val="00CC3D38"/>
  </w:style>
  <w:style w:type="paragraph" w:customStyle="1" w:styleId="paragraph">
    <w:name w:val="paragraph"/>
    <w:basedOn w:val="Normal"/>
    <w:rsid w:val="00F00A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4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2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75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2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6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67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62457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89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51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958386">
                                              <w:marLeft w:val="-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23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717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12" w:space="0" w:color="FFFFFF"/>
                                                        <w:left w:val="single" w:sz="12" w:space="0" w:color="FFFFFF"/>
                                                        <w:bottom w:val="single" w:sz="12" w:space="0" w:color="FFFFFF"/>
                                                        <w:right w:val="single" w:sz="12" w:space="0" w:color="FFFFFF"/>
                                                      </w:divBdr>
                                                      <w:divsChild>
                                                        <w:div w:id="27069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920191">
                                                              <w:marLeft w:val="30"/>
                                                              <w:marRight w:val="30"/>
                                                              <w:marTop w:val="3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759633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9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155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107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590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45537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0769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76636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562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0955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59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09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4916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738454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93836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250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7252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0015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3066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61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67769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82954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3060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1085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439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19464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630278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194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262125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90174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18464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39496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955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8442369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5416">
                          <w:marLeft w:val="15"/>
                          <w:marRight w:val="15"/>
                          <w:marTop w:val="90"/>
                          <w:marBottom w:val="9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1143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24126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8517387">
                          <w:marLeft w:val="60"/>
                          <w:marRight w:val="60"/>
                          <w:marTop w:val="135"/>
                          <w:marBottom w:val="135"/>
                          <w:divBdr>
                            <w:top w:val="none" w:sz="0" w:space="0" w:color="auto"/>
                            <w:left w:val="single" w:sz="6" w:space="0" w:color="DADCE0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1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2872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8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7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edrive.live.com/edit.aspx?cid=48aa6aacd70e3a81&amp;page=view&amp;resid=48AA6AACD70E3A81!504&amp;parId=48AA6AACD70E3A81!434&amp;authkey=!AkZhpDj508j-WW4&amp;app=Wor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7sPMStYinmsFOqZNWw8goqf8bq2SGiWr3xwxtEX4UUQ/ed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Pitinan Kooarmornpatana</dc:creator>
  <cp:keywords/>
  <dc:description/>
  <cp:lastModifiedBy>Pitinan Kooarmornpatana</cp:lastModifiedBy>
  <cp:revision>7</cp:revision>
  <cp:lastPrinted>2020-04-23T07:44:00Z</cp:lastPrinted>
  <dcterms:created xsi:type="dcterms:W3CDTF">2020-04-23T07:44:00Z</dcterms:created>
  <dcterms:modified xsi:type="dcterms:W3CDTF">2020-04-24T18:49:00Z</dcterms:modified>
</cp:coreProperties>
</file>