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C6E" w:rsidRPr="00F52654" w:rsidRDefault="00E06C6E" w:rsidP="009B7358">
      <w:pPr>
        <w:spacing w:after="120" w:line="276" w:lineRule="auto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F52654">
        <w:rPr>
          <w:rFonts w:ascii="Arial" w:hAnsi="Arial" w:cs="Arial"/>
          <w:b/>
          <w:bCs/>
          <w:sz w:val="22"/>
          <w:szCs w:val="22"/>
          <w:shd w:val="clear" w:color="auto" w:fill="FFFFFF"/>
        </w:rPr>
        <w:t>Latin Generation Panel (GP) Meeting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br/>
      </w:r>
      <w:r w:rsidRPr="00F52654">
        <w:rPr>
          <w:rFonts w:ascii="Arial" w:hAnsi="Arial" w:cs="Arial"/>
          <w:b/>
          <w:bCs/>
          <w:sz w:val="22"/>
          <w:szCs w:val="22"/>
          <w:lang w:eastAsia="en-SG"/>
        </w:rPr>
        <w:t>Notes from the meeting on</w:t>
      </w:r>
      <w:r>
        <w:rPr>
          <w:rFonts w:ascii="Arial" w:hAnsi="Arial" w:cs="Arial"/>
          <w:b/>
          <w:bCs/>
          <w:sz w:val="22"/>
          <w:szCs w:val="22"/>
          <w:lang w:eastAsia="en-SG"/>
        </w:rPr>
        <w:t xml:space="preserve"> </w:t>
      </w:r>
      <w:r w:rsidR="00452010">
        <w:rPr>
          <w:rFonts w:ascii="Arial" w:hAnsi="Arial" w:cs="Arial"/>
          <w:b/>
          <w:bCs/>
          <w:sz w:val="22"/>
          <w:szCs w:val="22"/>
          <w:lang w:eastAsia="en-SG"/>
        </w:rPr>
        <w:t>26</w:t>
      </w:r>
      <w:r w:rsidR="001670A1">
        <w:rPr>
          <w:rFonts w:ascii="Arial" w:hAnsi="Arial" w:cs="Arial"/>
          <w:b/>
          <w:bCs/>
          <w:sz w:val="22"/>
          <w:szCs w:val="22"/>
          <w:lang w:eastAsia="en-SG"/>
        </w:rPr>
        <w:t xml:space="preserve"> September</w:t>
      </w:r>
      <w:r w:rsidRPr="00F52654">
        <w:rPr>
          <w:rFonts w:ascii="Arial" w:hAnsi="Arial" w:cs="Arial"/>
          <w:b/>
          <w:bCs/>
          <w:sz w:val="22"/>
          <w:szCs w:val="22"/>
          <w:lang w:eastAsia="en-SG"/>
        </w:rPr>
        <w:t xml:space="preserve"> 2019</w:t>
      </w:r>
    </w:p>
    <w:p w:rsidR="00E06C6E" w:rsidRPr="00E448B7" w:rsidRDefault="00E06C6E" w:rsidP="00E06C6E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  <w:lang w:eastAsia="en-SG"/>
        </w:rPr>
      </w:pPr>
      <w:r w:rsidRPr="00E448B7">
        <w:rPr>
          <w:rFonts w:ascii="Arial" w:hAnsi="Arial" w:cs="Arial"/>
          <w:sz w:val="22"/>
          <w:szCs w:val="22"/>
          <w:lang w:eastAsia="en-SG"/>
        </w:rPr>
        <w:t>Meeting Attendees (in alphabetical order)</w:t>
      </w:r>
    </w:p>
    <w:p w:rsidR="00E06C6E" w:rsidRPr="00E448B7" w:rsidRDefault="00E06C6E" w:rsidP="00E06C6E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  <w:lang w:eastAsia="en-SG"/>
        </w:rPr>
      </w:pPr>
      <w:r w:rsidRPr="00E448B7">
        <w:rPr>
          <w:rFonts w:ascii="Arial" w:hAnsi="Arial" w:cs="Arial"/>
          <w:sz w:val="22"/>
          <w:szCs w:val="22"/>
          <w:lang w:eastAsia="en-SG"/>
        </w:rPr>
        <w:tab/>
        <w:t>GP members:</w:t>
      </w:r>
    </w:p>
    <w:p w:rsidR="005B19CA" w:rsidRPr="0082421F" w:rsidRDefault="005B19CA" w:rsidP="00E06C6E">
      <w:pPr>
        <w:pStyle w:val="ListParagraph"/>
        <w:numPr>
          <w:ilvl w:val="0"/>
          <w:numId w:val="4"/>
        </w:numPr>
        <w:spacing w:before="0" w:beforeAutospacing="0" w:after="0" w:afterAutospacing="0" w:line="276" w:lineRule="auto"/>
        <w:contextualSpacing/>
        <w:rPr>
          <w:rFonts w:ascii="Arial" w:hAnsi="Arial" w:cs="Arial"/>
        </w:rPr>
      </w:pPr>
      <w:r w:rsidRPr="0082421F">
        <w:rPr>
          <w:rFonts w:ascii="Arial" w:hAnsi="Arial" w:cs="Arial"/>
        </w:rPr>
        <w:t xml:space="preserve">Bill </w:t>
      </w:r>
      <w:proofErr w:type="spellStart"/>
      <w:r w:rsidRPr="0082421F">
        <w:rPr>
          <w:rFonts w:ascii="Arial" w:hAnsi="Arial" w:cs="Arial"/>
        </w:rPr>
        <w:t>Jouris</w:t>
      </w:r>
      <w:proofErr w:type="spellEnd"/>
      <w:r w:rsidRPr="0082421F">
        <w:rPr>
          <w:rFonts w:ascii="Arial" w:hAnsi="Arial" w:cs="Arial"/>
        </w:rPr>
        <w:t xml:space="preserve"> </w:t>
      </w:r>
    </w:p>
    <w:p w:rsidR="00E06C6E" w:rsidRPr="00C26F6B" w:rsidRDefault="00E06C6E" w:rsidP="00E06C6E">
      <w:pPr>
        <w:pStyle w:val="ListParagraph"/>
        <w:numPr>
          <w:ilvl w:val="0"/>
          <w:numId w:val="4"/>
        </w:numPr>
        <w:spacing w:before="0" w:beforeAutospacing="0" w:after="0" w:afterAutospacing="0" w:line="276" w:lineRule="auto"/>
        <w:contextualSpacing/>
        <w:rPr>
          <w:rFonts w:ascii="Arial" w:hAnsi="Arial" w:cs="Arial"/>
        </w:rPr>
      </w:pPr>
      <w:r w:rsidRPr="00C26F6B">
        <w:rPr>
          <w:rFonts w:ascii="Arial" w:hAnsi="Arial" w:cs="Arial"/>
        </w:rPr>
        <w:t xml:space="preserve">Dennis Tan </w:t>
      </w:r>
    </w:p>
    <w:p w:rsidR="00415BB8" w:rsidRPr="00C26F6B" w:rsidRDefault="00415BB8" w:rsidP="00E06C6E">
      <w:pPr>
        <w:pStyle w:val="ListParagraph"/>
        <w:numPr>
          <w:ilvl w:val="0"/>
          <w:numId w:val="4"/>
        </w:numPr>
        <w:spacing w:before="0" w:beforeAutospacing="0" w:after="0" w:afterAutospacing="0" w:line="276" w:lineRule="auto"/>
        <w:contextualSpacing/>
        <w:rPr>
          <w:rFonts w:ascii="Arial" w:hAnsi="Arial" w:cs="Arial"/>
        </w:rPr>
      </w:pPr>
      <w:r w:rsidRPr="00C26F6B">
        <w:rPr>
          <w:rFonts w:ascii="Arial" w:hAnsi="Arial" w:cs="Arial"/>
        </w:rPr>
        <w:t xml:space="preserve">Hazem </w:t>
      </w:r>
      <w:proofErr w:type="spellStart"/>
      <w:r w:rsidRPr="00C26F6B">
        <w:rPr>
          <w:rFonts w:ascii="Arial" w:hAnsi="Arial" w:cs="Arial"/>
        </w:rPr>
        <w:t>Hezzah</w:t>
      </w:r>
      <w:proofErr w:type="spellEnd"/>
    </w:p>
    <w:p w:rsidR="00C26F6B" w:rsidRDefault="00C26F6B" w:rsidP="00E06C6E">
      <w:pPr>
        <w:pStyle w:val="ListParagraph"/>
        <w:numPr>
          <w:ilvl w:val="0"/>
          <w:numId w:val="4"/>
        </w:numPr>
        <w:spacing w:before="0" w:beforeAutospacing="0" w:after="0" w:afterAutospacing="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Mats </w:t>
      </w:r>
      <w:proofErr w:type="spellStart"/>
      <w:r>
        <w:rPr>
          <w:rFonts w:ascii="Arial" w:hAnsi="Arial" w:cs="Arial"/>
        </w:rPr>
        <w:t>Dufburg</w:t>
      </w:r>
      <w:proofErr w:type="spellEnd"/>
    </w:p>
    <w:p w:rsidR="00E06C6E" w:rsidRPr="0082421F" w:rsidRDefault="00E06C6E" w:rsidP="00E06C6E">
      <w:pPr>
        <w:pStyle w:val="ListParagraph"/>
        <w:numPr>
          <w:ilvl w:val="0"/>
          <w:numId w:val="4"/>
        </w:numPr>
        <w:spacing w:before="0" w:beforeAutospacing="0" w:after="0" w:afterAutospacing="0" w:line="276" w:lineRule="auto"/>
        <w:contextualSpacing/>
        <w:rPr>
          <w:rFonts w:ascii="Arial" w:hAnsi="Arial" w:cs="Arial"/>
        </w:rPr>
      </w:pPr>
      <w:proofErr w:type="spellStart"/>
      <w:r w:rsidRPr="0082421F">
        <w:rPr>
          <w:rFonts w:ascii="Arial" w:hAnsi="Arial" w:cs="Arial"/>
        </w:rPr>
        <w:t>Meikal</w:t>
      </w:r>
      <w:proofErr w:type="spellEnd"/>
      <w:r w:rsidRPr="0082421F">
        <w:rPr>
          <w:rFonts w:ascii="Arial" w:hAnsi="Arial" w:cs="Arial"/>
        </w:rPr>
        <w:t xml:space="preserve"> </w:t>
      </w:r>
      <w:proofErr w:type="spellStart"/>
      <w:r w:rsidRPr="0082421F">
        <w:rPr>
          <w:rFonts w:ascii="Arial" w:hAnsi="Arial" w:cs="Arial"/>
        </w:rPr>
        <w:t>Mumin</w:t>
      </w:r>
      <w:proofErr w:type="spellEnd"/>
    </w:p>
    <w:p w:rsidR="00C26F6B" w:rsidRDefault="00C26F6B" w:rsidP="00E06C6E">
      <w:pPr>
        <w:pStyle w:val="ListParagraph"/>
        <w:numPr>
          <w:ilvl w:val="0"/>
          <w:numId w:val="4"/>
        </w:numPr>
        <w:spacing w:before="0" w:beforeAutospacing="0" w:after="0" w:afterAutospacing="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Michael Bullard </w:t>
      </w:r>
    </w:p>
    <w:p w:rsidR="00E06C6E" w:rsidRPr="0082421F" w:rsidRDefault="00E06C6E" w:rsidP="00E06C6E">
      <w:pPr>
        <w:pStyle w:val="ListParagraph"/>
        <w:numPr>
          <w:ilvl w:val="0"/>
          <w:numId w:val="4"/>
        </w:numPr>
        <w:spacing w:before="0" w:beforeAutospacing="0" w:after="0" w:afterAutospacing="0" w:line="276" w:lineRule="auto"/>
        <w:contextualSpacing/>
        <w:rPr>
          <w:rFonts w:ascii="Arial" w:hAnsi="Arial" w:cs="Arial"/>
        </w:rPr>
      </w:pPr>
      <w:r w:rsidRPr="0082421F">
        <w:rPr>
          <w:rFonts w:ascii="Arial" w:hAnsi="Arial" w:cs="Arial"/>
        </w:rPr>
        <w:t xml:space="preserve">Mirjana </w:t>
      </w:r>
      <w:proofErr w:type="spellStart"/>
      <w:r w:rsidRPr="0082421F">
        <w:rPr>
          <w:rFonts w:ascii="Arial" w:hAnsi="Arial" w:cs="Arial"/>
        </w:rPr>
        <w:t>Tasić</w:t>
      </w:r>
      <w:proofErr w:type="spellEnd"/>
    </w:p>
    <w:p w:rsidR="00E06C6E" w:rsidRPr="00E448B7" w:rsidRDefault="00E06C6E" w:rsidP="00E06C6E">
      <w:pPr>
        <w:shd w:val="clear" w:color="auto" w:fill="FFFFFF"/>
        <w:spacing w:line="276" w:lineRule="auto"/>
        <w:ind w:firstLine="720"/>
        <w:rPr>
          <w:rFonts w:ascii="Arial" w:hAnsi="Arial" w:cs="Arial"/>
          <w:sz w:val="22"/>
          <w:szCs w:val="22"/>
          <w:lang w:eastAsia="en-SG"/>
        </w:rPr>
      </w:pPr>
      <w:r w:rsidRPr="00E448B7">
        <w:rPr>
          <w:rFonts w:ascii="Arial" w:hAnsi="Arial" w:cs="Arial"/>
          <w:sz w:val="22"/>
          <w:szCs w:val="22"/>
          <w:lang w:eastAsia="en-SG"/>
        </w:rPr>
        <w:t>Staff:</w:t>
      </w:r>
    </w:p>
    <w:p w:rsidR="00E06C6E" w:rsidRDefault="00E448B7" w:rsidP="00E06C6E">
      <w:pPr>
        <w:pStyle w:val="ListParagraph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lang w:eastAsia="en-SG"/>
        </w:rPr>
      </w:pPr>
      <w:r w:rsidRPr="00E448B7">
        <w:rPr>
          <w:rFonts w:ascii="Arial" w:hAnsi="Arial" w:cs="Arial"/>
          <w:lang w:eastAsia="en-SG"/>
        </w:rPr>
        <w:t>Pitinan Kooarmornpatana</w:t>
      </w:r>
    </w:p>
    <w:p w:rsidR="00EA22D5" w:rsidRPr="00E448B7" w:rsidRDefault="00EA22D5" w:rsidP="00E06C6E">
      <w:pPr>
        <w:pStyle w:val="ListParagraph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lang w:eastAsia="en-SG"/>
        </w:rPr>
      </w:pPr>
      <w:r>
        <w:rPr>
          <w:rFonts w:ascii="Arial" w:hAnsi="Arial" w:cs="Arial"/>
          <w:lang w:eastAsia="en-SG"/>
        </w:rPr>
        <w:t>Sarmad Hussa</w:t>
      </w:r>
      <w:r w:rsidR="00452010">
        <w:rPr>
          <w:rFonts w:ascii="Arial" w:hAnsi="Arial" w:cs="Arial"/>
          <w:lang w:eastAsia="en-SG"/>
        </w:rPr>
        <w:t>i</w:t>
      </w:r>
      <w:r>
        <w:rPr>
          <w:rFonts w:ascii="Arial" w:hAnsi="Arial" w:cs="Arial"/>
          <w:lang w:eastAsia="en-SG"/>
        </w:rPr>
        <w:t>n</w:t>
      </w:r>
    </w:p>
    <w:p w:rsidR="009319F6" w:rsidRPr="00E448B7" w:rsidRDefault="00E06C6E" w:rsidP="008B3224">
      <w:pPr>
        <w:spacing w:before="120" w:after="240" w:line="276" w:lineRule="auto"/>
        <w:rPr>
          <w:rFonts w:ascii="Arial" w:hAnsi="Arial" w:cs="Arial"/>
          <w:sz w:val="22"/>
          <w:szCs w:val="22"/>
          <w:lang w:eastAsia="en-SG"/>
        </w:rPr>
      </w:pPr>
      <w:r w:rsidRPr="00E448B7">
        <w:rPr>
          <w:rFonts w:ascii="Arial" w:hAnsi="Arial" w:cs="Arial"/>
          <w:sz w:val="22"/>
          <w:szCs w:val="22"/>
          <w:u w:val="single"/>
          <w:lang w:eastAsia="en-SG"/>
        </w:rPr>
        <w:t>Meeting Notes</w:t>
      </w:r>
      <w:r w:rsidRPr="00E448B7">
        <w:rPr>
          <w:rFonts w:ascii="Arial" w:hAnsi="Arial" w:cs="Arial"/>
          <w:sz w:val="22"/>
          <w:szCs w:val="22"/>
          <w:lang w:eastAsia="en-SG"/>
        </w:rPr>
        <w:t xml:space="preserve"> </w:t>
      </w:r>
    </w:p>
    <w:p w:rsidR="00C86143" w:rsidRDefault="001331BD" w:rsidP="00EE43A3">
      <w:pPr>
        <w:pStyle w:val="ListParagraph"/>
        <w:numPr>
          <w:ilvl w:val="0"/>
          <w:numId w:val="5"/>
        </w:numPr>
        <w:spacing w:before="120" w:beforeAutospacing="0" w:after="240" w:line="276" w:lineRule="auto"/>
        <w:jc w:val="both"/>
        <w:rPr>
          <w:rFonts w:ascii="Arial" w:hAnsi="Arial" w:cs="Arial"/>
          <w:lang w:eastAsia="en-SG"/>
        </w:rPr>
      </w:pPr>
      <w:r w:rsidRPr="001331BD">
        <w:rPr>
          <w:rFonts w:ascii="Arial" w:hAnsi="Arial" w:cs="Arial"/>
          <w:b/>
          <w:bCs/>
          <w:lang w:eastAsia="en-SG"/>
        </w:rPr>
        <w:t>The response</w:t>
      </w:r>
      <w:r w:rsidR="0086338F" w:rsidRPr="001331BD">
        <w:rPr>
          <w:rFonts w:ascii="Arial" w:hAnsi="Arial" w:cs="Arial"/>
          <w:b/>
          <w:bCs/>
          <w:lang w:eastAsia="en-SG"/>
        </w:rPr>
        <w:t xml:space="preserve"> letter to the IP’s Greek-Lain cross script variant query.</w:t>
      </w:r>
      <w:r w:rsidR="00661E71" w:rsidRPr="001331BD">
        <w:rPr>
          <w:rFonts w:ascii="Arial" w:hAnsi="Arial" w:cs="Arial"/>
          <w:b/>
          <w:bCs/>
          <w:lang w:eastAsia="en-SG"/>
        </w:rPr>
        <w:t xml:space="preserve"> </w:t>
      </w:r>
      <w:r w:rsidR="0086338F">
        <w:rPr>
          <w:rFonts w:ascii="Arial" w:hAnsi="Arial" w:cs="Arial"/>
          <w:lang w:eastAsia="en-SG"/>
        </w:rPr>
        <w:t>It was agreed to</w:t>
      </w:r>
      <w:r w:rsidR="00C86143">
        <w:rPr>
          <w:rFonts w:ascii="Arial" w:hAnsi="Arial" w:cs="Arial"/>
          <w:lang w:eastAsia="en-SG"/>
        </w:rPr>
        <w:t xml:space="preserve"> give members a few days to rate the </w:t>
      </w:r>
      <w:r w:rsidR="00F22267">
        <w:rPr>
          <w:rFonts w:ascii="Arial" w:hAnsi="Arial" w:cs="Arial"/>
          <w:lang w:eastAsia="en-SG"/>
        </w:rPr>
        <w:t xml:space="preserve">four </w:t>
      </w:r>
      <w:r w:rsidR="00A47074">
        <w:rPr>
          <w:rFonts w:ascii="Arial" w:hAnsi="Arial" w:cs="Arial"/>
          <w:lang w:eastAsia="en-SG"/>
        </w:rPr>
        <w:t>set</w:t>
      </w:r>
      <w:r w:rsidR="00C86143">
        <w:rPr>
          <w:rFonts w:ascii="Arial" w:hAnsi="Arial" w:cs="Arial"/>
          <w:lang w:eastAsia="en-SG"/>
        </w:rPr>
        <w:t xml:space="preserve"> </w:t>
      </w:r>
      <w:r w:rsidR="000321BC">
        <w:rPr>
          <w:rFonts w:ascii="Arial" w:hAnsi="Arial" w:cs="Arial"/>
          <w:lang w:eastAsia="en-SG"/>
        </w:rPr>
        <w:t>added</w:t>
      </w:r>
      <w:r w:rsidR="00C86143">
        <w:rPr>
          <w:rFonts w:ascii="Arial" w:hAnsi="Arial" w:cs="Arial"/>
          <w:lang w:eastAsia="en-SG"/>
        </w:rPr>
        <w:t xml:space="preserve"> </w:t>
      </w:r>
      <w:r w:rsidR="000321BC">
        <w:rPr>
          <w:rFonts w:ascii="Arial" w:hAnsi="Arial" w:cs="Arial"/>
          <w:lang w:eastAsia="en-SG"/>
        </w:rPr>
        <w:t>due to</w:t>
      </w:r>
      <w:r w:rsidR="00C86143">
        <w:rPr>
          <w:rFonts w:ascii="Arial" w:hAnsi="Arial" w:cs="Arial"/>
          <w:lang w:eastAsia="en-SG"/>
        </w:rPr>
        <w:t xml:space="preserve"> the Greek </w:t>
      </w:r>
      <w:r w:rsidR="00A47074">
        <w:rPr>
          <w:rFonts w:ascii="Arial" w:hAnsi="Arial" w:cs="Arial"/>
          <w:lang w:eastAsia="en-SG"/>
        </w:rPr>
        <w:t xml:space="preserve">LGR </w:t>
      </w:r>
      <w:r w:rsidR="00C86143">
        <w:rPr>
          <w:rFonts w:ascii="Arial" w:hAnsi="Arial" w:cs="Arial"/>
          <w:lang w:eastAsia="en-SG"/>
        </w:rPr>
        <w:t>proposal</w:t>
      </w:r>
      <w:r w:rsidR="000321BC">
        <w:rPr>
          <w:rFonts w:ascii="Arial" w:hAnsi="Arial" w:cs="Arial"/>
          <w:lang w:eastAsia="en-SG"/>
        </w:rPr>
        <w:t xml:space="preserve">; then </w:t>
      </w:r>
      <w:r w:rsidR="00C86143">
        <w:rPr>
          <w:rFonts w:ascii="Arial" w:hAnsi="Arial" w:cs="Arial"/>
          <w:lang w:eastAsia="en-SG"/>
        </w:rPr>
        <w:t xml:space="preserve">Mirjana will conclude and </w:t>
      </w:r>
      <w:r w:rsidR="00F22267">
        <w:rPr>
          <w:rFonts w:ascii="Arial" w:hAnsi="Arial" w:cs="Arial"/>
          <w:lang w:eastAsia="en-SG"/>
        </w:rPr>
        <w:t>response</w:t>
      </w:r>
      <w:r w:rsidR="00C86143">
        <w:rPr>
          <w:rFonts w:ascii="Arial" w:hAnsi="Arial" w:cs="Arial"/>
          <w:lang w:eastAsia="en-SG"/>
        </w:rPr>
        <w:t xml:space="preserve"> to the IP. </w:t>
      </w:r>
    </w:p>
    <w:p w:rsidR="00C86143" w:rsidRPr="00AD1543" w:rsidRDefault="00C86143" w:rsidP="00AD1543">
      <w:pPr>
        <w:pStyle w:val="ListParagraph"/>
        <w:numPr>
          <w:ilvl w:val="0"/>
          <w:numId w:val="5"/>
        </w:numPr>
        <w:spacing w:before="120" w:beforeAutospacing="0" w:after="240" w:line="276" w:lineRule="auto"/>
        <w:jc w:val="both"/>
        <w:rPr>
          <w:rFonts w:ascii="Arial" w:hAnsi="Arial" w:cs="Arial"/>
          <w:lang w:eastAsia="en-SG"/>
        </w:rPr>
      </w:pPr>
      <w:r w:rsidRPr="001331BD">
        <w:rPr>
          <w:rFonts w:ascii="Arial" w:hAnsi="Arial" w:cs="Arial"/>
          <w:b/>
          <w:bCs/>
          <w:lang w:eastAsia="en-SG"/>
        </w:rPr>
        <w:t>Sharp S vs SS</w:t>
      </w:r>
      <w:r w:rsidR="00AD1543" w:rsidRPr="001331BD">
        <w:rPr>
          <w:rFonts w:ascii="Arial" w:hAnsi="Arial" w:cs="Arial"/>
          <w:b/>
          <w:bCs/>
          <w:lang w:eastAsia="en-SG"/>
        </w:rPr>
        <w:t>.</w:t>
      </w:r>
      <w:r w:rsidR="00AD1543">
        <w:rPr>
          <w:rFonts w:ascii="Arial" w:hAnsi="Arial" w:cs="Arial"/>
          <w:lang w:eastAsia="en-SG"/>
        </w:rPr>
        <w:t xml:space="preserve"> </w:t>
      </w:r>
      <w:proofErr w:type="spellStart"/>
      <w:r w:rsidRPr="00AD1543">
        <w:rPr>
          <w:rFonts w:ascii="Arial" w:hAnsi="Arial" w:cs="Arial"/>
          <w:lang w:eastAsia="en-SG"/>
        </w:rPr>
        <w:t>Meikal</w:t>
      </w:r>
      <w:proofErr w:type="spellEnd"/>
      <w:r w:rsidRPr="00AD1543">
        <w:rPr>
          <w:rFonts w:ascii="Arial" w:hAnsi="Arial" w:cs="Arial"/>
          <w:lang w:eastAsia="en-SG"/>
        </w:rPr>
        <w:t xml:space="preserve"> volunteered to finalize the text in section 6.7.2 based on the draft from Michael and other discussion</w:t>
      </w:r>
      <w:r w:rsidR="00F22267" w:rsidRPr="00AD1543">
        <w:rPr>
          <w:rFonts w:ascii="Arial" w:hAnsi="Arial" w:cs="Arial"/>
          <w:lang w:eastAsia="en-SG"/>
        </w:rPr>
        <w:t>s</w:t>
      </w:r>
      <w:r w:rsidRPr="00AD1543">
        <w:rPr>
          <w:rFonts w:ascii="Arial" w:hAnsi="Arial" w:cs="Arial"/>
          <w:lang w:eastAsia="en-SG"/>
        </w:rPr>
        <w:t xml:space="preserve"> </w:t>
      </w:r>
      <w:r w:rsidR="00F22267" w:rsidRPr="00AD1543">
        <w:rPr>
          <w:rFonts w:ascii="Arial" w:hAnsi="Arial" w:cs="Arial"/>
          <w:lang w:eastAsia="en-SG"/>
        </w:rPr>
        <w:t xml:space="preserve">that had </w:t>
      </w:r>
      <w:r w:rsidR="001331BD">
        <w:rPr>
          <w:rFonts w:ascii="Arial" w:hAnsi="Arial" w:cs="Arial"/>
          <w:lang w:eastAsia="en-SG"/>
        </w:rPr>
        <w:t xml:space="preserve">been </w:t>
      </w:r>
      <w:r w:rsidR="00F22267" w:rsidRPr="00AD1543">
        <w:rPr>
          <w:rFonts w:ascii="Arial" w:hAnsi="Arial" w:cs="Arial"/>
          <w:lang w:eastAsia="en-SG"/>
        </w:rPr>
        <w:t xml:space="preserve">taken place </w:t>
      </w:r>
      <w:r w:rsidRPr="00AD1543">
        <w:rPr>
          <w:rFonts w:ascii="Arial" w:hAnsi="Arial" w:cs="Arial"/>
          <w:lang w:eastAsia="en-SG"/>
        </w:rPr>
        <w:t xml:space="preserve">for the past few months. Dennis volunteered to finalize the relevant Appendix before the </w:t>
      </w:r>
      <w:r w:rsidR="00AD1543">
        <w:rPr>
          <w:rFonts w:ascii="Arial" w:hAnsi="Arial" w:cs="Arial"/>
          <w:lang w:eastAsia="en-SG"/>
        </w:rPr>
        <w:t xml:space="preserve">next </w:t>
      </w:r>
      <w:r w:rsidRPr="00AD1543">
        <w:rPr>
          <w:rFonts w:ascii="Arial" w:hAnsi="Arial" w:cs="Arial"/>
          <w:lang w:eastAsia="en-SG"/>
        </w:rPr>
        <w:t>meeting</w:t>
      </w:r>
      <w:r w:rsidR="00AD1543">
        <w:rPr>
          <w:rFonts w:ascii="Arial" w:hAnsi="Arial" w:cs="Arial"/>
          <w:lang w:eastAsia="en-SG"/>
        </w:rPr>
        <w:t>.</w:t>
      </w:r>
    </w:p>
    <w:p w:rsidR="00F22267" w:rsidRPr="00A47074" w:rsidRDefault="001331BD" w:rsidP="00A47074">
      <w:pPr>
        <w:pStyle w:val="ListParagraph"/>
        <w:numPr>
          <w:ilvl w:val="0"/>
          <w:numId w:val="5"/>
        </w:numPr>
        <w:spacing w:before="120" w:beforeAutospacing="0" w:after="240" w:line="276" w:lineRule="auto"/>
        <w:jc w:val="both"/>
        <w:rPr>
          <w:rFonts w:ascii="Arial" w:hAnsi="Arial" w:cs="Arial"/>
          <w:lang w:eastAsia="en-SG"/>
        </w:rPr>
      </w:pPr>
      <w:r w:rsidRPr="001331BD">
        <w:rPr>
          <w:rFonts w:ascii="Arial" w:hAnsi="Arial" w:cs="Arial"/>
          <w:b/>
          <w:bCs/>
          <w:lang w:eastAsia="en-SG"/>
        </w:rPr>
        <w:t>Submission of the next version.</w:t>
      </w:r>
      <w:r>
        <w:rPr>
          <w:rFonts w:ascii="Arial" w:hAnsi="Arial" w:cs="Arial"/>
          <w:lang w:eastAsia="en-SG"/>
        </w:rPr>
        <w:t xml:space="preserve"> </w:t>
      </w:r>
      <w:r w:rsidR="00AD1543">
        <w:rPr>
          <w:rFonts w:ascii="Arial" w:hAnsi="Arial" w:cs="Arial"/>
          <w:lang w:eastAsia="en-SG"/>
        </w:rPr>
        <w:t xml:space="preserve">The GP </w:t>
      </w:r>
      <w:r w:rsidR="00C86143">
        <w:rPr>
          <w:rFonts w:ascii="Arial" w:hAnsi="Arial" w:cs="Arial"/>
          <w:lang w:eastAsia="en-SG"/>
        </w:rPr>
        <w:t>agreed to submit the next version</w:t>
      </w:r>
      <w:r w:rsidR="00AD1543">
        <w:rPr>
          <w:rFonts w:ascii="Arial" w:hAnsi="Arial" w:cs="Arial"/>
          <w:lang w:eastAsia="en-SG"/>
        </w:rPr>
        <w:t xml:space="preserve"> of the proposal</w:t>
      </w:r>
      <w:r w:rsidR="00C86143">
        <w:rPr>
          <w:rFonts w:ascii="Arial" w:hAnsi="Arial" w:cs="Arial"/>
          <w:lang w:eastAsia="en-SG"/>
        </w:rPr>
        <w:t xml:space="preserve"> to the IP by 10 October</w:t>
      </w:r>
      <w:r w:rsidR="00A47074">
        <w:rPr>
          <w:rFonts w:ascii="Arial" w:hAnsi="Arial" w:cs="Arial"/>
          <w:lang w:eastAsia="en-SG"/>
        </w:rPr>
        <w:t xml:space="preserve"> 2019. The report will include</w:t>
      </w:r>
      <w:r w:rsidR="00AD1543">
        <w:rPr>
          <w:rFonts w:ascii="Arial" w:hAnsi="Arial" w:cs="Arial"/>
          <w:lang w:eastAsia="en-SG"/>
        </w:rPr>
        <w:t xml:space="preserve"> GP’s analysis and conclusions</w:t>
      </w:r>
      <w:r w:rsidR="00A47074">
        <w:rPr>
          <w:rFonts w:ascii="Arial" w:hAnsi="Arial" w:cs="Arial"/>
          <w:lang w:eastAsia="en-SG"/>
        </w:rPr>
        <w:t xml:space="preserve"> </w:t>
      </w:r>
      <w:r w:rsidR="00F22267">
        <w:rPr>
          <w:rFonts w:ascii="Arial" w:hAnsi="Arial" w:cs="Arial"/>
          <w:lang w:eastAsia="en-SG"/>
        </w:rPr>
        <w:t xml:space="preserve">as much as available. The </w:t>
      </w:r>
      <w:r w:rsidR="00AD1543">
        <w:rPr>
          <w:rFonts w:ascii="Arial" w:hAnsi="Arial" w:cs="Arial"/>
          <w:lang w:eastAsia="en-SG"/>
        </w:rPr>
        <w:t xml:space="preserve">remaining open </w:t>
      </w:r>
      <w:r w:rsidR="00A47074">
        <w:rPr>
          <w:rFonts w:ascii="Arial" w:hAnsi="Arial" w:cs="Arial"/>
          <w:lang w:eastAsia="en-SG"/>
        </w:rPr>
        <w:t>issues</w:t>
      </w:r>
      <w:r w:rsidR="00F22267">
        <w:rPr>
          <w:rFonts w:ascii="Arial" w:hAnsi="Arial" w:cs="Arial"/>
          <w:lang w:eastAsia="en-SG"/>
        </w:rPr>
        <w:t xml:space="preserve"> will be included in the next version. </w:t>
      </w:r>
      <w:proofErr w:type="spellStart"/>
      <w:r w:rsidR="00A47074">
        <w:rPr>
          <w:rFonts w:ascii="Arial" w:hAnsi="Arial" w:cs="Arial"/>
          <w:lang w:eastAsia="en-SG"/>
        </w:rPr>
        <w:t>Meikal</w:t>
      </w:r>
      <w:proofErr w:type="spellEnd"/>
      <w:r w:rsidR="00A47074">
        <w:rPr>
          <w:rFonts w:ascii="Arial" w:hAnsi="Arial" w:cs="Arial"/>
          <w:lang w:eastAsia="en-SG"/>
        </w:rPr>
        <w:t xml:space="preserve"> requested the GP members to resen</w:t>
      </w:r>
      <w:r w:rsidR="00AD1543">
        <w:rPr>
          <w:rFonts w:ascii="Arial" w:hAnsi="Arial" w:cs="Arial"/>
          <w:lang w:eastAsia="en-SG"/>
        </w:rPr>
        <w:t>d</w:t>
      </w:r>
      <w:r w:rsidR="00A47074">
        <w:rPr>
          <w:rFonts w:ascii="Arial" w:hAnsi="Arial" w:cs="Arial"/>
          <w:lang w:eastAsia="en-SG"/>
        </w:rPr>
        <w:t xml:space="preserve"> the homework from previous meetings</w:t>
      </w:r>
      <w:r w:rsidR="00AD1543">
        <w:rPr>
          <w:rFonts w:ascii="Arial" w:hAnsi="Arial" w:cs="Arial"/>
          <w:lang w:eastAsia="en-SG"/>
        </w:rPr>
        <w:t xml:space="preserve"> to him</w:t>
      </w:r>
      <w:r w:rsidR="00A47074">
        <w:rPr>
          <w:rFonts w:ascii="Arial" w:hAnsi="Arial" w:cs="Arial"/>
          <w:lang w:eastAsia="en-SG"/>
        </w:rPr>
        <w:t xml:space="preserve">. </w:t>
      </w:r>
    </w:p>
    <w:p w:rsidR="00A47074" w:rsidRPr="00A47074" w:rsidRDefault="001331BD" w:rsidP="00A47074">
      <w:pPr>
        <w:pStyle w:val="ListParagraph"/>
        <w:numPr>
          <w:ilvl w:val="0"/>
          <w:numId w:val="5"/>
        </w:numPr>
        <w:spacing w:before="120" w:beforeAutospacing="0" w:after="240" w:line="276" w:lineRule="auto"/>
        <w:jc w:val="both"/>
        <w:rPr>
          <w:rFonts w:ascii="Arial" w:hAnsi="Arial" w:cs="Arial"/>
          <w:lang w:eastAsia="en-SG"/>
        </w:rPr>
      </w:pPr>
      <w:r w:rsidRPr="001331BD">
        <w:rPr>
          <w:rFonts w:ascii="Arial" w:hAnsi="Arial" w:cs="Arial"/>
          <w:b/>
          <w:bCs/>
          <w:lang w:eastAsia="en-SG"/>
        </w:rPr>
        <w:t xml:space="preserve">Next </w:t>
      </w:r>
      <w:r w:rsidR="00A47074" w:rsidRPr="001331BD">
        <w:rPr>
          <w:rFonts w:ascii="Arial" w:hAnsi="Arial" w:cs="Arial"/>
          <w:b/>
          <w:bCs/>
          <w:lang w:eastAsia="en-SG"/>
        </w:rPr>
        <w:t>F2F meeting</w:t>
      </w:r>
      <w:r w:rsidRPr="001331BD">
        <w:rPr>
          <w:rFonts w:ascii="Arial" w:hAnsi="Arial" w:cs="Arial"/>
          <w:b/>
          <w:bCs/>
          <w:lang w:eastAsia="en-SG"/>
        </w:rPr>
        <w:t>.</w:t>
      </w:r>
      <w:r w:rsidR="00A47074">
        <w:rPr>
          <w:rFonts w:ascii="Arial" w:hAnsi="Arial" w:cs="Arial"/>
          <w:lang w:eastAsia="en-SG"/>
        </w:rPr>
        <w:t xml:space="preserve"> </w:t>
      </w:r>
      <w:r w:rsidR="000321BC">
        <w:rPr>
          <w:rFonts w:ascii="Arial" w:hAnsi="Arial" w:cs="Arial"/>
          <w:lang w:eastAsia="en-SG"/>
        </w:rPr>
        <w:t>T</w:t>
      </w:r>
      <w:r w:rsidR="00A47074">
        <w:rPr>
          <w:rFonts w:ascii="Arial" w:hAnsi="Arial" w:cs="Arial"/>
          <w:lang w:eastAsia="en-SG"/>
        </w:rPr>
        <w:t>he GP</w:t>
      </w:r>
      <w:r w:rsidR="000321BC">
        <w:rPr>
          <w:rFonts w:ascii="Arial" w:hAnsi="Arial" w:cs="Arial"/>
          <w:lang w:eastAsia="en-SG"/>
        </w:rPr>
        <w:t xml:space="preserve"> </w:t>
      </w:r>
      <w:r>
        <w:rPr>
          <w:rFonts w:ascii="Arial" w:hAnsi="Arial" w:cs="Arial"/>
          <w:lang w:eastAsia="en-SG"/>
        </w:rPr>
        <w:t xml:space="preserve">discussed the possible time-slots and </w:t>
      </w:r>
      <w:r w:rsidR="000321BC">
        <w:rPr>
          <w:rFonts w:ascii="Arial" w:hAnsi="Arial" w:cs="Arial"/>
          <w:lang w:eastAsia="en-SG"/>
        </w:rPr>
        <w:t xml:space="preserve">requested </w:t>
      </w:r>
      <w:r w:rsidR="00A47074">
        <w:rPr>
          <w:rFonts w:ascii="Arial" w:hAnsi="Arial" w:cs="Arial"/>
          <w:lang w:eastAsia="en-SG"/>
        </w:rPr>
        <w:t xml:space="preserve">ICANN staff </w:t>
      </w:r>
      <w:r w:rsidR="00A47074">
        <w:rPr>
          <w:rFonts w:ascii="Arial" w:hAnsi="Arial" w:cs="Arial"/>
          <w:lang w:eastAsia="en-SG"/>
        </w:rPr>
        <w:t xml:space="preserve">to check the meeting constrains and </w:t>
      </w:r>
      <w:r w:rsidR="00A47074">
        <w:rPr>
          <w:rFonts w:ascii="Arial" w:hAnsi="Arial" w:cs="Arial"/>
          <w:lang w:eastAsia="en-SG"/>
        </w:rPr>
        <w:t>create a doodle po</w:t>
      </w:r>
      <w:r w:rsidR="00A47074">
        <w:rPr>
          <w:rFonts w:ascii="Arial" w:hAnsi="Arial" w:cs="Arial"/>
          <w:lang w:eastAsia="en-SG"/>
        </w:rPr>
        <w:t>l</w:t>
      </w:r>
      <w:r w:rsidR="00A47074">
        <w:rPr>
          <w:rFonts w:ascii="Arial" w:hAnsi="Arial" w:cs="Arial"/>
          <w:lang w:eastAsia="en-SG"/>
        </w:rPr>
        <w:t xml:space="preserve">l for </w:t>
      </w:r>
      <w:r w:rsidR="00AD1543">
        <w:rPr>
          <w:rFonts w:ascii="Arial" w:hAnsi="Arial" w:cs="Arial"/>
          <w:lang w:eastAsia="en-SG"/>
        </w:rPr>
        <w:t xml:space="preserve">the possible </w:t>
      </w:r>
      <w:r w:rsidR="00A47074">
        <w:rPr>
          <w:rFonts w:ascii="Arial" w:hAnsi="Arial" w:cs="Arial"/>
          <w:lang w:eastAsia="en-SG"/>
        </w:rPr>
        <w:t xml:space="preserve">time slots during early </w:t>
      </w:r>
      <w:r w:rsidR="00A47074">
        <w:rPr>
          <w:rFonts w:ascii="Arial" w:hAnsi="Arial" w:cs="Arial"/>
          <w:lang w:eastAsia="en-SG"/>
        </w:rPr>
        <w:t xml:space="preserve">December, late January, and early </w:t>
      </w:r>
      <w:r w:rsidR="00A47074">
        <w:rPr>
          <w:rFonts w:ascii="Arial" w:hAnsi="Arial" w:cs="Arial"/>
          <w:lang w:eastAsia="en-SG"/>
        </w:rPr>
        <w:t>February</w:t>
      </w:r>
      <w:r w:rsidR="00A47074">
        <w:rPr>
          <w:rFonts w:ascii="Arial" w:hAnsi="Arial" w:cs="Arial"/>
          <w:lang w:eastAsia="en-SG"/>
        </w:rPr>
        <w:t xml:space="preserve">. </w:t>
      </w:r>
    </w:p>
    <w:p w:rsidR="00F22267" w:rsidRDefault="001331BD" w:rsidP="00A47074">
      <w:pPr>
        <w:pStyle w:val="ListParagraph"/>
        <w:numPr>
          <w:ilvl w:val="0"/>
          <w:numId w:val="5"/>
        </w:numPr>
        <w:spacing w:before="120" w:beforeAutospacing="0" w:after="240" w:line="276" w:lineRule="auto"/>
        <w:jc w:val="both"/>
        <w:rPr>
          <w:rFonts w:ascii="Arial" w:hAnsi="Arial" w:cs="Arial"/>
          <w:lang w:eastAsia="en-SG"/>
        </w:rPr>
      </w:pPr>
      <w:r w:rsidRPr="001331BD">
        <w:rPr>
          <w:rFonts w:ascii="Arial" w:hAnsi="Arial" w:cs="Arial"/>
          <w:b/>
          <w:bCs/>
          <w:lang w:eastAsia="en-SG"/>
        </w:rPr>
        <w:t>P</w:t>
      </w:r>
      <w:r w:rsidR="00F22267" w:rsidRPr="001331BD">
        <w:rPr>
          <w:rFonts w:ascii="Arial" w:hAnsi="Arial" w:cs="Arial"/>
          <w:b/>
          <w:bCs/>
          <w:lang w:eastAsia="en-SG"/>
        </w:rPr>
        <w:t>reparation for ICANN66</w:t>
      </w:r>
      <w:r>
        <w:rPr>
          <w:rFonts w:ascii="Arial" w:hAnsi="Arial" w:cs="Arial"/>
          <w:b/>
          <w:bCs/>
          <w:lang w:eastAsia="en-SG"/>
        </w:rPr>
        <w:t>.</w:t>
      </w:r>
      <w:r w:rsidR="00F22267">
        <w:rPr>
          <w:rFonts w:ascii="Arial" w:hAnsi="Arial" w:cs="Arial"/>
          <w:lang w:eastAsia="en-SG"/>
        </w:rPr>
        <w:t xml:space="preserve"> </w:t>
      </w:r>
      <w:r w:rsidR="00F22267" w:rsidRPr="00F22267">
        <w:rPr>
          <w:rFonts w:ascii="Arial" w:hAnsi="Arial" w:cs="Arial"/>
          <w:lang w:eastAsia="en-SG"/>
        </w:rPr>
        <w:t>Two presentations w</w:t>
      </w:r>
      <w:r w:rsidR="00F22267">
        <w:rPr>
          <w:rFonts w:ascii="Arial" w:hAnsi="Arial" w:cs="Arial"/>
          <w:lang w:eastAsia="en-SG"/>
        </w:rPr>
        <w:t>ere</w:t>
      </w:r>
      <w:r w:rsidR="00F22267" w:rsidRPr="00F22267">
        <w:rPr>
          <w:rFonts w:ascii="Arial" w:hAnsi="Arial" w:cs="Arial"/>
          <w:lang w:eastAsia="en-SG"/>
        </w:rPr>
        <w:t xml:space="preserve"> being prepared for the </w:t>
      </w:r>
      <w:r w:rsidR="00F22267">
        <w:rPr>
          <w:rFonts w:ascii="Arial" w:hAnsi="Arial" w:cs="Arial"/>
          <w:lang w:eastAsia="en-SG"/>
        </w:rPr>
        <w:t xml:space="preserve">relevant </w:t>
      </w:r>
      <w:r w:rsidR="00F22267" w:rsidRPr="00F22267">
        <w:rPr>
          <w:rFonts w:ascii="Arial" w:hAnsi="Arial" w:cs="Arial"/>
          <w:lang w:eastAsia="en-SG"/>
        </w:rPr>
        <w:t>meeting</w:t>
      </w:r>
      <w:r w:rsidR="00F22267">
        <w:rPr>
          <w:rFonts w:ascii="Arial" w:hAnsi="Arial" w:cs="Arial"/>
          <w:lang w:eastAsia="en-SG"/>
        </w:rPr>
        <w:t>s</w:t>
      </w:r>
      <w:r w:rsidR="00F22267" w:rsidRPr="00F22267">
        <w:rPr>
          <w:rFonts w:ascii="Arial" w:hAnsi="Arial" w:cs="Arial"/>
          <w:lang w:eastAsia="en-SG"/>
        </w:rPr>
        <w:t xml:space="preserve"> </w:t>
      </w:r>
      <w:r w:rsidR="00F22267">
        <w:rPr>
          <w:rFonts w:ascii="Arial" w:hAnsi="Arial" w:cs="Arial"/>
          <w:lang w:eastAsia="en-SG"/>
        </w:rPr>
        <w:t>for the</w:t>
      </w:r>
      <w:r w:rsidR="00F22267" w:rsidRPr="00F22267">
        <w:rPr>
          <w:rFonts w:ascii="Arial" w:hAnsi="Arial" w:cs="Arial"/>
          <w:lang w:eastAsia="en-SG"/>
        </w:rPr>
        <w:t xml:space="preserve"> GP</w:t>
      </w:r>
      <w:r w:rsidR="00F22267">
        <w:rPr>
          <w:rFonts w:ascii="Arial" w:hAnsi="Arial" w:cs="Arial"/>
          <w:lang w:eastAsia="en-SG"/>
        </w:rPr>
        <w:t xml:space="preserve">; a seven-minute short update during </w:t>
      </w:r>
      <w:bookmarkStart w:id="0" w:name="_GoBack"/>
      <w:bookmarkEnd w:id="0"/>
      <w:r w:rsidR="00F22267">
        <w:rPr>
          <w:rFonts w:ascii="Arial" w:hAnsi="Arial" w:cs="Arial"/>
          <w:lang w:eastAsia="en-SG"/>
        </w:rPr>
        <w:t xml:space="preserve">the IDN Program Update session, and a 15-minutes presentation during the Latin GP and the IP meeting. Pitinan will initiate a draft and share with </w:t>
      </w:r>
      <w:r w:rsidR="00A47074">
        <w:rPr>
          <w:rFonts w:ascii="Arial" w:hAnsi="Arial" w:cs="Arial"/>
          <w:lang w:eastAsia="en-SG"/>
        </w:rPr>
        <w:t>Mirjana. In addition, the GP was informed that a</w:t>
      </w:r>
      <w:r w:rsidR="00F22267" w:rsidRPr="00A47074">
        <w:rPr>
          <w:rFonts w:ascii="Arial" w:hAnsi="Arial" w:cs="Arial"/>
          <w:lang w:eastAsia="en-SG"/>
        </w:rPr>
        <w:t xml:space="preserve"> joint meeting between Cyrillic-Greek-Latin GPs and the IP was being planned</w:t>
      </w:r>
    </w:p>
    <w:p w:rsidR="00AD1543" w:rsidRPr="00AD1543" w:rsidRDefault="004F2FFB" w:rsidP="00AD1543">
      <w:pPr>
        <w:pStyle w:val="ListParagraph"/>
        <w:numPr>
          <w:ilvl w:val="0"/>
          <w:numId w:val="5"/>
        </w:numPr>
        <w:shd w:val="clear" w:color="auto" w:fill="FFFFFF"/>
        <w:snapToGrid w:val="0"/>
        <w:spacing w:before="120" w:beforeAutospacing="0" w:after="240" w:line="276" w:lineRule="auto"/>
        <w:rPr>
          <w:rFonts w:ascii="Arial" w:hAnsi="Arial" w:cs="Arial"/>
          <w:lang w:eastAsia="en-SG"/>
        </w:rPr>
      </w:pPr>
      <w:r w:rsidRPr="005B19CA">
        <w:rPr>
          <w:rFonts w:ascii="Arial" w:hAnsi="Arial" w:cs="Arial"/>
          <w:lang w:eastAsia="en-SG"/>
        </w:rPr>
        <w:t xml:space="preserve">Next meeting is </w:t>
      </w:r>
      <w:r w:rsidR="00F22267">
        <w:rPr>
          <w:rFonts w:ascii="Arial" w:hAnsi="Arial" w:cs="Arial"/>
          <w:lang w:eastAsia="en-SG"/>
        </w:rPr>
        <w:t>3</w:t>
      </w:r>
      <w:r w:rsidR="009319F6">
        <w:rPr>
          <w:rFonts w:ascii="Arial" w:hAnsi="Arial" w:cs="Arial"/>
          <w:lang w:eastAsia="en-SG"/>
        </w:rPr>
        <w:t xml:space="preserve"> </w:t>
      </w:r>
      <w:r w:rsidR="00F22267">
        <w:rPr>
          <w:rFonts w:ascii="Arial" w:hAnsi="Arial" w:cs="Arial"/>
          <w:lang w:eastAsia="en-SG"/>
        </w:rPr>
        <w:t>October</w:t>
      </w:r>
      <w:r w:rsidRPr="005B19CA">
        <w:rPr>
          <w:rFonts w:ascii="Arial" w:hAnsi="Arial" w:cs="Arial"/>
          <w:lang w:eastAsia="en-SG"/>
        </w:rPr>
        <w:t xml:space="preserve"> 2019 at 16:00 UTC</w:t>
      </w:r>
    </w:p>
    <w:p w:rsidR="008D4C9A" w:rsidRPr="005B19CA" w:rsidRDefault="008D4C9A" w:rsidP="009B7358">
      <w:pPr>
        <w:spacing w:after="120" w:line="276" w:lineRule="auto"/>
        <w:rPr>
          <w:rFonts w:ascii="Arial" w:hAnsi="Arial" w:cs="Arial"/>
          <w:sz w:val="22"/>
          <w:szCs w:val="22"/>
          <w:lang w:eastAsia="en-SG"/>
        </w:rPr>
      </w:pPr>
      <w:r w:rsidRPr="005B19CA">
        <w:rPr>
          <w:rFonts w:ascii="Arial" w:hAnsi="Arial" w:cs="Arial"/>
          <w:sz w:val="22"/>
          <w:szCs w:val="22"/>
          <w:u w:val="single"/>
          <w:lang w:eastAsia="en-SG"/>
        </w:rPr>
        <w:t>Action Items</w:t>
      </w:r>
      <w:r w:rsidRPr="005B19CA">
        <w:rPr>
          <w:rFonts w:ascii="Arial" w:hAnsi="Arial" w:cs="Arial"/>
          <w:sz w:val="22"/>
          <w:szCs w:val="22"/>
          <w:lang w:eastAsia="en-SG"/>
        </w:rPr>
        <w:t xml:space="preserve"> 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900"/>
        <w:gridCol w:w="6840"/>
        <w:gridCol w:w="990"/>
      </w:tblGrid>
      <w:tr w:rsidR="008D4C9A" w:rsidRPr="005B19CA" w:rsidTr="00AD1543">
        <w:tc>
          <w:tcPr>
            <w:tcW w:w="900" w:type="dxa"/>
          </w:tcPr>
          <w:p w:rsidR="008D4C9A" w:rsidRPr="005B19CA" w:rsidRDefault="008D4C9A" w:rsidP="009B735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2"/>
                <w:lang w:eastAsia="en-SG"/>
              </w:rPr>
            </w:pPr>
            <w:r w:rsidRPr="005B19CA">
              <w:rPr>
                <w:rFonts w:ascii="Arial" w:hAnsi="Arial" w:cs="Arial"/>
                <w:b/>
                <w:bCs/>
                <w:szCs w:val="22"/>
                <w:lang w:eastAsia="en-SG"/>
              </w:rPr>
              <w:t>S. No.</w:t>
            </w:r>
          </w:p>
        </w:tc>
        <w:tc>
          <w:tcPr>
            <w:tcW w:w="6840" w:type="dxa"/>
          </w:tcPr>
          <w:p w:rsidR="008D4C9A" w:rsidRPr="005B19CA" w:rsidRDefault="008D4C9A" w:rsidP="009B7358">
            <w:pPr>
              <w:spacing w:line="276" w:lineRule="auto"/>
              <w:rPr>
                <w:rFonts w:ascii="Arial" w:hAnsi="Arial" w:cs="Arial"/>
                <w:b/>
                <w:bCs/>
                <w:szCs w:val="22"/>
                <w:lang w:eastAsia="en-SG"/>
              </w:rPr>
            </w:pPr>
            <w:r w:rsidRPr="005B19CA">
              <w:rPr>
                <w:rFonts w:ascii="Arial" w:hAnsi="Arial" w:cs="Arial"/>
                <w:b/>
                <w:bCs/>
                <w:szCs w:val="22"/>
                <w:lang w:eastAsia="en-SG"/>
              </w:rPr>
              <w:t>Action Items</w:t>
            </w:r>
          </w:p>
        </w:tc>
        <w:tc>
          <w:tcPr>
            <w:tcW w:w="990" w:type="dxa"/>
          </w:tcPr>
          <w:p w:rsidR="008D4C9A" w:rsidRPr="005B19CA" w:rsidRDefault="008D4C9A" w:rsidP="009B735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2"/>
                <w:lang w:eastAsia="en-SG"/>
              </w:rPr>
            </w:pPr>
            <w:r w:rsidRPr="005B19CA">
              <w:rPr>
                <w:rFonts w:ascii="Arial" w:hAnsi="Arial" w:cs="Arial"/>
                <w:b/>
                <w:bCs/>
                <w:szCs w:val="22"/>
                <w:lang w:eastAsia="en-SG"/>
              </w:rPr>
              <w:t>Owner</w:t>
            </w:r>
          </w:p>
        </w:tc>
      </w:tr>
      <w:tr w:rsidR="008D4C9A" w:rsidRPr="005B19CA" w:rsidTr="00AD1543">
        <w:trPr>
          <w:trHeight w:val="512"/>
        </w:trPr>
        <w:tc>
          <w:tcPr>
            <w:tcW w:w="900" w:type="dxa"/>
          </w:tcPr>
          <w:p w:rsidR="008D4C9A" w:rsidRPr="005B19CA" w:rsidRDefault="008D4C9A" w:rsidP="009B7358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 w:rsidRPr="005B19CA">
              <w:rPr>
                <w:rFonts w:ascii="Arial" w:hAnsi="Arial" w:cs="Arial"/>
                <w:i/>
                <w:iCs/>
                <w:szCs w:val="22"/>
                <w:lang w:eastAsia="en-SG"/>
              </w:rPr>
              <w:t>1</w:t>
            </w:r>
          </w:p>
        </w:tc>
        <w:tc>
          <w:tcPr>
            <w:tcW w:w="6840" w:type="dxa"/>
          </w:tcPr>
          <w:p w:rsidR="004F2FFB" w:rsidRPr="009660F5" w:rsidRDefault="00A47074" w:rsidP="009B7358">
            <w:pPr>
              <w:spacing w:line="276" w:lineRule="auto"/>
              <w:rPr>
                <w:rFonts w:ascii="Arial" w:hAnsi="Arial" w:cs="Arial"/>
                <w:i/>
                <w:iCs/>
                <w:szCs w:val="22"/>
                <w:lang w:val="en-US" w:eastAsia="en-SG"/>
              </w:rPr>
            </w:pPr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t xml:space="preserve">Rate the four additional variants </w:t>
            </w:r>
            <w:r w:rsidR="000321BC">
              <w:rPr>
                <w:rFonts w:ascii="Arial" w:hAnsi="Arial" w:cs="Arial"/>
                <w:i/>
                <w:iCs/>
                <w:szCs w:val="22"/>
                <w:lang w:eastAsia="en-SG"/>
              </w:rPr>
              <w:t xml:space="preserve">added due to the </w:t>
            </w:r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t>Greek LGR proposal</w:t>
            </w:r>
          </w:p>
        </w:tc>
        <w:tc>
          <w:tcPr>
            <w:tcW w:w="990" w:type="dxa"/>
          </w:tcPr>
          <w:p w:rsidR="008D4C9A" w:rsidRPr="005B19CA" w:rsidRDefault="00A47074" w:rsidP="009B7358">
            <w:pPr>
              <w:tabs>
                <w:tab w:val="left" w:pos="268"/>
                <w:tab w:val="center" w:pos="432"/>
              </w:tabs>
              <w:spacing w:line="276" w:lineRule="auto"/>
              <w:jc w:val="both"/>
              <w:rPr>
                <w:rFonts w:ascii="Arial" w:hAnsi="Arial" w:cs="Arial"/>
                <w:szCs w:val="22"/>
                <w:lang w:eastAsia="en-SG"/>
              </w:rPr>
            </w:pPr>
            <w:r>
              <w:rPr>
                <w:rFonts w:ascii="Arial" w:hAnsi="Arial" w:cs="Arial"/>
                <w:szCs w:val="22"/>
                <w:lang w:eastAsia="en-SG"/>
              </w:rPr>
              <w:t>ALL</w:t>
            </w:r>
          </w:p>
        </w:tc>
      </w:tr>
      <w:tr w:rsidR="00A47074" w:rsidRPr="005B19CA" w:rsidTr="00AD1543">
        <w:trPr>
          <w:trHeight w:val="386"/>
        </w:trPr>
        <w:tc>
          <w:tcPr>
            <w:tcW w:w="900" w:type="dxa"/>
          </w:tcPr>
          <w:p w:rsidR="00A47074" w:rsidRDefault="00A47074" w:rsidP="009B7358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t>2</w:t>
            </w:r>
          </w:p>
        </w:tc>
        <w:tc>
          <w:tcPr>
            <w:tcW w:w="6840" w:type="dxa"/>
          </w:tcPr>
          <w:p w:rsidR="00A47074" w:rsidRDefault="00A47074" w:rsidP="009B7358">
            <w:pPr>
              <w:spacing w:line="276" w:lineRule="auto"/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t xml:space="preserve">Conclude </w:t>
            </w:r>
            <w:r w:rsidR="00AD1543">
              <w:rPr>
                <w:rFonts w:ascii="Arial" w:hAnsi="Arial" w:cs="Arial"/>
                <w:i/>
                <w:iCs/>
                <w:szCs w:val="22"/>
                <w:lang w:eastAsia="en-SG"/>
              </w:rPr>
              <w:t xml:space="preserve">the letter </w:t>
            </w:r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t>and response to the IP</w:t>
            </w:r>
          </w:p>
        </w:tc>
        <w:tc>
          <w:tcPr>
            <w:tcW w:w="990" w:type="dxa"/>
          </w:tcPr>
          <w:p w:rsidR="00A47074" w:rsidRDefault="00A47074" w:rsidP="009B7358">
            <w:pPr>
              <w:tabs>
                <w:tab w:val="left" w:pos="268"/>
                <w:tab w:val="center" w:pos="432"/>
              </w:tabs>
              <w:spacing w:line="276" w:lineRule="auto"/>
              <w:jc w:val="both"/>
              <w:rPr>
                <w:rFonts w:ascii="Arial" w:hAnsi="Arial" w:cs="Arial"/>
                <w:szCs w:val="22"/>
                <w:lang w:eastAsia="en-SG"/>
              </w:rPr>
            </w:pPr>
            <w:r>
              <w:rPr>
                <w:rFonts w:ascii="Arial" w:hAnsi="Arial" w:cs="Arial"/>
                <w:szCs w:val="22"/>
                <w:lang w:eastAsia="en-SG"/>
              </w:rPr>
              <w:t>MT</w:t>
            </w:r>
          </w:p>
        </w:tc>
      </w:tr>
      <w:tr w:rsidR="009B7358" w:rsidRPr="005B19CA" w:rsidTr="00AD1543">
        <w:trPr>
          <w:trHeight w:val="386"/>
        </w:trPr>
        <w:tc>
          <w:tcPr>
            <w:tcW w:w="900" w:type="dxa"/>
          </w:tcPr>
          <w:p w:rsidR="009B7358" w:rsidRDefault="00A47074" w:rsidP="009B7358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lastRenderedPageBreak/>
              <w:t>3</w:t>
            </w:r>
          </w:p>
        </w:tc>
        <w:tc>
          <w:tcPr>
            <w:tcW w:w="6840" w:type="dxa"/>
          </w:tcPr>
          <w:p w:rsidR="009B7358" w:rsidRDefault="00A47074" w:rsidP="009B7358">
            <w:pPr>
              <w:spacing w:line="276" w:lineRule="auto"/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t xml:space="preserve">Finalize section 6.7.2 along with the overall </w:t>
            </w:r>
            <w:r w:rsidR="006406EC">
              <w:rPr>
                <w:rFonts w:ascii="Arial" w:hAnsi="Arial" w:cs="Arial"/>
                <w:i/>
                <w:iCs/>
                <w:szCs w:val="22"/>
                <w:lang w:eastAsia="en-SG"/>
              </w:rPr>
              <w:t>Latin LGR proposal version 5</w:t>
            </w:r>
          </w:p>
        </w:tc>
        <w:tc>
          <w:tcPr>
            <w:tcW w:w="990" w:type="dxa"/>
          </w:tcPr>
          <w:p w:rsidR="009B7358" w:rsidRDefault="006406EC" w:rsidP="009B7358">
            <w:pPr>
              <w:tabs>
                <w:tab w:val="left" w:pos="268"/>
                <w:tab w:val="center" w:pos="432"/>
              </w:tabs>
              <w:spacing w:line="276" w:lineRule="auto"/>
              <w:jc w:val="both"/>
              <w:rPr>
                <w:rFonts w:ascii="Arial" w:hAnsi="Arial" w:cs="Arial"/>
                <w:szCs w:val="22"/>
                <w:lang w:eastAsia="en-SG"/>
              </w:rPr>
            </w:pPr>
            <w:r>
              <w:rPr>
                <w:rFonts w:ascii="Arial" w:hAnsi="Arial" w:cs="Arial"/>
                <w:szCs w:val="22"/>
                <w:lang w:eastAsia="en-SG"/>
              </w:rPr>
              <w:t>MM</w:t>
            </w:r>
          </w:p>
        </w:tc>
      </w:tr>
      <w:tr w:rsidR="00AD1543" w:rsidRPr="005B19CA" w:rsidTr="000321BC">
        <w:trPr>
          <w:trHeight w:val="395"/>
        </w:trPr>
        <w:tc>
          <w:tcPr>
            <w:tcW w:w="900" w:type="dxa"/>
          </w:tcPr>
          <w:p w:rsidR="00AD1543" w:rsidRDefault="00AD1543" w:rsidP="00AD1543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t>4</w:t>
            </w:r>
          </w:p>
        </w:tc>
        <w:tc>
          <w:tcPr>
            <w:tcW w:w="6840" w:type="dxa"/>
          </w:tcPr>
          <w:p w:rsidR="00AD1543" w:rsidRDefault="00AD1543" w:rsidP="00AD1543">
            <w:pPr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t xml:space="preserve">Resend the homework from previous meetings to </w:t>
            </w:r>
            <w:proofErr w:type="spellStart"/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t>Meikal</w:t>
            </w:r>
            <w:proofErr w:type="spellEnd"/>
          </w:p>
        </w:tc>
        <w:tc>
          <w:tcPr>
            <w:tcW w:w="990" w:type="dxa"/>
          </w:tcPr>
          <w:p w:rsidR="00AD1543" w:rsidRDefault="00AD1543" w:rsidP="00AD1543">
            <w:pPr>
              <w:tabs>
                <w:tab w:val="left" w:pos="268"/>
                <w:tab w:val="center" w:pos="432"/>
              </w:tabs>
              <w:spacing w:line="276" w:lineRule="auto"/>
              <w:jc w:val="both"/>
              <w:rPr>
                <w:rFonts w:ascii="Arial" w:hAnsi="Arial" w:cs="Arial"/>
                <w:szCs w:val="22"/>
                <w:lang w:eastAsia="en-SG"/>
              </w:rPr>
            </w:pPr>
            <w:r>
              <w:rPr>
                <w:rFonts w:ascii="Arial" w:hAnsi="Arial" w:cs="Arial"/>
                <w:szCs w:val="22"/>
                <w:lang w:eastAsia="en-SG"/>
              </w:rPr>
              <w:t>ALL</w:t>
            </w:r>
          </w:p>
        </w:tc>
      </w:tr>
      <w:tr w:rsidR="00AD1543" w:rsidRPr="005B19CA" w:rsidTr="00AD1543">
        <w:trPr>
          <w:trHeight w:val="584"/>
        </w:trPr>
        <w:tc>
          <w:tcPr>
            <w:tcW w:w="900" w:type="dxa"/>
          </w:tcPr>
          <w:p w:rsidR="00AD1543" w:rsidRDefault="00AD1543" w:rsidP="00AD1543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t>5</w:t>
            </w:r>
          </w:p>
        </w:tc>
        <w:tc>
          <w:tcPr>
            <w:tcW w:w="6840" w:type="dxa"/>
          </w:tcPr>
          <w:p w:rsidR="00AD1543" w:rsidRDefault="00AD1543" w:rsidP="00AD1543">
            <w:pPr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t xml:space="preserve">Finalize the </w:t>
            </w:r>
            <w:r w:rsidRPr="006406EC">
              <w:rPr>
                <w:rFonts w:ascii="Arial" w:hAnsi="Arial" w:cs="Arial"/>
                <w:i/>
                <w:iCs/>
                <w:szCs w:val="22"/>
                <w:lang w:eastAsia="en-SG"/>
              </w:rPr>
              <w:t>Appendix: IDNA Compatibility: Latin Small Letter Sharp S (ß) U+00DF</w:t>
            </w:r>
          </w:p>
        </w:tc>
        <w:tc>
          <w:tcPr>
            <w:tcW w:w="990" w:type="dxa"/>
          </w:tcPr>
          <w:p w:rsidR="00AD1543" w:rsidRDefault="00AD1543" w:rsidP="00AD1543">
            <w:pPr>
              <w:tabs>
                <w:tab w:val="left" w:pos="268"/>
                <w:tab w:val="center" w:pos="432"/>
              </w:tabs>
              <w:spacing w:line="276" w:lineRule="auto"/>
              <w:jc w:val="both"/>
              <w:rPr>
                <w:rFonts w:ascii="Arial" w:hAnsi="Arial" w:cs="Arial"/>
                <w:szCs w:val="22"/>
                <w:lang w:eastAsia="en-SG"/>
              </w:rPr>
            </w:pPr>
            <w:r>
              <w:rPr>
                <w:rFonts w:ascii="Arial" w:hAnsi="Arial" w:cs="Arial"/>
                <w:szCs w:val="22"/>
                <w:lang w:eastAsia="en-SG"/>
              </w:rPr>
              <w:t>DT</w:t>
            </w:r>
          </w:p>
        </w:tc>
      </w:tr>
      <w:tr w:rsidR="00AD1543" w:rsidRPr="005B19CA" w:rsidTr="00AD1543">
        <w:trPr>
          <w:trHeight w:val="332"/>
        </w:trPr>
        <w:tc>
          <w:tcPr>
            <w:tcW w:w="900" w:type="dxa"/>
          </w:tcPr>
          <w:p w:rsidR="00AD1543" w:rsidRDefault="00AD1543" w:rsidP="00AD1543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t>6</w:t>
            </w:r>
          </w:p>
        </w:tc>
        <w:tc>
          <w:tcPr>
            <w:tcW w:w="6840" w:type="dxa"/>
          </w:tcPr>
          <w:p w:rsidR="00AD1543" w:rsidRDefault="00AD1543" w:rsidP="00AD1543">
            <w:pPr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t>Create a</w:t>
            </w:r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t xml:space="preserve"> doodle poll for a F2F meeting </w:t>
            </w:r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t>schedules</w:t>
            </w:r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t xml:space="preserve"> </w:t>
            </w:r>
          </w:p>
        </w:tc>
        <w:tc>
          <w:tcPr>
            <w:tcW w:w="990" w:type="dxa"/>
          </w:tcPr>
          <w:p w:rsidR="00AD1543" w:rsidRDefault="00AD1543" w:rsidP="00AD1543">
            <w:pPr>
              <w:tabs>
                <w:tab w:val="left" w:pos="268"/>
                <w:tab w:val="center" w:pos="432"/>
              </w:tabs>
              <w:spacing w:line="276" w:lineRule="auto"/>
              <w:jc w:val="both"/>
              <w:rPr>
                <w:rFonts w:ascii="Arial" w:hAnsi="Arial" w:cs="Arial"/>
                <w:szCs w:val="22"/>
                <w:lang w:eastAsia="en-SG"/>
              </w:rPr>
            </w:pPr>
            <w:r>
              <w:rPr>
                <w:rFonts w:ascii="Arial" w:hAnsi="Arial" w:cs="Arial"/>
                <w:szCs w:val="22"/>
                <w:lang w:eastAsia="en-SG"/>
              </w:rPr>
              <w:t>PK</w:t>
            </w:r>
          </w:p>
        </w:tc>
      </w:tr>
      <w:tr w:rsidR="00AD1543" w:rsidRPr="005B19CA" w:rsidTr="00AD1543">
        <w:trPr>
          <w:trHeight w:val="269"/>
        </w:trPr>
        <w:tc>
          <w:tcPr>
            <w:tcW w:w="900" w:type="dxa"/>
          </w:tcPr>
          <w:p w:rsidR="00AD1543" w:rsidRDefault="00AD1543" w:rsidP="00AD1543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t>7</w:t>
            </w:r>
          </w:p>
        </w:tc>
        <w:tc>
          <w:tcPr>
            <w:tcW w:w="6840" w:type="dxa"/>
          </w:tcPr>
          <w:p w:rsidR="00AD1543" w:rsidRDefault="00AD1543" w:rsidP="00AD1543">
            <w:pPr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t>Share the draft of presentation</w:t>
            </w:r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t>s to Mirjana</w:t>
            </w:r>
          </w:p>
        </w:tc>
        <w:tc>
          <w:tcPr>
            <w:tcW w:w="990" w:type="dxa"/>
          </w:tcPr>
          <w:p w:rsidR="00AD1543" w:rsidRDefault="00AD1543" w:rsidP="00AD1543">
            <w:pPr>
              <w:tabs>
                <w:tab w:val="left" w:pos="268"/>
                <w:tab w:val="center" w:pos="432"/>
              </w:tabs>
              <w:spacing w:line="276" w:lineRule="auto"/>
              <w:jc w:val="both"/>
              <w:rPr>
                <w:rFonts w:ascii="Arial" w:hAnsi="Arial" w:cs="Arial"/>
                <w:szCs w:val="22"/>
                <w:lang w:eastAsia="en-SG"/>
              </w:rPr>
            </w:pPr>
            <w:r>
              <w:rPr>
                <w:rFonts w:ascii="Arial" w:hAnsi="Arial" w:cs="Arial"/>
                <w:szCs w:val="22"/>
                <w:lang w:eastAsia="en-SG"/>
              </w:rPr>
              <w:t>PK</w:t>
            </w:r>
          </w:p>
        </w:tc>
      </w:tr>
    </w:tbl>
    <w:p w:rsidR="009B7358" w:rsidRPr="009B7358" w:rsidRDefault="009B7358" w:rsidP="009B7358">
      <w:pPr>
        <w:rPr>
          <w:rFonts w:ascii="Arial" w:hAnsi="Arial" w:cs="Arial"/>
          <w:sz w:val="22"/>
          <w:szCs w:val="22"/>
        </w:rPr>
      </w:pPr>
    </w:p>
    <w:sectPr w:rsidR="009B7358" w:rsidRPr="009B7358" w:rsidSect="009B7358">
      <w:pgSz w:w="12240" w:h="15840"/>
      <w:pgMar w:top="1017" w:right="1440" w:bottom="141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2380" w:rsidRDefault="007C2380" w:rsidP="009B7358">
      <w:r>
        <w:separator/>
      </w:r>
    </w:p>
  </w:endnote>
  <w:endnote w:type="continuationSeparator" w:id="0">
    <w:p w:rsidR="007C2380" w:rsidRDefault="007C2380" w:rsidP="009B7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2380" w:rsidRDefault="007C2380" w:rsidP="009B7358">
      <w:r>
        <w:separator/>
      </w:r>
    </w:p>
  </w:footnote>
  <w:footnote w:type="continuationSeparator" w:id="0">
    <w:p w:rsidR="007C2380" w:rsidRDefault="007C2380" w:rsidP="009B7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651D1"/>
    <w:multiLevelType w:val="multilevel"/>
    <w:tmpl w:val="1ED29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7A3056"/>
    <w:multiLevelType w:val="multilevel"/>
    <w:tmpl w:val="18C24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8D520B"/>
    <w:multiLevelType w:val="hybridMultilevel"/>
    <w:tmpl w:val="8B5229E4"/>
    <w:lvl w:ilvl="0" w:tplc="6EB4575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394CD8"/>
    <w:multiLevelType w:val="multilevel"/>
    <w:tmpl w:val="80C8E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4767C0"/>
    <w:multiLevelType w:val="hybridMultilevel"/>
    <w:tmpl w:val="DD6C22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9C1B35"/>
    <w:multiLevelType w:val="multilevel"/>
    <w:tmpl w:val="0D92FB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2E6B3E"/>
    <w:multiLevelType w:val="hybridMultilevel"/>
    <w:tmpl w:val="DEF60DE6"/>
    <w:lvl w:ilvl="0" w:tplc="9AE6FE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CF673AB"/>
    <w:multiLevelType w:val="hybridMultilevel"/>
    <w:tmpl w:val="2A242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E83AE4"/>
    <w:multiLevelType w:val="hybridMultilevel"/>
    <w:tmpl w:val="431E2E20"/>
    <w:lvl w:ilvl="0" w:tplc="DAA235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82"/>
    <w:rsid w:val="000321BC"/>
    <w:rsid w:val="000D112A"/>
    <w:rsid w:val="000D67D7"/>
    <w:rsid w:val="000E3AE2"/>
    <w:rsid w:val="000F5082"/>
    <w:rsid w:val="00131633"/>
    <w:rsid w:val="001331BD"/>
    <w:rsid w:val="0014340C"/>
    <w:rsid w:val="001505B2"/>
    <w:rsid w:val="00162151"/>
    <w:rsid w:val="0016487C"/>
    <w:rsid w:val="001670A1"/>
    <w:rsid w:val="002048F3"/>
    <w:rsid w:val="00220D8E"/>
    <w:rsid w:val="002A2C18"/>
    <w:rsid w:val="002B6E15"/>
    <w:rsid w:val="002B74ED"/>
    <w:rsid w:val="00314B86"/>
    <w:rsid w:val="003215D9"/>
    <w:rsid w:val="00356F71"/>
    <w:rsid w:val="003B71F3"/>
    <w:rsid w:val="00415BB8"/>
    <w:rsid w:val="00452010"/>
    <w:rsid w:val="00460A7F"/>
    <w:rsid w:val="0048375F"/>
    <w:rsid w:val="004F1FDE"/>
    <w:rsid w:val="004F2FFB"/>
    <w:rsid w:val="004F74FD"/>
    <w:rsid w:val="00556854"/>
    <w:rsid w:val="00587E39"/>
    <w:rsid w:val="0059305E"/>
    <w:rsid w:val="005B0C0F"/>
    <w:rsid w:val="005B19CA"/>
    <w:rsid w:val="00605D88"/>
    <w:rsid w:val="0061774D"/>
    <w:rsid w:val="0063119A"/>
    <w:rsid w:val="006406EC"/>
    <w:rsid w:val="00654EAE"/>
    <w:rsid w:val="00661E71"/>
    <w:rsid w:val="006A4292"/>
    <w:rsid w:val="006C147C"/>
    <w:rsid w:val="006D003C"/>
    <w:rsid w:val="006D1B02"/>
    <w:rsid w:val="006E7EC0"/>
    <w:rsid w:val="00731D0A"/>
    <w:rsid w:val="007615B2"/>
    <w:rsid w:val="007630A2"/>
    <w:rsid w:val="007758D4"/>
    <w:rsid w:val="00797515"/>
    <w:rsid w:val="007C2380"/>
    <w:rsid w:val="0082421F"/>
    <w:rsid w:val="00855086"/>
    <w:rsid w:val="0086064F"/>
    <w:rsid w:val="0086338F"/>
    <w:rsid w:val="008B3224"/>
    <w:rsid w:val="008D4C9A"/>
    <w:rsid w:val="009319F6"/>
    <w:rsid w:val="00955E4B"/>
    <w:rsid w:val="009660F5"/>
    <w:rsid w:val="00976403"/>
    <w:rsid w:val="009B434B"/>
    <w:rsid w:val="009B7358"/>
    <w:rsid w:val="009E1417"/>
    <w:rsid w:val="009E1D67"/>
    <w:rsid w:val="009F4B02"/>
    <w:rsid w:val="00A04CBB"/>
    <w:rsid w:val="00A22B2B"/>
    <w:rsid w:val="00A47074"/>
    <w:rsid w:val="00A97AFF"/>
    <w:rsid w:val="00AD1543"/>
    <w:rsid w:val="00AE0DA5"/>
    <w:rsid w:val="00B16F1D"/>
    <w:rsid w:val="00B249A6"/>
    <w:rsid w:val="00B76A0D"/>
    <w:rsid w:val="00C26F6B"/>
    <w:rsid w:val="00C70BE7"/>
    <w:rsid w:val="00C737A0"/>
    <w:rsid w:val="00C86143"/>
    <w:rsid w:val="00CB4DC7"/>
    <w:rsid w:val="00CD65EB"/>
    <w:rsid w:val="00D22760"/>
    <w:rsid w:val="00D47093"/>
    <w:rsid w:val="00D866D7"/>
    <w:rsid w:val="00DB3744"/>
    <w:rsid w:val="00E06C6E"/>
    <w:rsid w:val="00E279DF"/>
    <w:rsid w:val="00E448B7"/>
    <w:rsid w:val="00E558B7"/>
    <w:rsid w:val="00E935C4"/>
    <w:rsid w:val="00EA22D5"/>
    <w:rsid w:val="00EE43A3"/>
    <w:rsid w:val="00EF4212"/>
    <w:rsid w:val="00F22267"/>
    <w:rsid w:val="00F304BF"/>
    <w:rsid w:val="00F65907"/>
    <w:rsid w:val="00F70D40"/>
    <w:rsid w:val="00FA3CDD"/>
    <w:rsid w:val="00FD12D1"/>
    <w:rsid w:val="00FD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B78F3"/>
  <w15:chartTrackingRefBased/>
  <w15:docId w15:val="{78E17A3D-91EF-DB4D-B793-F5B08875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082"/>
    <w:rPr>
      <w:rFonts w:ascii="Calibri" w:hAnsi="Calibri" w:cs="Calibri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508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F5082"/>
    <w:pPr>
      <w:spacing w:before="100" w:beforeAutospacing="1" w:after="100" w:afterAutospacing="1"/>
    </w:pPr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0F5082"/>
  </w:style>
  <w:style w:type="character" w:styleId="UnresolvedMention">
    <w:name w:val="Unresolved Mention"/>
    <w:basedOn w:val="DefaultParagraphFont"/>
    <w:uiPriority w:val="99"/>
    <w:semiHidden/>
    <w:unhideWhenUsed/>
    <w:rsid w:val="00A97AF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D4C9A"/>
    <w:rPr>
      <w:sz w:val="22"/>
      <w:szCs w:val="28"/>
      <w:lang w:val="en-SG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7640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7358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9B7358"/>
    <w:rPr>
      <w:rFonts w:ascii="Calibri" w:hAnsi="Calibri" w:cs="Angsana New"/>
      <w:szCs w:val="30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9B7358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9B7358"/>
    <w:rPr>
      <w:rFonts w:ascii="Calibri" w:hAnsi="Calibri" w:cs="Angsana New"/>
      <w:szCs w:val="30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2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4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7530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82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6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67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0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624576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7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38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51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958386">
                                              <w:marLeft w:val="-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623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717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FFFFFF"/>
                                                        <w:left w:val="single" w:sz="12" w:space="0" w:color="FFFFFF"/>
                                                        <w:bottom w:val="single" w:sz="12" w:space="0" w:color="FFFFFF"/>
                                                        <w:right w:val="single" w:sz="12" w:space="0" w:color="FFFFFF"/>
                                                      </w:divBdr>
                                                      <w:divsChild>
                                                        <w:div w:id="27069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920191">
                                                              <w:marLeft w:val="30"/>
                                                              <w:marRight w:val="3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759633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95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99155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12107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46590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55374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20769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76636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7562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0955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09599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097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554916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7384540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93836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1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7250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7252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820015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3066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258611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677697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82954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43060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1085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439627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219464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630278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31942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26212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901747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18464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39496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955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8442369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5416">
                          <w:marLeft w:val="15"/>
                          <w:marRight w:val="15"/>
                          <w:marTop w:val="90"/>
                          <w:marBottom w:val="9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111439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24126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8517387">
                          <w:marLeft w:val="60"/>
                          <w:marRight w:val="60"/>
                          <w:marTop w:val="135"/>
                          <w:marBottom w:val="135"/>
                          <w:divBdr>
                            <w:top w:val="none" w:sz="0" w:space="0" w:color="auto"/>
                            <w:left w:val="single" w:sz="6" w:space="0" w:color="DADCE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2</Pages>
  <Words>389</Words>
  <Characters>1907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Pitinan Kooarmornpatana</dc:creator>
  <cp:keywords/>
  <dc:description/>
  <cp:lastModifiedBy>Pitinan Kooarmornpatana</cp:lastModifiedBy>
  <cp:revision>29</cp:revision>
  <dcterms:created xsi:type="dcterms:W3CDTF">2019-07-18T16:07:00Z</dcterms:created>
  <dcterms:modified xsi:type="dcterms:W3CDTF">2019-09-30T00:46:00Z</dcterms:modified>
</cp:coreProperties>
</file>