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6E" w:rsidRPr="001C1510" w:rsidRDefault="00E06C6E" w:rsidP="009B7358">
      <w:pPr>
        <w:spacing w:after="120" w:line="276" w:lineRule="auto"/>
        <w:rPr>
          <w:rFonts w:ascii="Arial" w:hAnsi="Arial" w:cs="Arial"/>
          <w:b/>
          <w:bCs/>
          <w:sz w:val="22"/>
          <w:szCs w:val="22"/>
          <w:shd w:val="clear" w:color="auto" w:fill="FFFFFF"/>
        </w:rPr>
      </w:pPr>
      <w:r w:rsidRPr="001C1510">
        <w:rPr>
          <w:rFonts w:ascii="Arial" w:hAnsi="Arial" w:cs="Arial"/>
          <w:b/>
          <w:bCs/>
          <w:sz w:val="22"/>
          <w:szCs w:val="22"/>
          <w:shd w:val="clear" w:color="auto" w:fill="FFFFFF"/>
        </w:rPr>
        <w:t>Latin Generation Panel (GP) Meeting</w:t>
      </w:r>
      <w:r w:rsidRPr="001C1510">
        <w:rPr>
          <w:rFonts w:ascii="Arial" w:hAnsi="Arial" w:cs="Arial"/>
          <w:b/>
          <w:bCs/>
          <w:sz w:val="22"/>
          <w:szCs w:val="22"/>
          <w:shd w:val="clear" w:color="auto" w:fill="FFFFFF"/>
        </w:rPr>
        <w:br/>
      </w:r>
      <w:r w:rsidRPr="001C1510">
        <w:rPr>
          <w:rFonts w:ascii="Arial" w:hAnsi="Arial" w:cs="Arial"/>
          <w:b/>
          <w:bCs/>
          <w:sz w:val="22"/>
          <w:szCs w:val="22"/>
          <w:lang w:eastAsia="en-SG"/>
        </w:rPr>
        <w:t>Notes from the meeting on</w:t>
      </w:r>
      <w:r w:rsidR="00CD2A3E" w:rsidRPr="001C1510">
        <w:rPr>
          <w:rFonts w:ascii="Arial" w:hAnsi="Arial" w:cs="Arial"/>
          <w:b/>
          <w:bCs/>
          <w:sz w:val="22"/>
          <w:szCs w:val="22"/>
          <w:cs/>
          <w:lang w:eastAsia="en-SG"/>
        </w:rPr>
        <w:t xml:space="preserve"> </w:t>
      </w:r>
      <w:r w:rsidR="00B05E93" w:rsidRPr="001C1510">
        <w:rPr>
          <w:rFonts w:ascii="Arial" w:hAnsi="Arial" w:cs="Arial"/>
          <w:b/>
          <w:bCs/>
          <w:sz w:val="22"/>
          <w:szCs w:val="22"/>
          <w:lang w:eastAsia="en-SG"/>
        </w:rPr>
        <w:t>5</w:t>
      </w:r>
      <w:r w:rsidR="001670A1" w:rsidRPr="001C1510">
        <w:rPr>
          <w:rFonts w:ascii="Arial" w:hAnsi="Arial" w:cs="Arial"/>
          <w:b/>
          <w:bCs/>
          <w:sz w:val="22"/>
          <w:szCs w:val="22"/>
          <w:lang w:eastAsia="en-SG"/>
        </w:rPr>
        <w:t xml:space="preserve"> </w:t>
      </w:r>
      <w:r w:rsidR="00B05E93" w:rsidRPr="001C1510">
        <w:rPr>
          <w:rFonts w:ascii="Arial" w:hAnsi="Arial" w:cs="Arial"/>
          <w:b/>
          <w:bCs/>
          <w:sz w:val="22"/>
          <w:szCs w:val="22"/>
          <w:lang w:eastAsia="en-SG"/>
        </w:rPr>
        <w:t>March</w:t>
      </w:r>
      <w:r w:rsidRPr="001C1510">
        <w:rPr>
          <w:rFonts w:ascii="Arial" w:hAnsi="Arial" w:cs="Arial"/>
          <w:b/>
          <w:bCs/>
          <w:sz w:val="22"/>
          <w:szCs w:val="22"/>
          <w:lang w:eastAsia="en-SG"/>
        </w:rPr>
        <w:t xml:space="preserve"> 20</w:t>
      </w:r>
      <w:r w:rsidR="00F75E8D" w:rsidRPr="001C1510">
        <w:rPr>
          <w:rFonts w:ascii="Arial" w:hAnsi="Arial" w:cs="Arial"/>
          <w:b/>
          <w:bCs/>
          <w:sz w:val="22"/>
          <w:szCs w:val="22"/>
          <w:lang w:eastAsia="en-SG"/>
        </w:rPr>
        <w:t>20</w:t>
      </w:r>
    </w:p>
    <w:p w:rsidR="00E06C6E" w:rsidRPr="001C1510" w:rsidRDefault="00E06C6E" w:rsidP="00662380">
      <w:pPr>
        <w:shd w:val="clear" w:color="auto" w:fill="FFFFFF"/>
        <w:rPr>
          <w:rFonts w:ascii="Arial" w:hAnsi="Arial" w:cs="Arial"/>
          <w:sz w:val="22"/>
          <w:szCs w:val="22"/>
          <w:lang w:eastAsia="en-SG"/>
        </w:rPr>
      </w:pPr>
      <w:r w:rsidRPr="001C1510">
        <w:rPr>
          <w:rFonts w:ascii="Arial" w:hAnsi="Arial" w:cs="Arial"/>
          <w:sz w:val="22"/>
          <w:szCs w:val="22"/>
          <w:lang w:eastAsia="en-SG"/>
        </w:rPr>
        <w:t>Meeting Attendees (in alphabetical order)</w:t>
      </w:r>
    </w:p>
    <w:p w:rsidR="00E06C6E" w:rsidRPr="001C1510" w:rsidRDefault="00E06C6E" w:rsidP="00662380">
      <w:pPr>
        <w:shd w:val="clear" w:color="auto" w:fill="FFFFFF"/>
        <w:rPr>
          <w:rFonts w:ascii="Arial" w:hAnsi="Arial" w:cs="Arial"/>
          <w:sz w:val="22"/>
          <w:szCs w:val="22"/>
          <w:lang w:eastAsia="en-SG"/>
        </w:rPr>
      </w:pPr>
      <w:r w:rsidRPr="001C1510">
        <w:rPr>
          <w:rFonts w:ascii="Arial" w:hAnsi="Arial" w:cs="Arial"/>
          <w:sz w:val="22"/>
          <w:szCs w:val="22"/>
          <w:lang w:eastAsia="en-SG"/>
        </w:rPr>
        <w:tab/>
        <w:t>GP members:</w:t>
      </w:r>
      <w:r w:rsidR="003C4F37" w:rsidRPr="001C1510">
        <w:rPr>
          <w:rFonts w:ascii="Arial" w:hAnsi="Arial" w:cs="Arial"/>
          <w:sz w:val="22"/>
          <w:szCs w:val="22"/>
          <w:lang w:eastAsia="en-SG"/>
        </w:rPr>
        <w:t xml:space="preserve">   </w:t>
      </w:r>
      <w:r w:rsidR="007A5E0C" w:rsidRPr="001C1510">
        <w:rPr>
          <w:rFonts w:ascii="Arial" w:hAnsi="Arial" w:cs="Arial"/>
          <w:sz w:val="22"/>
          <w:szCs w:val="22"/>
          <w:lang w:eastAsia="en-SG"/>
        </w:rPr>
        <w:t xml:space="preserve"> </w:t>
      </w:r>
    </w:p>
    <w:p w:rsidR="005B19CA" w:rsidRPr="001C1510" w:rsidRDefault="005B19CA" w:rsidP="00662380">
      <w:pPr>
        <w:pStyle w:val="ListParagraph"/>
        <w:numPr>
          <w:ilvl w:val="0"/>
          <w:numId w:val="4"/>
        </w:numPr>
        <w:spacing w:before="0" w:beforeAutospacing="0" w:after="0" w:afterAutospacing="0"/>
        <w:contextualSpacing/>
        <w:rPr>
          <w:rFonts w:ascii="Arial" w:hAnsi="Arial" w:cs="Arial"/>
        </w:rPr>
      </w:pPr>
      <w:r w:rsidRPr="001C1510">
        <w:rPr>
          <w:rFonts w:ascii="Arial" w:hAnsi="Arial" w:cs="Arial"/>
        </w:rPr>
        <w:t xml:space="preserve">Bill </w:t>
      </w:r>
      <w:proofErr w:type="spellStart"/>
      <w:r w:rsidRPr="001C1510">
        <w:rPr>
          <w:rFonts w:ascii="Arial" w:hAnsi="Arial" w:cs="Arial"/>
        </w:rPr>
        <w:t>Jouris</w:t>
      </w:r>
      <w:proofErr w:type="spellEnd"/>
      <w:r w:rsidRPr="001C1510">
        <w:rPr>
          <w:rFonts w:ascii="Arial" w:hAnsi="Arial" w:cs="Arial"/>
        </w:rPr>
        <w:t xml:space="preserve"> </w:t>
      </w:r>
    </w:p>
    <w:p w:rsidR="007A5E0C" w:rsidRPr="001C1510" w:rsidRDefault="007A5E0C" w:rsidP="00662380">
      <w:pPr>
        <w:pStyle w:val="ListParagraph"/>
        <w:numPr>
          <w:ilvl w:val="0"/>
          <w:numId w:val="4"/>
        </w:numPr>
        <w:spacing w:before="0" w:beforeAutospacing="0" w:after="0" w:afterAutospacing="0"/>
        <w:contextualSpacing/>
        <w:rPr>
          <w:rFonts w:ascii="Arial" w:hAnsi="Arial" w:cs="Arial"/>
        </w:rPr>
      </w:pPr>
      <w:r w:rsidRPr="001C1510">
        <w:rPr>
          <w:rFonts w:ascii="Arial" w:hAnsi="Arial" w:cs="Arial"/>
        </w:rPr>
        <w:t>Dennis Tan</w:t>
      </w:r>
    </w:p>
    <w:p w:rsidR="00BC3F24" w:rsidRPr="001C1510" w:rsidRDefault="00BC3F24" w:rsidP="00662380">
      <w:pPr>
        <w:pStyle w:val="ListParagraph"/>
        <w:numPr>
          <w:ilvl w:val="0"/>
          <w:numId w:val="4"/>
        </w:numPr>
        <w:spacing w:before="0" w:beforeAutospacing="0" w:after="0" w:afterAutospacing="0"/>
        <w:contextualSpacing/>
        <w:rPr>
          <w:rFonts w:ascii="Arial" w:hAnsi="Arial" w:cs="Arial"/>
        </w:rPr>
      </w:pPr>
      <w:r w:rsidRPr="001C1510">
        <w:rPr>
          <w:rFonts w:ascii="Arial" w:hAnsi="Arial" w:cs="Arial"/>
        </w:rPr>
        <w:t xml:space="preserve">Hazem </w:t>
      </w:r>
      <w:proofErr w:type="spellStart"/>
      <w:r w:rsidRPr="001C1510">
        <w:rPr>
          <w:rFonts w:ascii="Arial" w:hAnsi="Arial" w:cs="Arial"/>
        </w:rPr>
        <w:t>Hessah</w:t>
      </w:r>
      <w:proofErr w:type="spellEnd"/>
    </w:p>
    <w:p w:rsidR="003C4F37" w:rsidRPr="001C1510" w:rsidRDefault="003C4F37" w:rsidP="00640A9F">
      <w:pPr>
        <w:pStyle w:val="ListParagraph"/>
        <w:numPr>
          <w:ilvl w:val="0"/>
          <w:numId w:val="4"/>
        </w:numPr>
        <w:spacing w:before="0" w:beforeAutospacing="0" w:after="0" w:afterAutospacing="0"/>
        <w:contextualSpacing/>
        <w:rPr>
          <w:rFonts w:ascii="Arial" w:hAnsi="Arial" w:cs="Arial"/>
        </w:rPr>
      </w:pPr>
      <w:r w:rsidRPr="001C1510">
        <w:rPr>
          <w:rFonts w:ascii="Arial" w:hAnsi="Arial" w:cs="Arial"/>
        </w:rPr>
        <w:t xml:space="preserve">Mats </w:t>
      </w:r>
      <w:proofErr w:type="spellStart"/>
      <w:r w:rsidRPr="001C1510">
        <w:rPr>
          <w:rFonts w:ascii="Arial" w:hAnsi="Arial" w:cs="Arial"/>
        </w:rPr>
        <w:t>Dufberg</w:t>
      </w:r>
      <w:proofErr w:type="spellEnd"/>
    </w:p>
    <w:p w:rsidR="00640A9F" w:rsidRPr="001C1510" w:rsidRDefault="008B5399" w:rsidP="00640A9F">
      <w:pPr>
        <w:pStyle w:val="ListParagraph"/>
        <w:numPr>
          <w:ilvl w:val="0"/>
          <w:numId w:val="4"/>
        </w:numPr>
        <w:spacing w:before="0" w:beforeAutospacing="0" w:after="0" w:afterAutospacing="0"/>
        <w:contextualSpacing/>
        <w:rPr>
          <w:rFonts w:ascii="Arial" w:hAnsi="Arial" w:cs="Arial"/>
        </w:rPr>
      </w:pPr>
      <w:proofErr w:type="spellStart"/>
      <w:r w:rsidRPr="001C1510">
        <w:rPr>
          <w:rFonts w:ascii="Arial" w:hAnsi="Arial" w:cs="Arial"/>
        </w:rPr>
        <w:t>Meikal</w:t>
      </w:r>
      <w:proofErr w:type="spellEnd"/>
      <w:r w:rsidRPr="001C1510">
        <w:rPr>
          <w:rFonts w:ascii="Arial" w:hAnsi="Arial" w:cs="Arial"/>
        </w:rPr>
        <w:t xml:space="preserve"> </w:t>
      </w:r>
      <w:proofErr w:type="spellStart"/>
      <w:r w:rsidRPr="001C1510">
        <w:rPr>
          <w:rFonts w:ascii="Arial" w:hAnsi="Arial" w:cs="Arial"/>
        </w:rPr>
        <w:t>Mumin</w:t>
      </w:r>
      <w:proofErr w:type="spellEnd"/>
    </w:p>
    <w:p w:rsidR="007A5E0C" w:rsidRPr="001C1510" w:rsidRDefault="007A5E0C" w:rsidP="00640A9F">
      <w:pPr>
        <w:pStyle w:val="ListParagraph"/>
        <w:numPr>
          <w:ilvl w:val="0"/>
          <w:numId w:val="4"/>
        </w:numPr>
        <w:spacing w:before="0" w:beforeAutospacing="0" w:after="0" w:afterAutospacing="0"/>
        <w:contextualSpacing/>
        <w:rPr>
          <w:rFonts w:ascii="Arial" w:hAnsi="Arial" w:cs="Arial"/>
        </w:rPr>
      </w:pPr>
      <w:r w:rsidRPr="001C1510">
        <w:rPr>
          <w:rFonts w:ascii="Arial" w:hAnsi="Arial" w:cs="Arial"/>
        </w:rPr>
        <w:t xml:space="preserve">Michael </w:t>
      </w:r>
      <w:proofErr w:type="spellStart"/>
      <w:r w:rsidRPr="001C1510">
        <w:rPr>
          <w:rFonts w:ascii="Arial" w:hAnsi="Arial" w:cs="Arial"/>
        </w:rPr>
        <w:t>Bouland</w:t>
      </w:r>
      <w:proofErr w:type="spellEnd"/>
    </w:p>
    <w:p w:rsidR="00B47D76" w:rsidRPr="001C1510" w:rsidRDefault="00640A9F" w:rsidP="00B47D76">
      <w:pPr>
        <w:pStyle w:val="ListParagraph"/>
        <w:numPr>
          <w:ilvl w:val="0"/>
          <w:numId w:val="4"/>
        </w:numPr>
        <w:spacing w:before="0" w:beforeAutospacing="0" w:after="0" w:afterAutospacing="0"/>
        <w:contextualSpacing/>
        <w:rPr>
          <w:rFonts w:ascii="Arial" w:hAnsi="Arial" w:cs="Arial"/>
        </w:rPr>
      </w:pPr>
      <w:r w:rsidRPr="001C1510">
        <w:rPr>
          <w:rFonts w:ascii="Arial" w:hAnsi="Arial" w:cs="Arial"/>
        </w:rPr>
        <w:t xml:space="preserve">Mirjana </w:t>
      </w:r>
      <w:proofErr w:type="spellStart"/>
      <w:r w:rsidRPr="001C1510">
        <w:rPr>
          <w:rFonts w:ascii="Arial" w:hAnsi="Arial" w:cs="Arial"/>
        </w:rPr>
        <w:t>Tasic</w:t>
      </w:r>
      <w:proofErr w:type="spellEnd"/>
      <w:r w:rsidRPr="001C1510">
        <w:rPr>
          <w:rFonts w:ascii="Arial" w:hAnsi="Arial" w:cs="Arial"/>
        </w:rPr>
        <w:t xml:space="preserve"> </w:t>
      </w:r>
    </w:p>
    <w:p w:rsidR="00E06C6E" w:rsidRPr="001C1510" w:rsidRDefault="00E06C6E" w:rsidP="00662380">
      <w:pPr>
        <w:shd w:val="clear" w:color="auto" w:fill="FFFFFF"/>
        <w:ind w:firstLine="720"/>
        <w:rPr>
          <w:rFonts w:ascii="Arial" w:hAnsi="Arial" w:cs="Arial"/>
          <w:sz w:val="22"/>
          <w:szCs w:val="22"/>
          <w:lang w:eastAsia="en-SG"/>
        </w:rPr>
      </w:pPr>
      <w:r w:rsidRPr="001C1510">
        <w:rPr>
          <w:rFonts w:ascii="Arial" w:hAnsi="Arial" w:cs="Arial"/>
          <w:sz w:val="22"/>
          <w:szCs w:val="22"/>
          <w:lang w:eastAsia="en-SG"/>
        </w:rPr>
        <w:t>Staff:</w:t>
      </w:r>
    </w:p>
    <w:p w:rsidR="00BB05D7" w:rsidRPr="001C1510" w:rsidRDefault="003A1D0E" w:rsidP="00B47D76">
      <w:pPr>
        <w:pStyle w:val="ListParagraph"/>
        <w:numPr>
          <w:ilvl w:val="0"/>
          <w:numId w:val="4"/>
        </w:numPr>
        <w:shd w:val="clear" w:color="auto" w:fill="FFFFFF"/>
        <w:spacing w:before="0" w:beforeAutospacing="0" w:after="0" w:afterAutospacing="0"/>
        <w:contextualSpacing/>
        <w:rPr>
          <w:rFonts w:ascii="Arial" w:hAnsi="Arial" w:cs="Arial"/>
          <w:lang w:eastAsia="en-SG"/>
        </w:rPr>
      </w:pPr>
      <w:r w:rsidRPr="001C1510">
        <w:rPr>
          <w:rFonts w:ascii="Arial" w:hAnsi="Arial" w:cs="Arial"/>
          <w:lang w:eastAsia="en-SG"/>
        </w:rPr>
        <w:t>Pitinan Kooarmornpatana</w:t>
      </w:r>
    </w:p>
    <w:p w:rsidR="009319F6" w:rsidRPr="001C1510" w:rsidRDefault="00E06C6E" w:rsidP="00894E47">
      <w:pPr>
        <w:snapToGrid w:val="0"/>
        <w:spacing w:before="120" w:after="120" w:line="276" w:lineRule="auto"/>
        <w:rPr>
          <w:rFonts w:ascii="Arial" w:hAnsi="Arial" w:cs="Arial"/>
          <w:b/>
          <w:bCs/>
          <w:sz w:val="22"/>
          <w:szCs w:val="22"/>
          <w:lang w:eastAsia="en-SG"/>
        </w:rPr>
      </w:pPr>
      <w:r w:rsidRPr="001C1510">
        <w:rPr>
          <w:rFonts w:ascii="Arial" w:hAnsi="Arial" w:cs="Arial"/>
          <w:b/>
          <w:bCs/>
          <w:sz w:val="22"/>
          <w:szCs w:val="22"/>
          <w:lang w:eastAsia="en-SG"/>
        </w:rPr>
        <w:t xml:space="preserve">Meeting Notes </w:t>
      </w:r>
    </w:p>
    <w:p w:rsidR="00BC3F24" w:rsidRPr="001C1510" w:rsidRDefault="00BC3F24" w:rsidP="00BC3F24">
      <w:pPr>
        <w:pStyle w:val="ListParagraph"/>
        <w:numPr>
          <w:ilvl w:val="0"/>
          <w:numId w:val="22"/>
        </w:numPr>
        <w:spacing w:after="120" w:afterAutospacing="0"/>
        <w:jc w:val="both"/>
        <w:rPr>
          <w:rFonts w:ascii="Arial" w:hAnsi="Arial" w:cs="Arial"/>
          <w:lang w:eastAsia="en-SG"/>
        </w:rPr>
      </w:pPr>
      <w:r w:rsidRPr="001C1510">
        <w:rPr>
          <w:rFonts w:ascii="Arial" w:hAnsi="Arial" w:cs="Arial"/>
          <w:lang w:eastAsia="en-SG"/>
        </w:rPr>
        <w:t xml:space="preserve">The GP members were informed that the </w:t>
      </w:r>
      <w:r w:rsidR="00F66638" w:rsidRPr="001C1510">
        <w:rPr>
          <w:rFonts w:ascii="Arial" w:hAnsi="Arial" w:cs="Arial"/>
          <w:lang w:eastAsia="en-SG"/>
        </w:rPr>
        <w:t xml:space="preserve">skip-ink analysis was done by Dennis, Mirjana, Michael, and Pitinan. The other volunteers were requested to submit the test </w:t>
      </w:r>
      <w:r w:rsidRPr="001C1510">
        <w:rPr>
          <w:rFonts w:ascii="Arial" w:hAnsi="Arial" w:cs="Arial"/>
          <w:lang w:eastAsia="en-SG"/>
        </w:rPr>
        <w:t xml:space="preserve">result </w:t>
      </w:r>
      <w:r w:rsidR="00F66638" w:rsidRPr="001C1510">
        <w:rPr>
          <w:rFonts w:ascii="Arial" w:hAnsi="Arial" w:cs="Arial"/>
          <w:lang w:eastAsia="en-SG"/>
        </w:rPr>
        <w:t>before the next meeting.</w:t>
      </w:r>
    </w:p>
    <w:p w:rsidR="00F66638" w:rsidRPr="001C1510" w:rsidRDefault="00F66638" w:rsidP="00BC3F24">
      <w:pPr>
        <w:pStyle w:val="ListParagraph"/>
        <w:numPr>
          <w:ilvl w:val="0"/>
          <w:numId w:val="22"/>
        </w:numPr>
        <w:spacing w:after="120" w:afterAutospacing="0"/>
        <w:jc w:val="both"/>
        <w:rPr>
          <w:rFonts w:ascii="Arial" w:hAnsi="Arial" w:cs="Arial"/>
          <w:lang w:eastAsia="en-SG"/>
        </w:rPr>
      </w:pPr>
      <w:r w:rsidRPr="001C1510">
        <w:rPr>
          <w:rFonts w:ascii="Arial" w:hAnsi="Arial" w:cs="Arial"/>
          <w:lang w:eastAsia="en-SG"/>
        </w:rPr>
        <w:t xml:space="preserve">The direction of variant analysis was discussed and the GP concluded that this skip-ink was not a de facto, therefore this analysis was needed, and the analysis result would be additional information to previous variant analysis. </w:t>
      </w:r>
    </w:p>
    <w:p w:rsidR="00C21233" w:rsidRPr="001C1510" w:rsidRDefault="00F66638" w:rsidP="00F66638">
      <w:pPr>
        <w:pStyle w:val="ListParagraph"/>
        <w:numPr>
          <w:ilvl w:val="0"/>
          <w:numId w:val="22"/>
        </w:numPr>
        <w:spacing w:after="120" w:afterAutospacing="0"/>
        <w:jc w:val="both"/>
        <w:rPr>
          <w:rFonts w:ascii="Arial" w:hAnsi="Arial" w:cs="Arial"/>
          <w:lang w:eastAsia="en-SG"/>
        </w:rPr>
      </w:pPr>
      <w:r w:rsidRPr="001C1510">
        <w:rPr>
          <w:rFonts w:ascii="Arial" w:hAnsi="Arial" w:cs="Arial"/>
          <w:lang w:eastAsia="en-SG"/>
        </w:rPr>
        <w:t xml:space="preserve">The GP then moved on to </w:t>
      </w:r>
      <w:r w:rsidR="00CA28FE" w:rsidRPr="001C1510">
        <w:rPr>
          <w:rFonts w:ascii="Arial" w:hAnsi="Arial" w:cs="Arial"/>
          <w:lang w:eastAsia="en-SG"/>
        </w:rPr>
        <w:t>task#2</w:t>
      </w:r>
      <w:r w:rsidRPr="001C1510">
        <w:rPr>
          <w:rFonts w:ascii="Arial" w:hAnsi="Arial" w:cs="Arial"/>
          <w:lang w:eastAsia="en-SG"/>
        </w:rPr>
        <w:t xml:space="preserve"> in the </w:t>
      </w:r>
      <w:hyperlink r:id="rId7" w:history="1">
        <w:r w:rsidRPr="001C1510">
          <w:rPr>
            <w:rFonts w:ascii="Arial" w:hAnsi="Arial" w:cs="Arial"/>
            <w:color w:val="4472C4" w:themeColor="accent1"/>
            <w:u w:val="single"/>
            <w:lang w:eastAsia="en-SG"/>
          </w:rPr>
          <w:t>li</w:t>
        </w:r>
        <w:r w:rsidRPr="001C1510">
          <w:rPr>
            <w:rFonts w:ascii="Arial" w:hAnsi="Arial" w:cs="Arial"/>
            <w:color w:val="4472C4" w:themeColor="accent1"/>
            <w:u w:val="single"/>
            <w:lang w:eastAsia="en-SG"/>
          </w:rPr>
          <w:t>s</w:t>
        </w:r>
        <w:r w:rsidRPr="001C1510">
          <w:rPr>
            <w:rFonts w:ascii="Arial" w:hAnsi="Arial" w:cs="Arial"/>
            <w:color w:val="4472C4" w:themeColor="accent1"/>
            <w:u w:val="single"/>
            <w:lang w:eastAsia="en-SG"/>
          </w:rPr>
          <w:t>t</w:t>
        </w:r>
      </w:hyperlink>
      <w:r w:rsidRPr="001C1510">
        <w:rPr>
          <w:rFonts w:ascii="Arial" w:hAnsi="Arial" w:cs="Arial"/>
          <w:lang w:eastAsia="en-SG"/>
        </w:rPr>
        <w:t xml:space="preserve">; the variant set of </w:t>
      </w:r>
      <w:r w:rsidRPr="001C1510">
        <w:rPr>
          <w:rFonts w:ascii="Arial" w:hAnsi="Arial" w:cs="Arial"/>
          <w:lang w:eastAsia="en-SG"/>
        </w:rPr>
        <w:t>á U+00E1</w:t>
      </w:r>
      <w:r w:rsidRPr="001C1510">
        <w:rPr>
          <w:rFonts w:ascii="Arial" w:hAnsi="Arial" w:cs="Arial"/>
          <w:lang w:eastAsia="en-SG"/>
        </w:rPr>
        <w:t xml:space="preserve"> </w:t>
      </w:r>
      <w:r w:rsidRPr="001C1510">
        <w:rPr>
          <w:rFonts w:ascii="Arial" w:hAnsi="Arial" w:cs="Arial"/>
          <w:lang w:eastAsia="en-SG"/>
        </w:rPr>
        <w:t>LATIN SMALL LETTER A WITH ACUTE </w:t>
      </w:r>
      <w:r w:rsidRPr="001C1510">
        <w:rPr>
          <w:rFonts w:ascii="Arial" w:hAnsi="Arial" w:cs="Arial"/>
          <w:lang w:eastAsia="en-SG"/>
        </w:rPr>
        <w:t xml:space="preserve">and </w:t>
      </w:r>
      <w:r w:rsidRPr="001C1510">
        <w:rPr>
          <w:rFonts w:ascii="Arial" w:hAnsi="Arial" w:cs="Arial"/>
          <w:lang w:eastAsia="en-SG"/>
        </w:rPr>
        <w:t>ά U+03AC GREEK SMALL LETTER ALPHA WITH TONOS</w:t>
      </w:r>
      <w:r w:rsidRPr="001C1510">
        <w:rPr>
          <w:rFonts w:ascii="Arial" w:hAnsi="Arial" w:cs="Arial"/>
          <w:lang w:eastAsia="en-SG"/>
        </w:rPr>
        <w:t xml:space="preserve">. It was noted from the F2F meeting that test labels should be generated to see these codepoints in some context. </w:t>
      </w:r>
      <w:proofErr w:type="spellStart"/>
      <w:r w:rsidRPr="001C1510">
        <w:rPr>
          <w:rFonts w:ascii="Arial" w:hAnsi="Arial" w:cs="Arial"/>
          <w:lang w:eastAsia="en-SG"/>
        </w:rPr>
        <w:t>Meikal</w:t>
      </w:r>
      <w:proofErr w:type="spellEnd"/>
      <w:r w:rsidRPr="001C1510">
        <w:rPr>
          <w:rFonts w:ascii="Arial" w:hAnsi="Arial" w:cs="Arial"/>
          <w:lang w:eastAsia="en-SG"/>
        </w:rPr>
        <w:t xml:space="preserve"> volunteered to generate two to four test labels, comprised of codepoint from Greek script which are cross-script variants with Latin script codepoints.  </w:t>
      </w:r>
    </w:p>
    <w:p w:rsidR="00CA28FE" w:rsidRPr="001C1510" w:rsidRDefault="00CA28FE" w:rsidP="00C21233">
      <w:pPr>
        <w:pStyle w:val="ListParagraph"/>
        <w:numPr>
          <w:ilvl w:val="0"/>
          <w:numId w:val="22"/>
        </w:numPr>
        <w:spacing w:after="120" w:afterAutospacing="0"/>
        <w:jc w:val="both"/>
        <w:rPr>
          <w:rFonts w:ascii="Arial" w:hAnsi="Arial" w:cs="Arial"/>
          <w:lang w:eastAsia="en-SG"/>
        </w:rPr>
      </w:pPr>
      <w:r w:rsidRPr="001C1510">
        <w:rPr>
          <w:rFonts w:ascii="Arial" w:hAnsi="Arial" w:cs="Arial"/>
          <w:lang w:eastAsia="en-SG"/>
        </w:rPr>
        <w:t>The GP continued with tast#3</w:t>
      </w:r>
      <w:r w:rsidR="001C1510" w:rsidRPr="001C1510">
        <w:rPr>
          <w:rFonts w:ascii="Arial" w:hAnsi="Arial" w:cs="Arial"/>
          <w:lang w:eastAsia="en-SG"/>
        </w:rPr>
        <w:t xml:space="preserve">: </w:t>
      </w:r>
      <w:r w:rsidRPr="001C1510">
        <w:rPr>
          <w:rFonts w:ascii="Arial" w:hAnsi="Arial" w:cs="Arial"/>
          <w:lang w:eastAsia="en-SG"/>
        </w:rPr>
        <w:t xml:space="preserve">Generic glyphs analysis. The GP members were reminded that in the interim proposal, section 6.3.4 provided cross-script variant due to the generic glyphs. This section was compiled but had not been discussed and finalized by the GP yet.  However, the IP shared back the partial feedback on this section, the feedback was not discussed during F2F meeting due to the limited time. </w:t>
      </w:r>
    </w:p>
    <w:p w:rsidR="00CA28FE" w:rsidRPr="001C1510" w:rsidRDefault="00CA28FE" w:rsidP="00C21233">
      <w:pPr>
        <w:pStyle w:val="ListParagraph"/>
        <w:numPr>
          <w:ilvl w:val="0"/>
          <w:numId w:val="22"/>
        </w:numPr>
        <w:spacing w:after="120" w:afterAutospacing="0"/>
        <w:jc w:val="both"/>
        <w:rPr>
          <w:rFonts w:ascii="Arial" w:hAnsi="Arial" w:cs="Arial"/>
          <w:lang w:eastAsia="en-SG"/>
        </w:rPr>
      </w:pPr>
      <w:r w:rsidRPr="001C1510">
        <w:rPr>
          <w:rFonts w:ascii="Arial" w:hAnsi="Arial" w:cs="Arial"/>
          <w:lang w:eastAsia="en-SG"/>
        </w:rPr>
        <w:t xml:space="preserve">The email of partial IP feedback on generic glyphs and the table from section 6.3.4 was resent to the GP to review in preparation for discussion in the next meeting. It was raised that the same methodology of examining three fonts could be applied for individual pair. </w:t>
      </w:r>
    </w:p>
    <w:p w:rsidR="00F634A8" w:rsidRPr="001C1510" w:rsidRDefault="00CA28FE" w:rsidP="001C1510">
      <w:pPr>
        <w:pStyle w:val="ListParagraph"/>
        <w:numPr>
          <w:ilvl w:val="0"/>
          <w:numId w:val="22"/>
        </w:numPr>
        <w:spacing w:after="120" w:afterAutospacing="0"/>
        <w:jc w:val="both"/>
        <w:rPr>
          <w:rFonts w:ascii="Arial" w:hAnsi="Arial" w:cs="Arial"/>
          <w:lang w:eastAsia="en-SG"/>
        </w:rPr>
      </w:pPr>
      <w:r w:rsidRPr="001C1510">
        <w:rPr>
          <w:rFonts w:ascii="Arial" w:hAnsi="Arial" w:cs="Arial"/>
          <w:lang w:eastAsia="en-SG"/>
        </w:rPr>
        <w:t>The GP then discussed item#</w:t>
      </w:r>
      <w:r w:rsidR="001C1510" w:rsidRPr="001C1510">
        <w:rPr>
          <w:rFonts w:ascii="Arial" w:hAnsi="Arial" w:cs="Arial"/>
          <w:lang w:eastAsia="en-SG"/>
        </w:rPr>
        <w:t xml:space="preserve">4: </w:t>
      </w:r>
      <w:r w:rsidR="00F634A8" w:rsidRPr="001C1510">
        <w:rPr>
          <w:rFonts w:ascii="Arial" w:hAnsi="Arial" w:cs="Arial"/>
          <w:lang w:eastAsia="en-SG"/>
        </w:rPr>
        <w:t>Appendix D</w:t>
      </w:r>
      <w:r w:rsidRPr="001C1510">
        <w:rPr>
          <w:rFonts w:ascii="Arial" w:hAnsi="Arial" w:cs="Arial"/>
          <w:lang w:eastAsia="en-SG"/>
        </w:rPr>
        <w:t xml:space="preserve">. It was raised that the full data should be captured in a separate document to keep the sizes of the proposal manageable. The members discussed two options to finalize the appendix D. (1) review only the cases which were not already included the variant analysis and the first reviewer </w:t>
      </w:r>
      <w:r w:rsidR="001C1510" w:rsidRPr="001C1510">
        <w:rPr>
          <w:rFonts w:ascii="Arial" w:hAnsi="Arial" w:cs="Arial"/>
          <w:lang w:eastAsia="en-SG"/>
        </w:rPr>
        <w:t xml:space="preserve">was not certain, </w:t>
      </w:r>
      <w:r w:rsidR="001C1510" w:rsidRPr="001C1510">
        <w:rPr>
          <w:rFonts w:ascii="Arial" w:hAnsi="Arial" w:cs="Arial"/>
          <w:lang w:eastAsia="en-SG"/>
        </w:rPr>
        <w:br/>
        <w:t xml:space="preserve">(2) review all the information in appendix D. There was no conclusion on this topic and it will be continued next time. </w:t>
      </w:r>
    </w:p>
    <w:p w:rsidR="00F634A8" w:rsidRPr="001C1510" w:rsidRDefault="001C1510" w:rsidP="00C21233">
      <w:pPr>
        <w:pStyle w:val="ListParagraph"/>
        <w:numPr>
          <w:ilvl w:val="0"/>
          <w:numId w:val="22"/>
        </w:numPr>
        <w:spacing w:after="120" w:afterAutospacing="0"/>
        <w:jc w:val="both"/>
        <w:rPr>
          <w:rFonts w:ascii="Arial" w:hAnsi="Arial" w:cs="Arial"/>
          <w:lang w:eastAsia="en-SG"/>
        </w:rPr>
      </w:pPr>
      <w:r w:rsidRPr="001C1510">
        <w:rPr>
          <w:rFonts w:ascii="Arial" w:hAnsi="Arial" w:cs="Arial"/>
          <w:lang w:eastAsia="en-SG"/>
        </w:rPr>
        <w:t>It was reconfirmed that t</w:t>
      </w:r>
      <w:r w:rsidR="00F634A8" w:rsidRPr="001C1510">
        <w:rPr>
          <w:rFonts w:ascii="Arial" w:hAnsi="Arial" w:cs="Arial"/>
          <w:lang w:eastAsia="en-SG"/>
        </w:rPr>
        <w:t xml:space="preserve">here </w:t>
      </w:r>
      <w:r w:rsidRPr="001C1510">
        <w:rPr>
          <w:rFonts w:ascii="Arial" w:hAnsi="Arial" w:cs="Arial"/>
          <w:lang w:eastAsia="en-SG"/>
        </w:rPr>
        <w:t>would not be any</w:t>
      </w:r>
      <w:r w:rsidR="00F634A8" w:rsidRPr="001C1510">
        <w:rPr>
          <w:rFonts w:ascii="Arial" w:hAnsi="Arial" w:cs="Arial"/>
          <w:lang w:eastAsia="en-SG"/>
        </w:rPr>
        <w:t xml:space="preserve"> IDN session during ICANN67</w:t>
      </w:r>
      <w:r w:rsidRPr="001C1510">
        <w:rPr>
          <w:rFonts w:ascii="Arial" w:hAnsi="Arial" w:cs="Arial"/>
          <w:lang w:eastAsia="en-SG"/>
        </w:rPr>
        <w:t xml:space="preserve">. </w:t>
      </w:r>
    </w:p>
    <w:p w:rsidR="009C5816" w:rsidRPr="001C1510" w:rsidRDefault="00E67994" w:rsidP="00FE6244">
      <w:pPr>
        <w:shd w:val="clear" w:color="auto" w:fill="FFFFFF"/>
        <w:snapToGrid w:val="0"/>
        <w:spacing w:before="240" w:after="120"/>
        <w:rPr>
          <w:rFonts w:ascii="Arial" w:hAnsi="Arial" w:cs="Arial"/>
          <w:sz w:val="22"/>
          <w:szCs w:val="22"/>
          <w:lang w:eastAsia="en-SG"/>
        </w:rPr>
      </w:pPr>
      <w:r w:rsidRPr="001C1510">
        <w:rPr>
          <w:rFonts w:ascii="Arial" w:hAnsi="Arial" w:cs="Arial"/>
          <w:b/>
          <w:bCs/>
          <w:sz w:val="22"/>
          <w:szCs w:val="22"/>
          <w:lang w:eastAsia="en-SG"/>
        </w:rPr>
        <w:t>Next meeting:</w:t>
      </w:r>
      <w:r w:rsidRPr="001C1510">
        <w:rPr>
          <w:rFonts w:ascii="Arial" w:hAnsi="Arial" w:cs="Arial"/>
          <w:sz w:val="22"/>
          <w:szCs w:val="22"/>
          <w:lang w:eastAsia="en-SG"/>
        </w:rPr>
        <w:t xml:space="preserve"> </w:t>
      </w:r>
      <w:r w:rsidR="000739A3" w:rsidRPr="001C1510">
        <w:rPr>
          <w:rFonts w:ascii="Arial" w:hAnsi="Arial" w:cs="Arial"/>
          <w:sz w:val="22"/>
          <w:szCs w:val="22"/>
          <w:lang w:eastAsia="en-SG"/>
        </w:rPr>
        <w:t xml:space="preserve">Thursday </w:t>
      </w:r>
      <w:r w:rsidR="00BC3F24" w:rsidRPr="001C1510">
        <w:rPr>
          <w:rFonts w:ascii="Arial" w:hAnsi="Arial" w:cs="Arial"/>
          <w:sz w:val="22"/>
          <w:szCs w:val="22"/>
          <w:lang w:eastAsia="en-SG"/>
        </w:rPr>
        <w:t>19</w:t>
      </w:r>
      <w:r w:rsidR="000739A3" w:rsidRPr="001C1510">
        <w:rPr>
          <w:rFonts w:ascii="Arial" w:hAnsi="Arial" w:cs="Arial"/>
          <w:sz w:val="22"/>
          <w:szCs w:val="22"/>
          <w:lang w:eastAsia="en-SG"/>
        </w:rPr>
        <w:t xml:space="preserve"> </w:t>
      </w:r>
      <w:r w:rsidR="0061647C" w:rsidRPr="001C1510">
        <w:rPr>
          <w:rFonts w:ascii="Arial" w:hAnsi="Arial" w:cs="Arial"/>
          <w:sz w:val="22"/>
          <w:szCs w:val="22"/>
          <w:lang w:eastAsia="en-SG"/>
        </w:rPr>
        <w:t>March</w:t>
      </w:r>
      <w:r w:rsidR="000739A3" w:rsidRPr="001C1510">
        <w:rPr>
          <w:rFonts w:ascii="Arial" w:hAnsi="Arial" w:cs="Arial"/>
          <w:sz w:val="22"/>
          <w:szCs w:val="22"/>
          <w:lang w:eastAsia="en-SG"/>
        </w:rPr>
        <w:t xml:space="preserve"> 2020 16:00UTC</w:t>
      </w:r>
      <w:r w:rsidR="00A74B56" w:rsidRPr="001C1510">
        <w:rPr>
          <w:rFonts w:ascii="Arial" w:hAnsi="Arial" w:cs="Arial"/>
          <w:sz w:val="22"/>
          <w:szCs w:val="22"/>
          <w:lang w:eastAsia="en-SG"/>
        </w:rPr>
        <w:t>.</w:t>
      </w:r>
      <w:r w:rsidR="00577B48" w:rsidRPr="001C1510">
        <w:rPr>
          <w:rFonts w:ascii="Arial" w:hAnsi="Arial" w:cs="Arial"/>
          <w:sz w:val="22"/>
          <w:szCs w:val="22"/>
          <w:lang w:eastAsia="en-SG"/>
        </w:rPr>
        <w:t xml:space="preserve"> </w:t>
      </w:r>
    </w:p>
    <w:p w:rsidR="0094576C" w:rsidRDefault="0094576C" w:rsidP="00894E47">
      <w:pPr>
        <w:shd w:val="clear" w:color="auto" w:fill="FFFFFF"/>
        <w:snapToGrid w:val="0"/>
        <w:spacing w:before="120" w:line="276" w:lineRule="auto"/>
        <w:rPr>
          <w:rFonts w:ascii="Arial" w:hAnsi="Arial" w:cs="Arial"/>
          <w:b/>
          <w:bCs/>
          <w:sz w:val="22"/>
          <w:szCs w:val="22"/>
          <w:u w:val="single"/>
          <w:lang w:eastAsia="en-SG"/>
        </w:rPr>
      </w:pPr>
    </w:p>
    <w:p w:rsidR="0094576C" w:rsidRDefault="0094576C" w:rsidP="00894E47">
      <w:pPr>
        <w:shd w:val="clear" w:color="auto" w:fill="FFFFFF"/>
        <w:snapToGrid w:val="0"/>
        <w:spacing w:before="120" w:line="276" w:lineRule="auto"/>
        <w:rPr>
          <w:rFonts w:ascii="Arial" w:hAnsi="Arial" w:cs="Arial"/>
          <w:b/>
          <w:bCs/>
          <w:sz w:val="22"/>
          <w:szCs w:val="22"/>
          <w:u w:val="single"/>
          <w:lang w:eastAsia="en-SG"/>
        </w:rPr>
      </w:pPr>
    </w:p>
    <w:p w:rsidR="00E67994" w:rsidRPr="001C1510" w:rsidRDefault="00E67994" w:rsidP="00894E47">
      <w:pPr>
        <w:shd w:val="clear" w:color="auto" w:fill="FFFFFF"/>
        <w:snapToGrid w:val="0"/>
        <w:spacing w:before="120" w:line="276" w:lineRule="auto"/>
        <w:rPr>
          <w:rFonts w:ascii="Arial" w:hAnsi="Arial" w:cs="Arial"/>
          <w:b/>
          <w:bCs/>
          <w:sz w:val="22"/>
          <w:szCs w:val="22"/>
          <w:lang w:eastAsia="en-SG"/>
        </w:rPr>
      </w:pPr>
      <w:r w:rsidRPr="001C1510">
        <w:rPr>
          <w:rFonts w:ascii="Arial" w:hAnsi="Arial" w:cs="Arial"/>
          <w:b/>
          <w:bCs/>
          <w:sz w:val="22"/>
          <w:szCs w:val="22"/>
          <w:u w:val="single"/>
          <w:lang w:eastAsia="en-SG"/>
        </w:rPr>
        <w:lastRenderedPageBreak/>
        <w:t>Action Items</w:t>
      </w:r>
      <w:r w:rsidRPr="001C1510">
        <w:rPr>
          <w:rFonts w:ascii="Arial" w:hAnsi="Arial" w:cs="Arial"/>
          <w:b/>
          <w:bCs/>
          <w:sz w:val="22"/>
          <w:szCs w:val="22"/>
          <w:lang w:eastAsia="en-SG"/>
        </w:rPr>
        <w:t xml:space="preserve"> </w:t>
      </w:r>
      <w:r w:rsidR="00FE6244" w:rsidRPr="001C1510">
        <w:rPr>
          <w:rFonts w:ascii="Arial" w:hAnsi="Arial" w:cs="Arial"/>
          <w:b/>
          <w:bCs/>
          <w:sz w:val="22"/>
          <w:szCs w:val="22"/>
          <w:lang w:eastAsia="en-SG"/>
        </w:rPr>
        <w:br/>
      </w:r>
    </w:p>
    <w:tbl>
      <w:tblPr>
        <w:tblStyle w:val="TableGrid"/>
        <w:tblW w:w="9270" w:type="dxa"/>
        <w:tblInd w:w="85" w:type="dxa"/>
        <w:tblLayout w:type="fixed"/>
        <w:tblLook w:val="04A0" w:firstRow="1" w:lastRow="0" w:firstColumn="1" w:lastColumn="0" w:noHBand="0" w:noVBand="1"/>
      </w:tblPr>
      <w:tblGrid>
        <w:gridCol w:w="900"/>
        <w:gridCol w:w="7290"/>
        <w:gridCol w:w="1080"/>
      </w:tblGrid>
      <w:tr w:rsidR="00E67994" w:rsidRPr="001C1510" w:rsidTr="00F66638">
        <w:tc>
          <w:tcPr>
            <w:tcW w:w="900" w:type="dxa"/>
          </w:tcPr>
          <w:p w:rsidR="00E67994" w:rsidRPr="001C1510" w:rsidRDefault="00E67994" w:rsidP="00745264">
            <w:pPr>
              <w:spacing w:line="276" w:lineRule="auto"/>
              <w:jc w:val="center"/>
              <w:rPr>
                <w:rFonts w:ascii="Arial" w:hAnsi="Arial" w:cs="Arial"/>
                <w:b/>
                <w:bCs/>
                <w:szCs w:val="22"/>
                <w:lang w:eastAsia="en-SG"/>
              </w:rPr>
            </w:pPr>
            <w:r w:rsidRPr="001C1510">
              <w:rPr>
                <w:rFonts w:ascii="Arial" w:hAnsi="Arial" w:cs="Arial"/>
                <w:b/>
                <w:bCs/>
                <w:szCs w:val="22"/>
                <w:lang w:eastAsia="en-SG"/>
              </w:rPr>
              <w:t>S. No.</w:t>
            </w:r>
          </w:p>
        </w:tc>
        <w:tc>
          <w:tcPr>
            <w:tcW w:w="7290" w:type="dxa"/>
          </w:tcPr>
          <w:p w:rsidR="00E67994" w:rsidRPr="001C1510" w:rsidRDefault="00E67994" w:rsidP="00745264">
            <w:pPr>
              <w:spacing w:line="276" w:lineRule="auto"/>
              <w:rPr>
                <w:rFonts w:ascii="Arial" w:hAnsi="Arial" w:cs="Arial"/>
                <w:b/>
                <w:bCs/>
                <w:szCs w:val="22"/>
                <w:lang w:eastAsia="en-SG"/>
              </w:rPr>
            </w:pPr>
            <w:r w:rsidRPr="001C1510">
              <w:rPr>
                <w:rFonts w:ascii="Arial" w:hAnsi="Arial" w:cs="Arial"/>
                <w:b/>
                <w:bCs/>
                <w:szCs w:val="22"/>
                <w:lang w:eastAsia="en-SG"/>
              </w:rPr>
              <w:t>Action Items</w:t>
            </w:r>
          </w:p>
        </w:tc>
        <w:tc>
          <w:tcPr>
            <w:tcW w:w="1080" w:type="dxa"/>
          </w:tcPr>
          <w:p w:rsidR="00E67994" w:rsidRPr="001C1510" w:rsidRDefault="00E67994" w:rsidP="00745264">
            <w:pPr>
              <w:spacing w:line="276" w:lineRule="auto"/>
              <w:jc w:val="center"/>
              <w:rPr>
                <w:rFonts w:ascii="Arial" w:hAnsi="Arial" w:cs="Arial"/>
                <w:b/>
                <w:bCs/>
                <w:szCs w:val="22"/>
                <w:lang w:eastAsia="en-SG"/>
              </w:rPr>
            </w:pPr>
            <w:r w:rsidRPr="001C1510">
              <w:rPr>
                <w:rFonts w:ascii="Arial" w:hAnsi="Arial" w:cs="Arial"/>
                <w:b/>
                <w:bCs/>
                <w:szCs w:val="22"/>
                <w:lang w:eastAsia="en-SG"/>
              </w:rPr>
              <w:t>Owner</w:t>
            </w:r>
          </w:p>
        </w:tc>
      </w:tr>
      <w:tr w:rsidR="00FC6260" w:rsidRPr="001C1510" w:rsidTr="00F66638">
        <w:trPr>
          <w:trHeight w:val="314"/>
        </w:trPr>
        <w:tc>
          <w:tcPr>
            <w:tcW w:w="900" w:type="dxa"/>
          </w:tcPr>
          <w:p w:rsidR="00FC6260" w:rsidRPr="001C1510" w:rsidRDefault="00FC6260" w:rsidP="00FC6260">
            <w:pPr>
              <w:spacing w:line="276" w:lineRule="auto"/>
              <w:jc w:val="center"/>
              <w:rPr>
                <w:rFonts w:ascii="Arial" w:hAnsi="Arial" w:cs="Arial"/>
                <w:i/>
                <w:iCs/>
                <w:szCs w:val="22"/>
                <w:lang w:eastAsia="en-SG"/>
              </w:rPr>
            </w:pPr>
            <w:r w:rsidRPr="001C1510">
              <w:rPr>
                <w:rFonts w:ascii="Arial" w:hAnsi="Arial" w:cs="Arial"/>
                <w:i/>
                <w:iCs/>
                <w:szCs w:val="22"/>
                <w:lang w:eastAsia="en-SG"/>
              </w:rPr>
              <w:t>1</w:t>
            </w:r>
          </w:p>
        </w:tc>
        <w:tc>
          <w:tcPr>
            <w:tcW w:w="7290" w:type="dxa"/>
          </w:tcPr>
          <w:p w:rsidR="00FC6260" w:rsidRPr="001C1510" w:rsidRDefault="00BF3035" w:rsidP="00FC6260">
            <w:pPr>
              <w:spacing w:line="276" w:lineRule="auto"/>
              <w:rPr>
                <w:rFonts w:ascii="Arial" w:hAnsi="Arial" w:cs="Arial"/>
                <w:i/>
                <w:iCs/>
                <w:szCs w:val="22"/>
                <w:lang w:eastAsia="en-SG"/>
              </w:rPr>
            </w:pPr>
            <w:r w:rsidRPr="001C1510">
              <w:rPr>
                <w:rFonts w:ascii="Arial" w:hAnsi="Arial" w:cs="Arial"/>
                <w:i/>
                <w:iCs/>
                <w:szCs w:val="22"/>
                <w:lang w:eastAsia="en-SG"/>
              </w:rPr>
              <w:t>Test and submit the test result as assigned at</w:t>
            </w:r>
            <w:r w:rsidR="006C4DAD" w:rsidRPr="001C1510">
              <w:rPr>
                <w:rFonts w:ascii="Arial" w:hAnsi="Arial" w:cs="Arial"/>
                <w:i/>
                <w:iCs/>
                <w:szCs w:val="22"/>
                <w:lang w:eastAsia="en-SG"/>
              </w:rPr>
              <w:t xml:space="preserve"> </w:t>
            </w:r>
            <w:hyperlink r:id="rId8" w:history="1">
              <w:r w:rsidR="006C4DAD" w:rsidRPr="001C1510">
                <w:rPr>
                  <w:rStyle w:val="Hyperlink"/>
                  <w:rFonts w:ascii="Arial" w:hAnsi="Arial" w:cs="Arial"/>
                  <w:i/>
                  <w:iCs/>
                  <w:szCs w:val="22"/>
                  <w:lang w:eastAsia="en-SG"/>
                </w:rPr>
                <w:t>test ca</w:t>
              </w:r>
              <w:r w:rsidR="006C4DAD" w:rsidRPr="001C1510">
                <w:rPr>
                  <w:rStyle w:val="Hyperlink"/>
                  <w:rFonts w:ascii="Arial" w:hAnsi="Arial" w:cs="Arial"/>
                  <w:i/>
                  <w:iCs/>
                  <w:szCs w:val="22"/>
                  <w:lang w:eastAsia="en-SG"/>
                </w:rPr>
                <w:t>s</w:t>
              </w:r>
              <w:r w:rsidR="006C4DAD" w:rsidRPr="001C1510">
                <w:rPr>
                  <w:rStyle w:val="Hyperlink"/>
                  <w:rFonts w:ascii="Arial" w:hAnsi="Arial" w:cs="Arial"/>
                  <w:i/>
                  <w:iCs/>
                  <w:szCs w:val="22"/>
                  <w:lang w:eastAsia="en-SG"/>
                </w:rPr>
                <w:t>e table</w:t>
              </w:r>
            </w:hyperlink>
            <w:r w:rsidR="006C4DAD" w:rsidRPr="001C1510">
              <w:rPr>
                <w:rFonts w:ascii="Arial" w:hAnsi="Arial" w:cs="Arial"/>
                <w:i/>
                <w:iCs/>
                <w:szCs w:val="22"/>
                <w:lang w:eastAsia="en-SG"/>
              </w:rPr>
              <w:t xml:space="preserve"> </w:t>
            </w:r>
            <w:r w:rsidR="00F66638" w:rsidRPr="001C1510">
              <w:rPr>
                <w:rFonts w:ascii="Arial" w:hAnsi="Arial" w:cs="Arial"/>
                <w:i/>
                <w:iCs/>
                <w:szCs w:val="22"/>
                <w:lang w:eastAsia="en-SG"/>
              </w:rPr>
              <w:t>before the next meeting</w:t>
            </w:r>
          </w:p>
        </w:tc>
        <w:tc>
          <w:tcPr>
            <w:tcW w:w="1080" w:type="dxa"/>
          </w:tcPr>
          <w:p w:rsidR="00FC6260" w:rsidRPr="001C1510" w:rsidRDefault="00F66638" w:rsidP="00FC6260">
            <w:pPr>
              <w:tabs>
                <w:tab w:val="left" w:pos="268"/>
                <w:tab w:val="center" w:pos="432"/>
              </w:tabs>
              <w:spacing w:line="276" w:lineRule="auto"/>
              <w:jc w:val="both"/>
              <w:rPr>
                <w:rFonts w:ascii="Arial" w:hAnsi="Arial" w:cs="Arial"/>
                <w:i/>
                <w:iCs/>
                <w:szCs w:val="22"/>
                <w:lang w:eastAsia="en-SG"/>
              </w:rPr>
            </w:pPr>
            <w:r w:rsidRPr="001C1510">
              <w:rPr>
                <w:rFonts w:ascii="Arial" w:hAnsi="Arial" w:cs="Arial"/>
                <w:i/>
                <w:iCs/>
                <w:szCs w:val="22"/>
                <w:lang w:eastAsia="en-SG"/>
              </w:rPr>
              <w:t>BJ</w:t>
            </w:r>
            <w:r w:rsidRPr="001C1510">
              <w:rPr>
                <w:rFonts w:ascii="Arial" w:hAnsi="Arial" w:cs="Arial"/>
                <w:i/>
                <w:iCs/>
                <w:szCs w:val="22"/>
                <w:lang w:eastAsia="en-SG"/>
              </w:rPr>
              <w:t>, MM, HH</w:t>
            </w:r>
          </w:p>
        </w:tc>
      </w:tr>
      <w:tr w:rsidR="00A91573" w:rsidRPr="001C1510" w:rsidTr="00F66638">
        <w:trPr>
          <w:trHeight w:val="359"/>
        </w:trPr>
        <w:tc>
          <w:tcPr>
            <w:tcW w:w="900" w:type="dxa"/>
          </w:tcPr>
          <w:p w:rsidR="00A91573" w:rsidRPr="001C1510" w:rsidRDefault="00A91573" w:rsidP="00FC6260">
            <w:pPr>
              <w:spacing w:line="276" w:lineRule="auto"/>
              <w:jc w:val="center"/>
              <w:rPr>
                <w:rFonts w:ascii="Arial" w:hAnsi="Arial" w:cs="Arial"/>
                <w:i/>
                <w:iCs/>
                <w:szCs w:val="22"/>
                <w:lang w:eastAsia="en-SG"/>
              </w:rPr>
            </w:pPr>
            <w:r w:rsidRPr="001C1510">
              <w:rPr>
                <w:rFonts w:ascii="Arial" w:hAnsi="Arial" w:cs="Arial"/>
                <w:i/>
                <w:iCs/>
                <w:szCs w:val="22"/>
                <w:lang w:eastAsia="en-SG"/>
              </w:rPr>
              <w:t>2</w:t>
            </w:r>
          </w:p>
        </w:tc>
        <w:tc>
          <w:tcPr>
            <w:tcW w:w="7290" w:type="dxa"/>
          </w:tcPr>
          <w:p w:rsidR="00A91573" w:rsidRPr="001C1510" w:rsidRDefault="00A91573" w:rsidP="00FC6260">
            <w:pPr>
              <w:spacing w:line="276" w:lineRule="auto"/>
              <w:rPr>
                <w:rFonts w:ascii="Arial" w:hAnsi="Arial" w:cs="Arial"/>
                <w:i/>
                <w:iCs/>
                <w:szCs w:val="22"/>
                <w:lang w:eastAsia="en-SG"/>
              </w:rPr>
            </w:pPr>
            <w:r w:rsidRPr="001C1510">
              <w:rPr>
                <w:rFonts w:ascii="Arial" w:hAnsi="Arial" w:cs="Arial"/>
                <w:i/>
                <w:iCs/>
                <w:szCs w:val="22"/>
                <w:lang w:eastAsia="en-SG"/>
              </w:rPr>
              <w:t xml:space="preserve">Explore the </w:t>
            </w:r>
            <w:r w:rsidR="00F66638" w:rsidRPr="001C1510">
              <w:rPr>
                <w:rFonts w:ascii="Arial" w:hAnsi="Arial" w:cs="Arial"/>
                <w:i/>
                <w:iCs/>
                <w:szCs w:val="22"/>
                <w:lang w:eastAsia="en-SG"/>
              </w:rPr>
              <w:t xml:space="preserve">file server service to place the HTML file during </w:t>
            </w:r>
            <w:r w:rsidR="001C1510">
              <w:rPr>
                <w:rFonts w:ascii="Arial" w:hAnsi="Arial" w:cs="Arial"/>
                <w:i/>
                <w:iCs/>
                <w:szCs w:val="22"/>
                <w:lang w:eastAsia="en-SG"/>
              </w:rPr>
              <w:t>test period</w:t>
            </w:r>
            <w:r w:rsidR="00F66638" w:rsidRPr="001C1510">
              <w:rPr>
                <w:rFonts w:ascii="Arial" w:hAnsi="Arial" w:cs="Arial"/>
                <w:i/>
                <w:iCs/>
                <w:szCs w:val="22"/>
                <w:lang w:eastAsia="en-SG"/>
              </w:rPr>
              <w:t xml:space="preserve"> </w:t>
            </w:r>
          </w:p>
        </w:tc>
        <w:tc>
          <w:tcPr>
            <w:tcW w:w="1080" w:type="dxa"/>
          </w:tcPr>
          <w:p w:rsidR="00A91573" w:rsidRPr="001C1510" w:rsidRDefault="00A91573" w:rsidP="00FC6260">
            <w:pPr>
              <w:tabs>
                <w:tab w:val="left" w:pos="268"/>
                <w:tab w:val="center" w:pos="432"/>
              </w:tabs>
              <w:spacing w:line="276" w:lineRule="auto"/>
              <w:jc w:val="both"/>
              <w:rPr>
                <w:rFonts w:ascii="Arial" w:hAnsi="Arial" w:cs="Arial"/>
                <w:i/>
                <w:iCs/>
                <w:szCs w:val="22"/>
                <w:lang w:eastAsia="en-SG"/>
              </w:rPr>
            </w:pPr>
            <w:r w:rsidRPr="001C1510">
              <w:rPr>
                <w:rFonts w:ascii="Arial" w:hAnsi="Arial" w:cs="Arial"/>
                <w:i/>
                <w:iCs/>
                <w:szCs w:val="22"/>
                <w:lang w:eastAsia="en-SG"/>
              </w:rPr>
              <w:t>MD</w:t>
            </w:r>
          </w:p>
        </w:tc>
      </w:tr>
      <w:tr w:rsidR="00880D9C" w:rsidRPr="001C1510" w:rsidTr="00F66638">
        <w:trPr>
          <w:trHeight w:val="350"/>
        </w:trPr>
        <w:tc>
          <w:tcPr>
            <w:tcW w:w="900" w:type="dxa"/>
          </w:tcPr>
          <w:p w:rsidR="00880D9C" w:rsidRPr="001C1510" w:rsidRDefault="00A91573" w:rsidP="00FC6260">
            <w:pPr>
              <w:spacing w:line="276" w:lineRule="auto"/>
              <w:jc w:val="center"/>
              <w:rPr>
                <w:rFonts w:ascii="Arial" w:hAnsi="Arial" w:cs="Arial"/>
                <w:i/>
                <w:iCs/>
                <w:szCs w:val="22"/>
                <w:lang w:eastAsia="en-SG"/>
              </w:rPr>
            </w:pPr>
            <w:r w:rsidRPr="001C1510">
              <w:rPr>
                <w:rFonts w:ascii="Arial" w:hAnsi="Arial" w:cs="Arial"/>
                <w:i/>
                <w:iCs/>
                <w:szCs w:val="22"/>
                <w:lang w:eastAsia="en-SG"/>
              </w:rPr>
              <w:t>3</w:t>
            </w:r>
          </w:p>
        </w:tc>
        <w:tc>
          <w:tcPr>
            <w:tcW w:w="7290" w:type="dxa"/>
          </w:tcPr>
          <w:p w:rsidR="00880D9C" w:rsidRPr="001C1510" w:rsidRDefault="00A91573" w:rsidP="00FC6260">
            <w:pPr>
              <w:spacing w:line="276" w:lineRule="auto"/>
              <w:rPr>
                <w:rFonts w:ascii="Arial" w:hAnsi="Arial" w:cs="Arial"/>
                <w:i/>
                <w:iCs/>
                <w:szCs w:val="22"/>
                <w:lang w:eastAsia="en-SG"/>
              </w:rPr>
            </w:pPr>
            <w:r w:rsidRPr="001C1510">
              <w:rPr>
                <w:rFonts w:ascii="Arial" w:hAnsi="Arial" w:cs="Arial"/>
                <w:i/>
                <w:iCs/>
                <w:szCs w:val="22"/>
                <w:lang w:eastAsia="en-SG"/>
              </w:rPr>
              <w:t xml:space="preserve">Create </w:t>
            </w:r>
            <w:r w:rsidR="001C1510">
              <w:rPr>
                <w:rFonts w:ascii="Arial" w:hAnsi="Arial" w:cs="Arial"/>
                <w:i/>
                <w:iCs/>
                <w:szCs w:val="22"/>
                <w:lang w:eastAsia="en-SG"/>
              </w:rPr>
              <w:t>t</w:t>
            </w:r>
            <w:r w:rsidRPr="001C1510">
              <w:rPr>
                <w:rFonts w:ascii="Arial" w:hAnsi="Arial" w:cs="Arial"/>
                <w:i/>
                <w:iCs/>
                <w:szCs w:val="22"/>
                <w:lang w:eastAsia="en-SG"/>
              </w:rPr>
              <w:t xml:space="preserve">est labels </w:t>
            </w:r>
            <w:r w:rsidR="001C1510">
              <w:rPr>
                <w:rFonts w:ascii="Arial" w:hAnsi="Arial" w:cs="Arial"/>
                <w:i/>
                <w:iCs/>
                <w:szCs w:val="22"/>
                <w:lang w:eastAsia="en-SG"/>
              </w:rPr>
              <w:t xml:space="preserve">for </w:t>
            </w:r>
            <w:r w:rsidR="001C1510" w:rsidRPr="001C1510">
              <w:rPr>
                <w:rFonts w:ascii="Arial" w:hAnsi="Arial" w:cs="Arial"/>
                <w:i/>
                <w:iCs/>
                <w:szCs w:val="22"/>
                <w:lang w:val="en-US" w:eastAsia="en-SG"/>
              </w:rPr>
              <w:t>á U+00E1</w:t>
            </w:r>
            <w:r w:rsidR="001C1510">
              <w:rPr>
                <w:rFonts w:ascii="Arial" w:hAnsi="Arial" w:cs="Arial"/>
                <w:i/>
                <w:iCs/>
                <w:szCs w:val="22"/>
                <w:lang w:val="en-US" w:eastAsia="en-SG"/>
              </w:rPr>
              <w:t xml:space="preserve"> and</w:t>
            </w:r>
            <w:r w:rsidRPr="001C1510">
              <w:rPr>
                <w:rFonts w:ascii="Arial" w:hAnsi="Arial" w:cs="Arial"/>
                <w:i/>
                <w:iCs/>
                <w:szCs w:val="22"/>
                <w:lang w:eastAsia="en-SG"/>
              </w:rPr>
              <w:t xml:space="preserve"> </w:t>
            </w:r>
            <w:r w:rsidR="001C1510" w:rsidRPr="001C1510">
              <w:rPr>
                <w:rFonts w:ascii="Arial" w:hAnsi="Arial" w:cs="Arial"/>
                <w:i/>
                <w:iCs/>
                <w:szCs w:val="22"/>
                <w:lang w:val="en-US" w:eastAsia="en-SG"/>
              </w:rPr>
              <w:t>ά U+03AC</w:t>
            </w:r>
            <w:r w:rsidR="001C1510">
              <w:rPr>
                <w:rFonts w:ascii="Arial" w:hAnsi="Arial" w:cs="Arial"/>
                <w:i/>
                <w:iCs/>
                <w:szCs w:val="22"/>
                <w:lang w:val="en-US" w:eastAsia="en-SG"/>
              </w:rPr>
              <w:t xml:space="preserve"> as discussed</w:t>
            </w:r>
          </w:p>
        </w:tc>
        <w:tc>
          <w:tcPr>
            <w:tcW w:w="1080" w:type="dxa"/>
          </w:tcPr>
          <w:p w:rsidR="00880D9C" w:rsidRPr="001C1510" w:rsidRDefault="00A91573" w:rsidP="00FC6260">
            <w:pPr>
              <w:tabs>
                <w:tab w:val="left" w:pos="268"/>
                <w:tab w:val="center" w:pos="432"/>
              </w:tabs>
              <w:spacing w:line="276" w:lineRule="auto"/>
              <w:jc w:val="both"/>
              <w:rPr>
                <w:rFonts w:ascii="Arial" w:hAnsi="Arial" w:cs="Arial"/>
                <w:i/>
                <w:iCs/>
                <w:szCs w:val="22"/>
                <w:lang w:eastAsia="en-SG"/>
              </w:rPr>
            </w:pPr>
            <w:r w:rsidRPr="001C1510">
              <w:rPr>
                <w:rFonts w:ascii="Arial" w:hAnsi="Arial" w:cs="Arial"/>
                <w:i/>
                <w:iCs/>
                <w:szCs w:val="22"/>
                <w:lang w:eastAsia="en-SG"/>
              </w:rPr>
              <w:t>MM</w:t>
            </w:r>
          </w:p>
        </w:tc>
      </w:tr>
      <w:tr w:rsidR="00A91573" w:rsidRPr="001C1510" w:rsidTr="00F66638">
        <w:trPr>
          <w:trHeight w:val="449"/>
        </w:trPr>
        <w:tc>
          <w:tcPr>
            <w:tcW w:w="900" w:type="dxa"/>
          </w:tcPr>
          <w:p w:rsidR="00A91573" w:rsidRPr="001C1510" w:rsidRDefault="00A91573" w:rsidP="00FC6260">
            <w:pPr>
              <w:spacing w:line="276" w:lineRule="auto"/>
              <w:jc w:val="center"/>
              <w:rPr>
                <w:rFonts w:ascii="Arial" w:hAnsi="Arial" w:cs="Arial"/>
                <w:i/>
                <w:iCs/>
                <w:szCs w:val="22"/>
                <w:lang w:eastAsia="en-SG"/>
              </w:rPr>
            </w:pPr>
            <w:r w:rsidRPr="001C1510">
              <w:rPr>
                <w:rFonts w:ascii="Arial" w:hAnsi="Arial" w:cs="Arial"/>
                <w:i/>
                <w:iCs/>
                <w:szCs w:val="22"/>
                <w:lang w:eastAsia="en-SG"/>
              </w:rPr>
              <w:t>4</w:t>
            </w:r>
          </w:p>
        </w:tc>
        <w:tc>
          <w:tcPr>
            <w:tcW w:w="7290" w:type="dxa"/>
          </w:tcPr>
          <w:p w:rsidR="00A91573" w:rsidRPr="001C1510" w:rsidRDefault="0094576C" w:rsidP="00FC6260">
            <w:pPr>
              <w:spacing w:line="276" w:lineRule="auto"/>
              <w:rPr>
                <w:rFonts w:ascii="Arial" w:hAnsi="Arial" w:cs="Arial"/>
                <w:i/>
                <w:iCs/>
                <w:szCs w:val="22"/>
                <w:lang w:eastAsia="en-SG"/>
              </w:rPr>
            </w:pPr>
            <w:r>
              <w:rPr>
                <w:rFonts w:ascii="Arial" w:hAnsi="Arial" w:cs="Arial"/>
                <w:i/>
                <w:iCs/>
                <w:szCs w:val="22"/>
                <w:lang w:eastAsia="en-SG"/>
              </w:rPr>
              <w:t>Review IP feedback on generic glyphs for next meeting discussion</w:t>
            </w:r>
          </w:p>
        </w:tc>
        <w:tc>
          <w:tcPr>
            <w:tcW w:w="1080" w:type="dxa"/>
          </w:tcPr>
          <w:p w:rsidR="00A91573" w:rsidRPr="001C1510" w:rsidRDefault="0094576C" w:rsidP="00FC6260">
            <w:pPr>
              <w:tabs>
                <w:tab w:val="left" w:pos="268"/>
                <w:tab w:val="center" w:pos="432"/>
              </w:tabs>
              <w:spacing w:line="276" w:lineRule="auto"/>
              <w:jc w:val="both"/>
              <w:rPr>
                <w:rFonts w:ascii="Arial" w:hAnsi="Arial" w:cs="Arial"/>
                <w:i/>
                <w:iCs/>
                <w:szCs w:val="22"/>
                <w:lang w:eastAsia="en-SG"/>
              </w:rPr>
            </w:pPr>
            <w:r>
              <w:rPr>
                <w:rFonts w:ascii="Arial" w:hAnsi="Arial" w:cs="Arial"/>
                <w:i/>
                <w:iCs/>
                <w:szCs w:val="22"/>
                <w:lang w:eastAsia="en-SG"/>
              </w:rPr>
              <w:t>ALL</w:t>
            </w:r>
            <w:bookmarkStart w:id="0" w:name="_GoBack"/>
            <w:bookmarkEnd w:id="0"/>
          </w:p>
        </w:tc>
      </w:tr>
    </w:tbl>
    <w:p w:rsidR="00492519" w:rsidRPr="001C1510" w:rsidRDefault="00492519" w:rsidP="00134ABA">
      <w:pPr>
        <w:tabs>
          <w:tab w:val="left" w:pos="5466"/>
        </w:tabs>
        <w:rPr>
          <w:rFonts w:ascii="Arial" w:hAnsi="Arial" w:cs="Arial"/>
          <w:sz w:val="22"/>
          <w:szCs w:val="22"/>
          <w:highlight w:val="yellow"/>
          <w:lang w:eastAsia="en-SG"/>
        </w:rPr>
      </w:pPr>
    </w:p>
    <w:sectPr w:rsidR="00492519" w:rsidRPr="001C1510" w:rsidSect="00134ABA">
      <w:pgSz w:w="12240" w:h="15840"/>
      <w:pgMar w:top="1017" w:right="1440" w:bottom="11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545" w:rsidRDefault="00BB4545" w:rsidP="009B7358">
      <w:r>
        <w:separator/>
      </w:r>
    </w:p>
  </w:endnote>
  <w:endnote w:type="continuationSeparator" w:id="0">
    <w:p w:rsidR="00BB4545" w:rsidRDefault="00BB4545"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545" w:rsidRDefault="00BB4545" w:rsidP="009B7358">
      <w:r>
        <w:separator/>
      </w:r>
    </w:p>
  </w:footnote>
  <w:footnote w:type="continuationSeparator" w:id="0">
    <w:p w:rsidR="00BB4545" w:rsidRDefault="00BB4545"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56690"/>
    <w:multiLevelType w:val="hybridMultilevel"/>
    <w:tmpl w:val="E7C89042"/>
    <w:lvl w:ilvl="0" w:tplc="AF62E5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7C5FA8"/>
    <w:multiLevelType w:val="multilevel"/>
    <w:tmpl w:val="04D22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4635E0"/>
    <w:multiLevelType w:val="hybridMultilevel"/>
    <w:tmpl w:val="1BF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950D5"/>
    <w:multiLevelType w:val="multilevel"/>
    <w:tmpl w:val="A7980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5"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53691"/>
    <w:multiLevelType w:val="hybridMultilevel"/>
    <w:tmpl w:val="BE6A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90BC5"/>
    <w:multiLevelType w:val="multilevel"/>
    <w:tmpl w:val="53C04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B35492D"/>
    <w:multiLevelType w:val="hybridMultilevel"/>
    <w:tmpl w:val="0FC41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D01F49"/>
    <w:multiLevelType w:val="hybridMultilevel"/>
    <w:tmpl w:val="33E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1"/>
  </w:num>
  <w:num w:numId="6">
    <w:abstractNumId w:val="19"/>
  </w:num>
  <w:num w:numId="7">
    <w:abstractNumId w:val="9"/>
  </w:num>
  <w:num w:numId="8">
    <w:abstractNumId w:val="3"/>
  </w:num>
  <w:num w:numId="9">
    <w:abstractNumId w:val="5"/>
  </w:num>
  <w:num w:numId="10">
    <w:abstractNumId w:val="6"/>
  </w:num>
  <w:num w:numId="11">
    <w:abstractNumId w:val="15"/>
  </w:num>
  <w:num w:numId="12">
    <w:abstractNumId w:val="7"/>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20"/>
  </w:num>
  <w:num w:numId="20">
    <w:abstractNumId w:val="1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420E"/>
    <w:rsid w:val="00017857"/>
    <w:rsid w:val="00031D04"/>
    <w:rsid w:val="000321BC"/>
    <w:rsid w:val="000535AF"/>
    <w:rsid w:val="00056741"/>
    <w:rsid w:val="000739A3"/>
    <w:rsid w:val="00083315"/>
    <w:rsid w:val="000C7F06"/>
    <w:rsid w:val="000D0055"/>
    <w:rsid w:val="000D112A"/>
    <w:rsid w:val="000D67D7"/>
    <w:rsid w:val="000E00D8"/>
    <w:rsid w:val="000E3AE2"/>
    <w:rsid w:val="000F5082"/>
    <w:rsid w:val="000F7DEE"/>
    <w:rsid w:val="001162AF"/>
    <w:rsid w:val="00130974"/>
    <w:rsid w:val="00131633"/>
    <w:rsid w:val="001331BD"/>
    <w:rsid w:val="00134ABA"/>
    <w:rsid w:val="00135F8B"/>
    <w:rsid w:val="0014340C"/>
    <w:rsid w:val="001505B2"/>
    <w:rsid w:val="00162151"/>
    <w:rsid w:val="001625FE"/>
    <w:rsid w:val="0016487C"/>
    <w:rsid w:val="0016543C"/>
    <w:rsid w:val="001670A1"/>
    <w:rsid w:val="00171D02"/>
    <w:rsid w:val="001732B8"/>
    <w:rsid w:val="001A1E5C"/>
    <w:rsid w:val="001A4853"/>
    <w:rsid w:val="001C1510"/>
    <w:rsid w:val="001C2ACD"/>
    <w:rsid w:val="001D3BEE"/>
    <w:rsid w:val="001D56D5"/>
    <w:rsid w:val="001E2E3A"/>
    <w:rsid w:val="001F7CF8"/>
    <w:rsid w:val="002048F3"/>
    <w:rsid w:val="00220D8E"/>
    <w:rsid w:val="00255B92"/>
    <w:rsid w:val="00264B45"/>
    <w:rsid w:val="00270424"/>
    <w:rsid w:val="00280B1F"/>
    <w:rsid w:val="002A0C17"/>
    <w:rsid w:val="002A2C18"/>
    <w:rsid w:val="002B6E15"/>
    <w:rsid w:val="002B74ED"/>
    <w:rsid w:val="002D00F7"/>
    <w:rsid w:val="002E4E07"/>
    <w:rsid w:val="00314B86"/>
    <w:rsid w:val="003215D9"/>
    <w:rsid w:val="0033305D"/>
    <w:rsid w:val="00356F71"/>
    <w:rsid w:val="00376B1A"/>
    <w:rsid w:val="003A1D0E"/>
    <w:rsid w:val="003A749A"/>
    <w:rsid w:val="003B0512"/>
    <w:rsid w:val="003B71F3"/>
    <w:rsid w:val="003C4F37"/>
    <w:rsid w:val="003D04AF"/>
    <w:rsid w:val="003D5B1D"/>
    <w:rsid w:val="00411AB1"/>
    <w:rsid w:val="00415BB8"/>
    <w:rsid w:val="004356B7"/>
    <w:rsid w:val="004458F7"/>
    <w:rsid w:val="0044718A"/>
    <w:rsid w:val="00452010"/>
    <w:rsid w:val="004538E0"/>
    <w:rsid w:val="00460A7F"/>
    <w:rsid w:val="0048375F"/>
    <w:rsid w:val="00485D06"/>
    <w:rsid w:val="00492519"/>
    <w:rsid w:val="00494D52"/>
    <w:rsid w:val="004A2DCA"/>
    <w:rsid w:val="004D3048"/>
    <w:rsid w:val="004F12AA"/>
    <w:rsid w:val="004F1FDE"/>
    <w:rsid w:val="004F2FFB"/>
    <w:rsid w:val="004F68CA"/>
    <w:rsid w:val="004F74FD"/>
    <w:rsid w:val="00535615"/>
    <w:rsid w:val="00550011"/>
    <w:rsid w:val="005508AA"/>
    <w:rsid w:val="005550E0"/>
    <w:rsid w:val="00556854"/>
    <w:rsid w:val="00577B48"/>
    <w:rsid w:val="00583810"/>
    <w:rsid w:val="00587E39"/>
    <w:rsid w:val="00591E31"/>
    <w:rsid w:val="0059305E"/>
    <w:rsid w:val="005A7EEF"/>
    <w:rsid w:val="005B0C0F"/>
    <w:rsid w:val="005B19CA"/>
    <w:rsid w:val="005B76BB"/>
    <w:rsid w:val="0060051C"/>
    <w:rsid w:val="00605D88"/>
    <w:rsid w:val="0061647C"/>
    <w:rsid w:val="00616941"/>
    <w:rsid w:val="0061774D"/>
    <w:rsid w:val="0063119A"/>
    <w:rsid w:val="00634711"/>
    <w:rsid w:val="006406EC"/>
    <w:rsid w:val="00640A9F"/>
    <w:rsid w:val="00650BB6"/>
    <w:rsid w:val="00654EAE"/>
    <w:rsid w:val="0066101C"/>
    <w:rsid w:val="00661E71"/>
    <w:rsid w:val="00662380"/>
    <w:rsid w:val="00686CCF"/>
    <w:rsid w:val="00692B1A"/>
    <w:rsid w:val="006A1D52"/>
    <w:rsid w:val="006A4292"/>
    <w:rsid w:val="006C147C"/>
    <w:rsid w:val="006C4DAD"/>
    <w:rsid w:val="006C7A34"/>
    <w:rsid w:val="006D003C"/>
    <w:rsid w:val="006D1B02"/>
    <w:rsid w:val="006E101F"/>
    <w:rsid w:val="006E4E87"/>
    <w:rsid w:val="006E7EC0"/>
    <w:rsid w:val="00731D0A"/>
    <w:rsid w:val="007336B9"/>
    <w:rsid w:val="00740CE4"/>
    <w:rsid w:val="00745264"/>
    <w:rsid w:val="007615B2"/>
    <w:rsid w:val="007630A2"/>
    <w:rsid w:val="00766DB0"/>
    <w:rsid w:val="00771F40"/>
    <w:rsid w:val="007758D4"/>
    <w:rsid w:val="00790F6F"/>
    <w:rsid w:val="00797515"/>
    <w:rsid w:val="007A4B79"/>
    <w:rsid w:val="007A5E0C"/>
    <w:rsid w:val="007B0449"/>
    <w:rsid w:val="007C017C"/>
    <w:rsid w:val="007C2380"/>
    <w:rsid w:val="007E2A71"/>
    <w:rsid w:val="00801DE8"/>
    <w:rsid w:val="00817AEB"/>
    <w:rsid w:val="00823B03"/>
    <w:rsid w:val="0082421F"/>
    <w:rsid w:val="00831709"/>
    <w:rsid w:val="00837390"/>
    <w:rsid w:val="008515EA"/>
    <w:rsid w:val="00855086"/>
    <w:rsid w:val="00855378"/>
    <w:rsid w:val="0086064F"/>
    <w:rsid w:val="0086338F"/>
    <w:rsid w:val="00880D9C"/>
    <w:rsid w:val="00894E47"/>
    <w:rsid w:val="008A4EC2"/>
    <w:rsid w:val="008B3224"/>
    <w:rsid w:val="008B5399"/>
    <w:rsid w:val="008B71AB"/>
    <w:rsid w:val="008D068E"/>
    <w:rsid w:val="008D1611"/>
    <w:rsid w:val="008D45E4"/>
    <w:rsid w:val="008D4C9A"/>
    <w:rsid w:val="008D56BA"/>
    <w:rsid w:val="008E0C13"/>
    <w:rsid w:val="009273AC"/>
    <w:rsid w:val="009319F6"/>
    <w:rsid w:val="0094576C"/>
    <w:rsid w:val="00947DF0"/>
    <w:rsid w:val="00955E4B"/>
    <w:rsid w:val="00956BF2"/>
    <w:rsid w:val="00960AE2"/>
    <w:rsid w:val="009660F5"/>
    <w:rsid w:val="009661FD"/>
    <w:rsid w:val="0096798D"/>
    <w:rsid w:val="00976403"/>
    <w:rsid w:val="00984859"/>
    <w:rsid w:val="009A0C01"/>
    <w:rsid w:val="009A2EB6"/>
    <w:rsid w:val="009B434B"/>
    <w:rsid w:val="009B7358"/>
    <w:rsid w:val="009C5816"/>
    <w:rsid w:val="009C7CF5"/>
    <w:rsid w:val="009D1481"/>
    <w:rsid w:val="009E1417"/>
    <w:rsid w:val="009E1D67"/>
    <w:rsid w:val="009F4B02"/>
    <w:rsid w:val="00A04CBB"/>
    <w:rsid w:val="00A10FE9"/>
    <w:rsid w:val="00A201D8"/>
    <w:rsid w:val="00A22B2B"/>
    <w:rsid w:val="00A3173E"/>
    <w:rsid w:val="00A41332"/>
    <w:rsid w:val="00A47074"/>
    <w:rsid w:val="00A71C0C"/>
    <w:rsid w:val="00A74B56"/>
    <w:rsid w:val="00A91573"/>
    <w:rsid w:val="00A97AFF"/>
    <w:rsid w:val="00AA3975"/>
    <w:rsid w:val="00AB6A55"/>
    <w:rsid w:val="00AD1543"/>
    <w:rsid w:val="00AD7D8C"/>
    <w:rsid w:val="00AE0DA5"/>
    <w:rsid w:val="00AF7BEA"/>
    <w:rsid w:val="00B05E93"/>
    <w:rsid w:val="00B16F1D"/>
    <w:rsid w:val="00B249A6"/>
    <w:rsid w:val="00B279D9"/>
    <w:rsid w:val="00B406AC"/>
    <w:rsid w:val="00B47D76"/>
    <w:rsid w:val="00B67313"/>
    <w:rsid w:val="00B76A0D"/>
    <w:rsid w:val="00BB05D7"/>
    <w:rsid w:val="00BB4545"/>
    <w:rsid w:val="00BC2180"/>
    <w:rsid w:val="00BC3F24"/>
    <w:rsid w:val="00BD378B"/>
    <w:rsid w:val="00BE60A5"/>
    <w:rsid w:val="00BE6C65"/>
    <w:rsid w:val="00BF3035"/>
    <w:rsid w:val="00C1664E"/>
    <w:rsid w:val="00C16EB5"/>
    <w:rsid w:val="00C21233"/>
    <w:rsid w:val="00C26F6B"/>
    <w:rsid w:val="00C27DBD"/>
    <w:rsid w:val="00C55479"/>
    <w:rsid w:val="00C6232D"/>
    <w:rsid w:val="00C62E14"/>
    <w:rsid w:val="00C70BE7"/>
    <w:rsid w:val="00C737A0"/>
    <w:rsid w:val="00C821A9"/>
    <w:rsid w:val="00C86143"/>
    <w:rsid w:val="00C916AF"/>
    <w:rsid w:val="00C92364"/>
    <w:rsid w:val="00CA28FE"/>
    <w:rsid w:val="00CB4124"/>
    <w:rsid w:val="00CB4DC7"/>
    <w:rsid w:val="00CD2A3E"/>
    <w:rsid w:val="00CD65EB"/>
    <w:rsid w:val="00D01291"/>
    <w:rsid w:val="00D049FA"/>
    <w:rsid w:val="00D22760"/>
    <w:rsid w:val="00D44E1B"/>
    <w:rsid w:val="00D47093"/>
    <w:rsid w:val="00D66195"/>
    <w:rsid w:val="00D866D7"/>
    <w:rsid w:val="00D86D85"/>
    <w:rsid w:val="00DB3744"/>
    <w:rsid w:val="00DE291D"/>
    <w:rsid w:val="00E06C6E"/>
    <w:rsid w:val="00E17BAD"/>
    <w:rsid w:val="00E279DF"/>
    <w:rsid w:val="00E420E5"/>
    <w:rsid w:val="00E448B7"/>
    <w:rsid w:val="00E558B7"/>
    <w:rsid w:val="00E559ED"/>
    <w:rsid w:val="00E63616"/>
    <w:rsid w:val="00E67994"/>
    <w:rsid w:val="00E7340E"/>
    <w:rsid w:val="00E90F24"/>
    <w:rsid w:val="00E935C4"/>
    <w:rsid w:val="00E96C4F"/>
    <w:rsid w:val="00EA22D5"/>
    <w:rsid w:val="00EA3B1B"/>
    <w:rsid w:val="00EE43A3"/>
    <w:rsid w:val="00EE56C7"/>
    <w:rsid w:val="00EE67C3"/>
    <w:rsid w:val="00EF4212"/>
    <w:rsid w:val="00F20587"/>
    <w:rsid w:val="00F22267"/>
    <w:rsid w:val="00F304BF"/>
    <w:rsid w:val="00F33E0D"/>
    <w:rsid w:val="00F571DA"/>
    <w:rsid w:val="00F634A8"/>
    <w:rsid w:val="00F65907"/>
    <w:rsid w:val="00F664E2"/>
    <w:rsid w:val="00F66638"/>
    <w:rsid w:val="00F70D40"/>
    <w:rsid w:val="00F73687"/>
    <w:rsid w:val="00F75E8D"/>
    <w:rsid w:val="00FA3CDD"/>
    <w:rsid w:val="00FA4224"/>
    <w:rsid w:val="00FB625E"/>
    <w:rsid w:val="00FC6260"/>
    <w:rsid w:val="00FD12D1"/>
    <w:rsid w:val="00FD4E72"/>
    <w:rsid w:val="00FE1C72"/>
    <w:rsid w:val="00FE62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B2E1"/>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semiHidden/>
    <w:unhideWhenUsed/>
    <w:rsid w:val="009273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17281807">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795678791">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889147642">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30408267">
      <w:bodyDiv w:val="1"/>
      <w:marLeft w:val="0"/>
      <w:marRight w:val="0"/>
      <w:marTop w:val="0"/>
      <w:marBottom w:val="0"/>
      <w:divBdr>
        <w:top w:val="none" w:sz="0" w:space="0" w:color="auto"/>
        <w:left w:val="none" w:sz="0" w:space="0" w:color="auto"/>
        <w:bottom w:val="none" w:sz="0" w:space="0" w:color="auto"/>
        <w:right w:val="none" w:sz="0" w:space="0" w:color="auto"/>
      </w:divBdr>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372220451">
      <w:bodyDiv w:val="1"/>
      <w:marLeft w:val="0"/>
      <w:marRight w:val="0"/>
      <w:marTop w:val="0"/>
      <w:marBottom w:val="0"/>
      <w:divBdr>
        <w:top w:val="none" w:sz="0" w:space="0" w:color="auto"/>
        <w:left w:val="none" w:sz="0" w:space="0" w:color="auto"/>
        <w:bottom w:val="none" w:sz="0" w:space="0" w:color="auto"/>
        <w:right w:val="none" w:sz="0" w:space="0" w:color="auto"/>
      </w:divBdr>
    </w:div>
    <w:div w:id="1439985999">
      <w:bodyDiv w:val="1"/>
      <w:marLeft w:val="0"/>
      <w:marRight w:val="0"/>
      <w:marTop w:val="0"/>
      <w:marBottom w:val="0"/>
      <w:divBdr>
        <w:top w:val="none" w:sz="0" w:space="0" w:color="auto"/>
        <w:left w:val="none" w:sz="0" w:space="0" w:color="auto"/>
        <w:bottom w:val="none" w:sz="0" w:space="0" w:color="auto"/>
        <w:right w:val="none" w:sz="0" w:space="0" w:color="auto"/>
      </w:divBdr>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 w:id="21152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GG5cb8VWJR0ZQ5Hos0_CMXoTfpi85-/view" TargetMode="External"/><Relationship Id="rId3" Type="http://schemas.openxmlformats.org/officeDocument/2006/relationships/settings" Target="settings.xml"/><Relationship Id="rId7" Type="http://schemas.openxmlformats.org/officeDocument/2006/relationships/hyperlink" Target="https://drive.google.com/file/d/19BgFtZNvA5cQs1nHLX5WZmFhcRYCb6QZ/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10</cp:revision>
  <cp:lastPrinted>2020-01-20T10:59:00Z</cp:lastPrinted>
  <dcterms:created xsi:type="dcterms:W3CDTF">2020-03-05T15:47:00Z</dcterms:created>
  <dcterms:modified xsi:type="dcterms:W3CDTF">2020-03-17T13:47:00Z</dcterms:modified>
</cp:coreProperties>
</file>