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6E" w:rsidRPr="00F52654" w:rsidRDefault="00E06C6E" w:rsidP="009B7358">
      <w:pPr>
        <w:spacing w:after="120"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F52654">
        <w:rPr>
          <w:rFonts w:ascii="Arial" w:hAnsi="Arial" w:cs="Arial"/>
          <w:b/>
          <w:bCs/>
          <w:sz w:val="22"/>
          <w:szCs w:val="22"/>
          <w:shd w:val="clear" w:color="auto" w:fill="FFFFFF"/>
        </w:rPr>
        <w:t>Latin Generation Panel (GP) Meeting</w:t>
      </w: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br/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>Notes from the meeting on</w:t>
      </w:r>
      <w:r>
        <w:rPr>
          <w:rFonts w:ascii="Arial" w:hAnsi="Arial" w:cs="Arial"/>
          <w:b/>
          <w:bCs/>
          <w:sz w:val="22"/>
          <w:szCs w:val="22"/>
          <w:lang w:eastAsia="en-SG"/>
        </w:rPr>
        <w:t xml:space="preserve"> </w:t>
      </w:r>
      <w:r w:rsidR="00C26F6B">
        <w:rPr>
          <w:rFonts w:ascii="Arial" w:hAnsi="Arial" w:cs="Arial"/>
          <w:b/>
          <w:bCs/>
          <w:sz w:val="22"/>
          <w:szCs w:val="22"/>
          <w:lang w:eastAsia="en-SG"/>
        </w:rPr>
        <w:t>1</w:t>
      </w:r>
      <w:r w:rsidR="00AE0DA5">
        <w:rPr>
          <w:rFonts w:ascii="Arial" w:hAnsi="Arial" w:cs="Arial"/>
          <w:b/>
          <w:bCs/>
          <w:sz w:val="22"/>
          <w:szCs w:val="22"/>
          <w:lang w:eastAsia="en-SG"/>
        </w:rPr>
        <w:t>9</w:t>
      </w:r>
      <w:r w:rsidR="001670A1">
        <w:rPr>
          <w:rFonts w:ascii="Arial" w:hAnsi="Arial" w:cs="Arial"/>
          <w:b/>
          <w:bCs/>
          <w:sz w:val="22"/>
          <w:szCs w:val="22"/>
          <w:lang w:eastAsia="en-SG"/>
        </w:rPr>
        <w:t xml:space="preserve"> September</w:t>
      </w:r>
      <w:r w:rsidRPr="00F52654">
        <w:rPr>
          <w:rFonts w:ascii="Arial" w:hAnsi="Arial" w:cs="Arial"/>
          <w:b/>
          <w:bCs/>
          <w:sz w:val="22"/>
          <w:szCs w:val="22"/>
          <w:lang w:eastAsia="en-SG"/>
        </w:rPr>
        <w:t xml:space="preserve"> 2019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Meeting Attendees (in alphabetical order)</w:t>
      </w:r>
    </w:p>
    <w:p w:rsidR="00E06C6E" w:rsidRPr="00E448B7" w:rsidRDefault="00E06C6E" w:rsidP="00E06C6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ab/>
        <w:t>GP members:</w:t>
      </w:r>
    </w:p>
    <w:p w:rsidR="005B19CA" w:rsidRPr="0082421F" w:rsidRDefault="005B19CA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Bill </w:t>
      </w:r>
      <w:proofErr w:type="spellStart"/>
      <w:r w:rsidRPr="0082421F">
        <w:rPr>
          <w:rFonts w:ascii="Arial" w:hAnsi="Arial" w:cs="Arial"/>
        </w:rPr>
        <w:t>Jouris</w:t>
      </w:r>
      <w:proofErr w:type="spellEnd"/>
      <w:r w:rsidRPr="0082421F">
        <w:rPr>
          <w:rFonts w:ascii="Arial" w:hAnsi="Arial" w:cs="Arial"/>
        </w:rPr>
        <w:t xml:space="preserve"> </w:t>
      </w:r>
    </w:p>
    <w:p w:rsidR="00E06C6E" w:rsidRPr="00C26F6B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Dennis Tan </w:t>
      </w:r>
    </w:p>
    <w:p w:rsidR="00415BB8" w:rsidRPr="00C26F6B" w:rsidRDefault="00415BB8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C26F6B">
        <w:rPr>
          <w:rFonts w:ascii="Arial" w:hAnsi="Arial" w:cs="Arial"/>
        </w:rPr>
        <w:t xml:space="preserve">Hazem </w:t>
      </w:r>
      <w:proofErr w:type="spellStart"/>
      <w:r w:rsidRPr="00C26F6B">
        <w:rPr>
          <w:rFonts w:ascii="Arial" w:hAnsi="Arial" w:cs="Arial"/>
        </w:rPr>
        <w:t>Hezzah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Mats </w:t>
      </w:r>
      <w:proofErr w:type="spellStart"/>
      <w:r>
        <w:rPr>
          <w:rFonts w:ascii="Arial" w:hAnsi="Arial" w:cs="Arial"/>
        </w:rPr>
        <w:t>Dufburg</w:t>
      </w:r>
      <w:proofErr w:type="spellEnd"/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proofErr w:type="spellStart"/>
      <w:r w:rsidRPr="0082421F">
        <w:rPr>
          <w:rFonts w:ascii="Arial" w:hAnsi="Arial" w:cs="Arial"/>
        </w:rPr>
        <w:t>Meikal</w:t>
      </w:r>
      <w:proofErr w:type="spellEnd"/>
      <w:r w:rsidRPr="0082421F">
        <w:rPr>
          <w:rFonts w:ascii="Arial" w:hAnsi="Arial" w:cs="Arial"/>
        </w:rPr>
        <w:t xml:space="preserve"> </w:t>
      </w:r>
      <w:proofErr w:type="spellStart"/>
      <w:r w:rsidRPr="0082421F">
        <w:rPr>
          <w:rFonts w:ascii="Arial" w:hAnsi="Arial" w:cs="Arial"/>
        </w:rPr>
        <w:t>Mumin</w:t>
      </w:r>
      <w:proofErr w:type="spellEnd"/>
    </w:p>
    <w:p w:rsidR="00C26F6B" w:rsidRDefault="00C26F6B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Michael Bullard </w:t>
      </w:r>
    </w:p>
    <w:p w:rsidR="00E06C6E" w:rsidRPr="0082421F" w:rsidRDefault="00E06C6E" w:rsidP="00E06C6E">
      <w:pPr>
        <w:pStyle w:val="ListParagraph"/>
        <w:numPr>
          <w:ilvl w:val="0"/>
          <w:numId w:val="4"/>
        </w:numPr>
        <w:spacing w:before="0" w:beforeAutospacing="0" w:after="0" w:afterAutospacing="0" w:line="276" w:lineRule="auto"/>
        <w:contextualSpacing/>
        <w:rPr>
          <w:rFonts w:ascii="Arial" w:hAnsi="Arial" w:cs="Arial"/>
        </w:rPr>
      </w:pPr>
      <w:r w:rsidRPr="0082421F">
        <w:rPr>
          <w:rFonts w:ascii="Arial" w:hAnsi="Arial" w:cs="Arial"/>
        </w:rPr>
        <w:t xml:space="preserve">Mirjana </w:t>
      </w:r>
      <w:proofErr w:type="spellStart"/>
      <w:r w:rsidRPr="0082421F">
        <w:rPr>
          <w:rFonts w:ascii="Arial" w:hAnsi="Arial" w:cs="Arial"/>
        </w:rPr>
        <w:t>Tasić</w:t>
      </w:r>
      <w:proofErr w:type="spellEnd"/>
    </w:p>
    <w:p w:rsidR="00E06C6E" w:rsidRPr="00E448B7" w:rsidRDefault="00E06C6E" w:rsidP="00E06C6E">
      <w:pPr>
        <w:shd w:val="clear" w:color="auto" w:fill="FFFFFF"/>
        <w:spacing w:line="276" w:lineRule="auto"/>
        <w:ind w:firstLine="720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lang w:eastAsia="en-SG"/>
        </w:rPr>
        <w:t>Staff:</w:t>
      </w:r>
    </w:p>
    <w:p w:rsidR="00E06C6E" w:rsidRDefault="00E448B7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 w:rsidRPr="00E448B7">
        <w:rPr>
          <w:rFonts w:ascii="Arial" w:hAnsi="Arial" w:cs="Arial"/>
          <w:lang w:eastAsia="en-SG"/>
        </w:rPr>
        <w:t>Pitinan Kooarmornpatana</w:t>
      </w:r>
    </w:p>
    <w:p w:rsidR="00EA22D5" w:rsidRPr="00E448B7" w:rsidRDefault="00EA22D5" w:rsidP="00E06C6E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Sarmad </w:t>
      </w:r>
      <w:proofErr w:type="spellStart"/>
      <w:r>
        <w:rPr>
          <w:rFonts w:ascii="Arial" w:hAnsi="Arial" w:cs="Arial"/>
          <w:lang w:eastAsia="en-SG"/>
        </w:rPr>
        <w:t>Hussian</w:t>
      </w:r>
      <w:proofErr w:type="spellEnd"/>
    </w:p>
    <w:p w:rsidR="009319F6" w:rsidRPr="00E448B7" w:rsidRDefault="00E06C6E" w:rsidP="008B3224">
      <w:pPr>
        <w:spacing w:before="120" w:after="240" w:line="276" w:lineRule="auto"/>
        <w:rPr>
          <w:rFonts w:ascii="Arial" w:hAnsi="Arial" w:cs="Arial"/>
          <w:sz w:val="22"/>
          <w:szCs w:val="22"/>
          <w:lang w:eastAsia="en-SG"/>
        </w:rPr>
      </w:pPr>
      <w:r w:rsidRPr="00E448B7">
        <w:rPr>
          <w:rFonts w:ascii="Arial" w:hAnsi="Arial" w:cs="Arial"/>
          <w:sz w:val="22"/>
          <w:szCs w:val="22"/>
          <w:u w:val="single"/>
          <w:lang w:eastAsia="en-SG"/>
        </w:rPr>
        <w:t>Meeting Notes</w:t>
      </w:r>
      <w:r w:rsidRPr="00E448B7">
        <w:rPr>
          <w:rFonts w:ascii="Arial" w:hAnsi="Arial" w:cs="Arial"/>
          <w:sz w:val="22"/>
          <w:szCs w:val="22"/>
          <w:lang w:eastAsia="en-SG"/>
        </w:rPr>
        <w:t xml:space="preserve"> </w:t>
      </w:r>
    </w:p>
    <w:p w:rsidR="00661E71" w:rsidRPr="00EE43A3" w:rsidRDefault="0086338F" w:rsidP="00EE43A3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>The GP discussed the draft response letter to the IP’s Greek-Lain cross script variant query.</w:t>
      </w:r>
      <w:r w:rsidR="00661E71">
        <w:rPr>
          <w:rFonts w:ascii="Arial" w:hAnsi="Arial" w:cs="Arial"/>
          <w:lang w:eastAsia="en-SG"/>
        </w:rPr>
        <w:t xml:space="preserve"> </w:t>
      </w:r>
      <w:r>
        <w:rPr>
          <w:rFonts w:ascii="Arial" w:hAnsi="Arial" w:cs="Arial"/>
          <w:lang w:eastAsia="en-SG"/>
        </w:rPr>
        <w:t xml:space="preserve">It was agreed to </w:t>
      </w:r>
      <w:r w:rsidR="00EE43A3">
        <w:rPr>
          <w:rFonts w:ascii="Arial" w:hAnsi="Arial" w:cs="Arial"/>
          <w:lang w:eastAsia="en-SG"/>
        </w:rPr>
        <w:t xml:space="preserve">start </w:t>
      </w:r>
      <w:r w:rsidR="00661E71">
        <w:rPr>
          <w:rFonts w:ascii="Arial" w:hAnsi="Arial" w:cs="Arial"/>
          <w:lang w:eastAsia="en-SG"/>
        </w:rPr>
        <w:t>analyz</w:t>
      </w:r>
      <w:r w:rsidR="00EE43A3">
        <w:rPr>
          <w:rFonts w:ascii="Arial" w:hAnsi="Arial" w:cs="Arial"/>
          <w:lang w:eastAsia="en-SG"/>
        </w:rPr>
        <w:t>ing</w:t>
      </w:r>
      <w:r w:rsidR="00661E71">
        <w:rPr>
          <w:rFonts w:ascii="Arial" w:hAnsi="Arial" w:cs="Arial"/>
          <w:lang w:eastAsia="en-SG"/>
        </w:rPr>
        <w:t xml:space="preserve"> each variant mapping </w:t>
      </w:r>
      <w:r w:rsidR="00EE43A3">
        <w:rPr>
          <w:rFonts w:ascii="Arial" w:hAnsi="Arial" w:cs="Arial"/>
          <w:lang w:eastAsia="en-SG"/>
        </w:rPr>
        <w:t>with</w:t>
      </w:r>
      <w:r w:rsidR="00661E71">
        <w:rPr>
          <w:rFonts w:ascii="Arial" w:hAnsi="Arial" w:cs="Arial"/>
          <w:lang w:eastAsia="en-SG"/>
        </w:rPr>
        <w:t xml:space="preserve"> five possible categories: </w:t>
      </w:r>
      <w:r w:rsidR="00661E71" w:rsidRPr="00661E71">
        <w:rPr>
          <w:rFonts w:ascii="Arial" w:hAnsi="Arial" w:cs="Arial"/>
          <w:lang w:eastAsia="en-SG"/>
        </w:rPr>
        <w:t>1- Same as Latin</w:t>
      </w:r>
      <w:r w:rsidR="00661E71">
        <w:rPr>
          <w:rFonts w:ascii="Arial" w:hAnsi="Arial" w:cs="Arial"/>
          <w:lang w:eastAsia="en-SG"/>
        </w:rPr>
        <w:t>;</w:t>
      </w:r>
      <w:r w:rsidR="00661E71" w:rsidRPr="00661E71">
        <w:rPr>
          <w:rFonts w:ascii="Arial" w:hAnsi="Arial" w:cs="Arial"/>
          <w:lang w:eastAsia="en-SG"/>
        </w:rPr>
        <w:t xml:space="preserve"> 2-In Greek but not in Latin; 3- in Latin but not in Greek (</w:t>
      </w:r>
      <w:r w:rsidR="00661E71">
        <w:rPr>
          <w:rFonts w:ascii="Arial" w:hAnsi="Arial" w:cs="Arial"/>
          <w:lang w:eastAsia="en-SG"/>
        </w:rPr>
        <w:t>yet</w:t>
      </w:r>
      <w:r w:rsidR="00661E71" w:rsidRPr="00661E71">
        <w:rPr>
          <w:rFonts w:ascii="Arial" w:hAnsi="Arial" w:cs="Arial"/>
          <w:lang w:eastAsia="en-SG"/>
        </w:rPr>
        <w:t xml:space="preserve">); 4-adds </w:t>
      </w:r>
      <w:r w:rsidR="00661E71">
        <w:rPr>
          <w:rFonts w:ascii="Arial" w:hAnsi="Arial" w:cs="Arial"/>
          <w:lang w:eastAsia="en-SG"/>
        </w:rPr>
        <w:t xml:space="preserve">in-script </w:t>
      </w:r>
      <w:r w:rsidR="00661E71" w:rsidRPr="00661E71">
        <w:rPr>
          <w:rFonts w:ascii="Arial" w:hAnsi="Arial" w:cs="Arial"/>
          <w:lang w:eastAsia="en-SG"/>
        </w:rPr>
        <w:t>variants in Latin</w:t>
      </w:r>
      <w:r w:rsidR="00661E71">
        <w:rPr>
          <w:rFonts w:ascii="Arial" w:hAnsi="Arial" w:cs="Arial"/>
          <w:lang w:eastAsia="en-SG"/>
        </w:rPr>
        <w:t xml:space="preserve">; and 5-not in Latin repertoire. Bill volunteered to revise the draft letter. </w:t>
      </w:r>
      <w:r w:rsidR="00661E71" w:rsidRPr="00EE43A3">
        <w:rPr>
          <w:rFonts w:ascii="Arial" w:hAnsi="Arial" w:cs="Arial"/>
          <w:lang w:eastAsia="en-SG"/>
        </w:rPr>
        <w:t xml:space="preserve">It was also noted that the Cyrillic-Greek-Latin GPs meeting might take place at ICANN66.  </w:t>
      </w:r>
    </w:p>
    <w:p w:rsidR="00EE43A3" w:rsidRPr="00EE43A3" w:rsidRDefault="00DB3744" w:rsidP="00EE43A3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proofErr w:type="spellStart"/>
      <w:r>
        <w:rPr>
          <w:rFonts w:ascii="Arial" w:hAnsi="Arial" w:cs="Arial"/>
          <w:lang w:eastAsia="en-SG"/>
        </w:rPr>
        <w:t>Meikal</w:t>
      </w:r>
      <w:proofErr w:type="spellEnd"/>
      <w:r>
        <w:rPr>
          <w:rFonts w:ascii="Arial" w:hAnsi="Arial" w:cs="Arial"/>
          <w:lang w:eastAsia="en-SG"/>
        </w:rPr>
        <w:t xml:space="preserve"> volunteer</w:t>
      </w:r>
      <w:r w:rsidR="00661E71">
        <w:rPr>
          <w:rFonts w:ascii="Arial" w:hAnsi="Arial" w:cs="Arial"/>
          <w:lang w:eastAsia="en-SG"/>
        </w:rPr>
        <w:t>ed</w:t>
      </w:r>
      <w:r>
        <w:rPr>
          <w:rFonts w:ascii="Arial" w:hAnsi="Arial" w:cs="Arial"/>
          <w:lang w:eastAsia="en-SG"/>
        </w:rPr>
        <w:t xml:space="preserve"> to </w:t>
      </w:r>
      <w:r w:rsidR="00661E71">
        <w:rPr>
          <w:rFonts w:ascii="Arial" w:hAnsi="Arial" w:cs="Arial"/>
          <w:lang w:eastAsia="en-SG"/>
        </w:rPr>
        <w:t xml:space="preserve">lead the </w:t>
      </w:r>
      <w:r w:rsidR="00EE43A3">
        <w:rPr>
          <w:rFonts w:ascii="Arial" w:hAnsi="Arial" w:cs="Arial"/>
          <w:lang w:eastAsia="en-SG"/>
        </w:rPr>
        <w:t>proposal finalizing</w:t>
      </w:r>
      <w:r w:rsidR="00661E71">
        <w:rPr>
          <w:rFonts w:ascii="Arial" w:hAnsi="Arial" w:cs="Arial"/>
          <w:lang w:eastAsia="en-SG"/>
        </w:rPr>
        <w:t xml:space="preserve"> </w:t>
      </w:r>
      <w:r w:rsidR="009F4B02">
        <w:rPr>
          <w:rFonts w:ascii="Arial" w:hAnsi="Arial" w:cs="Arial"/>
          <w:lang w:eastAsia="en-SG"/>
        </w:rPr>
        <w:t>for submission</w:t>
      </w:r>
      <w:r w:rsidR="00661E71">
        <w:rPr>
          <w:rFonts w:ascii="Arial" w:hAnsi="Arial" w:cs="Arial"/>
          <w:lang w:eastAsia="en-SG"/>
        </w:rPr>
        <w:t xml:space="preserve"> on 10 October</w:t>
      </w:r>
      <w:r w:rsidR="009F4B02">
        <w:rPr>
          <w:rFonts w:ascii="Arial" w:hAnsi="Arial" w:cs="Arial"/>
          <w:lang w:eastAsia="en-SG"/>
        </w:rPr>
        <w:t xml:space="preserve"> to the IP</w:t>
      </w:r>
      <w:r w:rsidR="00661E71">
        <w:rPr>
          <w:rFonts w:ascii="Arial" w:hAnsi="Arial" w:cs="Arial"/>
          <w:lang w:eastAsia="en-SG"/>
        </w:rPr>
        <w:t xml:space="preserve">. It will not be the final version, but </w:t>
      </w:r>
      <w:r w:rsidR="00EE43A3">
        <w:rPr>
          <w:rFonts w:ascii="Arial" w:hAnsi="Arial" w:cs="Arial"/>
          <w:lang w:eastAsia="en-SG"/>
        </w:rPr>
        <w:t>it will</w:t>
      </w:r>
      <w:r w:rsidR="00661E71">
        <w:rPr>
          <w:rFonts w:ascii="Arial" w:hAnsi="Arial" w:cs="Arial"/>
          <w:lang w:eastAsia="en-SG"/>
        </w:rPr>
        <w:t xml:space="preserve"> capture </w:t>
      </w:r>
      <w:r w:rsidR="00EE43A3">
        <w:rPr>
          <w:rFonts w:ascii="Arial" w:hAnsi="Arial" w:cs="Arial"/>
          <w:lang w:eastAsia="en-SG"/>
        </w:rPr>
        <w:t xml:space="preserve">all the concluded </w:t>
      </w:r>
      <w:r w:rsidR="009F4B02">
        <w:rPr>
          <w:rFonts w:ascii="Arial" w:hAnsi="Arial" w:cs="Arial"/>
          <w:lang w:eastAsia="en-SG"/>
        </w:rPr>
        <w:t>resolutions</w:t>
      </w:r>
      <w:r w:rsidR="00EE43A3">
        <w:rPr>
          <w:rFonts w:ascii="Arial" w:hAnsi="Arial" w:cs="Arial"/>
          <w:lang w:eastAsia="en-SG"/>
        </w:rPr>
        <w:t xml:space="preserve"> and also provide summaries of </w:t>
      </w:r>
      <w:r w:rsidR="009F4B02">
        <w:rPr>
          <w:rFonts w:ascii="Arial" w:hAnsi="Arial" w:cs="Arial"/>
          <w:lang w:eastAsia="en-SG"/>
        </w:rPr>
        <w:t xml:space="preserve">the </w:t>
      </w:r>
      <w:r w:rsidR="00EE43A3">
        <w:rPr>
          <w:rFonts w:ascii="Arial" w:hAnsi="Arial" w:cs="Arial"/>
          <w:lang w:eastAsia="en-SG"/>
        </w:rPr>
        <w:t xml:space="preserve">open issues. </w:t>
      </w:r>
      <w:r w:rsidR="00EE43A3" w:rsidRPr="00EE43A3">
        <w:rPr>
          <w:rFonts w:ascii="Arial" w:hAnsi="Arial" w:cs="Arial"/>
          <w:lang w:eastAsia="en-SG"/>
        </w:rPr>
        <w:t xml:space="preserve">All members were requested to </w:t>
      </w:r>
      <w:r w:rsidR="00EE43A3">
        <w:rPr>
          <w:rFonts w:ascii="Arial" w:hAnsi="Arial" w:cs="Arial"/>
          <w:lang w:eastAsia="en-SG"/>
        </w:rPr>
        <w:t>stop adding</w:t>
      </w:r>
      <w:r w:rsidR="00EE43A3" w:rsidRPr="00EE43A3">
        <w:rPr>
          <w:rFonts w:ascii="Arial" w:hAnsi="Arial" w:cs="Arial"/>
          <w:lang w:eastAsia="en-SG"/>
        </w:rPr>
        <w:t xml:space="preserve"> any </w:t>
      </w:r>
      <w:r w:rsidR="00EE43A3">
        <w:rPr>
          <w:rFonts w:ascii="Arial" w:hAnsi="Arial" w:cs="Arial"/>
          <w:lang w:eastAsia="en-SG"/>
        </w:rPr>
        <w:t xml:space="preserve">new </w:t>
      </w:r>
      <w:r w:rsidR="00EE43A3" w:rsidRPr="00EE43A3">
        <w:rPr>
          <w:rFonts w:ascii="Arial" w:hAnsi="Arial" w:cs="Arial"/>
          <w:lang w:eastAsia="en-SG"/>
        </w:rPr>
        <w:t>edit</w:t>
      </w:r>
      <w:r w:rsidR="00EE43A3">
        <w:rPr>
          <w:rFonts w:ascii="Arial" w:hAnsi="Arial" w:cs="Arial"/>
          <w:lang w:eastAsia="en-SG"/>
        </w:rPr>
        <w:t>s</w:t>
      </w:r>
      <w:r w:rsidR="00EE43A3" w:rsidRPr="00EE43A3">
        <w:rPr>
          <w:rFonts w:ascii="Arial" w:hAnsi="Arial" w:cs="Arial"/>
          <w:lang w:eastAsia="en-SG"/>
        </w:rPr>
        <w:t>/comment</w:t>
      </w:r>
      <w:r w:rsidR="00EE43A3">
        <w:rPr>
          <w:rFonts w:ascii="Arial" w:hAnsi="Arial" w:cs="Arial"/>
          <w:lang w:eastAsia="en-SG"/>
        </w:rPr>
        <w:t xml:space="preserve">s </w:t>
      </w:r>
      <w:r w:rsidR="00EE43A3" w:rsidRPr="00EE43A3">
        <w:rPr>
          <w:rFonts w:ascii="Arial" w:hAnsi="Arial" w:cs="Arial"/>
          <w:lang w:eastAsia="en-SG"/>
        </w:rPr>
        <w:t>on the Google Doc</w:t>
      </w:r>
      <w:r w:rsidR="00EE43A3">
        <w:rPr>
          <w:rFonts w:ascii="Arial" w:hAnsi="Arial" w:cs="Arial"/>
          <w:lang w:eastAsia="en-SG"/>
        </w:rPr>
        <w:t xml:space="preserve">. </w:t>
      </w:r>
      <w:proofErr w:type="spellStart"/>
      <w:r w:rsidR="00EE43A3" w:rsidRPr="00EE43A3">
        <w:rPr>
          <w:rFonts w:ascii="Arial" w:hAnsi="Arial" w:cs="Arial"/>
          <w:lang w:eastAsia="en-SG"/>
        </w:rPr>
        <w:t>Meikal</w:t>
      </w:r>
      <w:proofErr w:type="spellEnd"/>
      <w:r w:rsidR="00EE43A3" w:rsidRPr="00EE43A3">
        <w:rPr>
          <w:rFonts w:ascii="Arial" w:hAnsi="Arial" w:cs="Arial"/>
          <w:lang w:eastAsia="en-SG"/>
        </w:rPr>
        <w:t xml:space="preserve"> will continue produce the submitting version (version 5) offline. </w:t>
      </w:r>
    </w:p>
    <w:p w:rsidR="00EE43A3" w:rsidRDefault="00EE43A3" w:rsidP="00EE43A3">
      <w:pPr>
        <w:pStyle w:val="ListParagraph"/>
        <w:numPr>
          <w:ilvl w:val="0"/>
          <w:numId w:val="5"/>
        </w:numPr>
        <w:spacing w:before="120" w:beforeAutospacing="0" w:after="240" w:line="276" w:lineRule="auto"/>
        <w:jc w:val="both"/>
        <w:rPr>
          <w:rFonts w:ascii="Arial" w:hAnsi="Arial" w:cs="Arial"/>
          <w:lang w:eastAsia="en-SG"/>
        </w:rPr>
      </w:pPr>
      <w:r>
        <w:rPr>
          <w:rFonts w:ascii="Arial" w:hAnsi="Arial" w:cs="Arial"/>
          <w:lang w:eastAsia="en-SG"/>
        </w:rPr>
        <w:t xml:space="preserve">The GP continued the </w:t>
      </w:r>
      <w:r w:rsidR="00C737A0">
        <w:rPr>
          <w:rFonts w:ascii="Arial" w:hAnsi="Arial" w:cs="Arial"/>
          <w:lang w:eastAsia="en-SG"/>
        </w:rPr>
        <w:t>Sharp S</w:t>
      </w:r>
      <w:r w:rsidR="009F4B02">
        <w:rPr>
          <w:rFonts w:ascii="Arial" w:hAnsi="Arial" w:cs="Arial"/>
          <w:lang w:eastAsia="en-SG"/>
        </w:rPr>
        <w:t xml:space="preserve"> and </w:t>
      </w:r>
      <w:r>
        <w:rPr>
          <w:rFonts w:ascii="Arial" w:hAnsi="Arial" w:cs="Arial"/>
          <w:lang w:eastAsia="en-SG"/>
        </w:rPr>
        <w:t xml:space="preserve">SS discussion and concluded that they are variant code points. The disposition of Sharp S </w:t>
      </w:r>
      <w:r w:rsidRPr="00EE43A3">
        <w:rPr>
          <w:rFonts w:ascii="Arial" w:hAnsi="Arial" w:cs="Arial"/>
          <w:lang w:eastAsia="en-SG"/>
        </w:rPr>
        <w:sym w:font="Wingdings" w:char="F0E0"/>
      </w:r>
      <w:r>
        <w:rPr>
          <w:rFonts w:ascii="Arial" w:hAnsi="Arial" w:cs="Arial"/>
          <w:lang w:eastAsia="en-SG"/>
        </w:rPr>
        <w:t xml:space="preserve"> SS is </w:t>
      </w:r>
      <w:r w:rsidR="009F4B02">
        <w:rPr>
          <w:rFonts w:ascii="Arial" w:hAnsi="Arial" w:cs="Arial"/>
          <w:lang w:eastAsia="en-SG"/>
        </w:rPr>
        <w:t>‘</w:t>
      </w:r>
      <w:proofErr w:type="spellStart"/>
      <w:r>
        <w:rPr>
          <w:rFonts w:ascii="Arial" w:hAnsi="Arial" w:cs="Arial"/>
          <w:lang w:eastAsia="en-SG"/>
        </w:rPr>
        <w:t>allocatable</w:t>
      </w:r>
      <w:proofErr w:type="spellEnd"/>
      <w:r w:rsidR="009F4B02">
        <w:rPr>
          <w:rFonts w:ascii="Arial" w:hAnsi="Arial" w:cs="Arial"/>
          <w:lang w:eastAsia="en-SG"/>
        </w:rPr>
        <w:t>’</w:t>
      </w:r>
      <w:r>
        <w:rPr>
          <w:rFonts w:ascii="Arial" w:hAnsi="Arial" w:cs="Arial"/>
          <w:lang w:eastAsia="en-SG"/>
        </w:rPr>
        <w:t xml:space="preserve">, and the disposition of SS </w:t>
      </w:r>
      <w:r w:rsidRPr="00EE43A3">
        <w:rPr>
          <w:rFonts w:ascii="Arial" w:hAnsi="Arial" w:cs="Arial"/>
          <w:lang w:eastAsia="en-SG"/>
        </w:rPr>
        <w:sym w:font="Wingdings" w:char="F0E0"/>
      </w:r>
      <w:r>
        <w:rPr>
          <w:rFonts w:ascii="Arial" w:hAnsi="Arial" w:cs="Arial"/>
          <w:lang w:eastAsia="en-SG"/>
        </w:rPr>
        <w:t xml:space="preserve"> Sharp S is </w:t>
      </w:r>
      <w:r w:rsidR="009F4B02">
        <w:rPr>
          <w:rFonts w:ascii="Arial" w:hAnsi="Arial" w:cs="Arial"/>
          <w:lang w:eastAsia="en-SG"/>
        </w:rPr>
        <w:t>‘</w:t>
      </w:r>
      <w:r>
        <w:rPr>
          <w:rFonts w:ascii="Arial" w:hAnsi="Arial" w:cs="Arial"/>
          <w:lang w:eastAsia="en-SG"/>
        </w:rPr>
        <w:t>blocked</w:t>
      </w:r>
      <w:r w:rsidR="009F4B02">
        <w:rPr>
          <w:rFonts w:ascii="Arial" w:hAnsi="Arial" w:cs="Arial"/>
          <w:lang w:eastAsia="en-SG"/>
        </w:rPr>
        <w:t>’</w:t>
      </w:r>
      <w:r>
        <w:rPr>
          <w:rFonts w:ascii="Arial" w:hAnsi="Arial" w:cs="Arial"/>
          <w:lang w:eastAsia="en-SG"/>
        </w:rPr>
        <w:t xml:space="preserve">. Denis will clean </w:t>
      </w:r>
      <w:r w:rsidR="009F4B02">
        <w:rPr>
          <w:rFonts w:ascii="Arial" w:hAnsi="Arial" w:cs="Arial"/>
          <w:lang w:eastAsia="en-SG"/>
        </w:rPr>
        <w:t xml:space="preserve">up </w:t>
      </w:r>
      <w:r>
        <w:rPr>
          <w:rFonts w:ascii="Arial" w:hAnsi="Arial" w:cs="Arial"/>
          <w:lang w:eastAsia="en-SG"/>
        </w:rPr>
        <w:t xml:space="preserve">the </w:t>
      </w:r>
      <w:r w:rsidR="006406EC" w:rsidRPr="006406EC">
        <w:rPr>
          <w:rFonts w:ascii="Arial" w:hAnsi="Arial" w:cs="Arial"/>
          <w:i/>
          <w:iCs/>
          <w:lang w:eastAsia="en-SG"/>
        </w:rPr>
        <w:t>Appendix: IDNA Compatibility: Latin Small Letter Sharp S (ß) U+00DF</w:t>
      </w:r>
      <w:r w:rsidR="006406EC">
        <w:rPr>
          <w:rFonts w:ascii="Arial" w:hAnsi="Arial" w:cs="Arial"/>
          <w:lang w:eastAsia="en-SG"/>
        </w:rPr>
        <w:t xml:space="preserve"> </w:t>
      </w:r>
      <w:r>
        <w:rPr>
          <w:rFonts w:ascii="Arial" w:hAnsi="Arial" w:cs="Arial"/>
          <w:lang w:eastAsia="en-SG"/>
        </w:rPr>
        <w:t xml:space="preserve">document. </w:t>
      </w:r>
      <w:r w:rsidR="009F4B02">
        <w:rPr>
          <w:rFonts w:ascii="Arial" w:hAnsi="Arial" w:cs="Arial"/>
          <w:lang w:eastAsia="en-SG"/>
        </w:rPr>
        <w:t xml:space="preserve">The GP agreed </w:t>
      </w:r>
      <w:r>
        <w:rPr>
          <w:rFonts w:ascii="Arial" w:hAnsi="Arial" w:cs="Arial"/>
          <w:lang w:eastAsia="en-SG"/>
        </w:rPr>
        <w:t xml:space="preserve">to use </w:t>
      </w:r>
      <w:r w:rsidR="009F4B02">
        <w:rPr>
          <w:rFonts w:ascii="Arial" w:hAnsi="Arial" w:cs="Arial"/>
          <w:lang w:eastAsia="en-SG"/>
        </w:rPr>
        <w:t xml:space="preserve">single </w:t>
      </w:r>
      <w:r>
        <w:rPr>
          <w:rFonts w:ascii="Arial" w:hAnsi="Arial" w:cs="Arial"/>
          <w:lang w:eastAsia="en-SG"/>
        </w:rPr>
        <w:t xml:space="preserve">consistent term for Sharp S across the document. </w:t>
      </w:r>
    </w:p>
    <w:p w:rsidR="004F2FFB" w:rsidRPr="005B19CA" w:rsidRDefault="004F2FFB" w:rsidP="00356F71">
      <w:pPr>
        <w:pStyle w:val="ListParagraph"/>
        <w:numPr>
          <w:ilvl w:val="0"/>
          <w:numId w:val="5"/>
        </w:numPr>
        <w:shd w:val="clear" w:color="auto" w:fill="FFFFFF"/>
        <w:snapToGrid w:val="0"/>
        <w:spacing w:before="120" w:beforeAutospacing="0" w:after="240" w:line="276" w:lineRule="auto"/>
        <w:rPr>
          <w:rFonts w:ascii="Arial" w:hAnsi="Arial" w:cs="Arial"/>
          <w:lang w:eastAsia="en-SG"/>
        </w:rPr>
      </w:pPr>
      <w:r w:rsidRPr="005B19CA">
        <w:rPr>
          <w:rFonts w:ascii="Arial" w:hAnsi="Arial" w:cs="Arial"/>
          <w:lang w:eastAsia="en-SG"/>
        </w:rPr>
        <w:t xml:space="preserve">Next meeting is </w:t>
      </w:r>
      <w:r w:rsidR="00EE43A3">
        <w:rPr>
          <w:rFonts w:ascii="Arial" w:hAnsi="Arial" w:cs="Arial"/>
          <w:lang w:eastAsia="en-SG"/>
        </w:rPr>
        <w:t>26</w:t>
      </w:r>
      <w:r w:rsidR="009319F6">
        <w:rPr>
          <w:rFonts w:ascii="Arial" w:hAnsi="Arial" w:cs="Arial"/>
          <w:lang w:eastAsia="en-SG"/>
        </w:rPr>
        <w:t xml:space="preserve"> </w:t>
      </w:r>
      <w:r w:rsidR="00E448B7">
        <w:rPr>
          <w:rFonts w:ascii="Arial" w:hAnsi="Arial" w:cs="Arial"/>
          <w:lang w:eastAsia="en-SG"/>
        </w:rPr>
        <w:t>September</w:t>
      </w:r>
      <w:r w:rsidRPr="005B19CA">
        <w:rPr>
          <w:rFonts w:ascii="Arial" w:hAnsi="Arial" w:cs="Arial"/>
          <w:lang w:eastAsia="en-SG"/>
        </w:rPr>
        <w:t xml:space="preserve"> 2019 at 16:00 UTC</w:t>
      </w:r>
      <w:bookmarkStart w:id="0" w:name="_GoBack"/>
      <w:bookmarkEnd w:id="0"/>
    </w:p>
    <w:p w:rsidR="008D4C9A" w:rsidRPr="005B19CA" w:rsidRDefault="008D4C9A" w:rsidP="009B7358">
      <w:pPr>
        <w:spacing w:after="120" w:line="276" w:lineRule="auto"/>
        <w:rPr>
          <w:rFonts w:ascii="Arial" w:hAnsi="Arial" w:cs="Arial"/>
          <w:sz w:val="22"/>
          <w:szCs w:val="22"/>
          <w:lang w:eastAsia="en-SG"/>
        </w:rPr>
      </w:pPr>
      <w:r w:rsidRPr="005B19CA">
        <w:rPr>
          <w:rFonts w:ascii="Arial" w:hAnsi="Arial" w:cs="Arial"/>
          <w:sz w:val="22"/>
          <w:szCs w:val="22"/>
          <w:u w:val="single"/>
          <w:lang w:eastAsia="en-SG"/>
        </w:rPr>
        <w:t>Action Items</w:t>
      </w:r>
      <w:r w:rsidRPr="005B19CA">
        <w:rPr>
          <w:rFonts w:ascii="Arial" w:hAnsi="Arial" w:cs="Arial"/>
          <w:sz w:val="22"/>
          <w:szCs w:val="22"/>
          <w:lang w:eastAsia="en-SG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990"/>
        <w:gridCol w:w="6660"/>
        <w:gridCol w:w="1080"/>
      </w:tblGrid>
      <w:tr w:rsidR="008D4C9A" w:rsidRPr="005B19CA" w:rsidTr="00FE490D">
        <w:tc>
          <w:tcPr>
            <w:tcW w:w="99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6660" w:type="dxa"/>
          </w:tcPr>
          <w:p w:rsidR="008D4C9A" w:rsidRPr="005B19CA" w:rsidRDefault="008D4C9A" w:rsidP="009B7358">
            <w:pPr>
              <w:spacing w:line="276" w:lineRule="auto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b/>
                <w:bCs/>
                <w:szCs w:val="22"/>
                <w:lang w:eastAsia="en-SG"/>
              </w:rPr>
              <w:t>Owner</w:t>
            </w:r>
          </w:p>
        </w:tc>
      </w:tr>
      <w:tr w:rsidR="008D4C9A" w:rsidRPr="005B19CA" w:rsidTr="006406EC">
        <w:trPr>
          <w:trHeight w:val="701"/>
        </w:trPr>
        <w:tc>
          <w:tcPr>
            <w:tcW w:w="990" w:type="dxa"/>
          </w:tcPr>
          <w:p w:rsidR="008D4C9A" w:rsidRPr="005B19CA" w:rsidRDefault="008D4C9A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 w:rsidRPr="005B19CA">
              <w:rPr>
                <w:rFonts w:ascii="Arial" w:hAnsi="Arial" w:cs="Arial"/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6660" w:type="dxa"/>
          </w:tcPr>
          <w:p w:rsidR="004F2FFB" w:rsidRPr="009660F5" w:rsidRDefault="006406EC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val="en-US"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Revise the response letter to IP’s Greek-Latin cross script variant query</w:t>
            </w:r>
          </w:p>
        </w:tc>
        <w:tc>
          <w:tcPr>
            <w:tcW w:w="1080" w:type="dxa"/>
          </w:tcPr>
          <w:p w:rsidR="008D4C9A" w:rsidRPr="005B19CA" w:rsidRDefault="006406EC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BJ</w:t>
            </w:r>
          </w:p>
        </w:tc>
      </w:tr>
      <w:tr w:rsidR="009B7358" w:rsidRPr="005B19CA" w:rsidTr="006406EC">
        <w:trPr>
          <w:trHeight w:val="386"/>
        </w:trPr>
        <w:tc>
          <w:tcPr>
            <w:tcW w:w="990" w:type="dxa"/>
          </w:tcPr>
          <w:p w:rsidR="009B7358" w:rsidRDefault="009B7358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6660" w:type="dxa"/>
          </w:tcPr>
          <w:p w:rsidR="009B7358" w:rsidRDefault="006406EC" w:rsidP="009B7358">
            <w:pPr>
              <w:spacing w:line="276" w:lineRule="auto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Finalize the Latin LGR proposal version 5</w:t>
            </w:r>
          </w:p>
        </w:tc>
        <w:tc>
          <w:tcPr>
            <w:tcW w:w="1080" w:type="dxa"/>
          </w:tcPr>
          <w:p w:rsidR="009B7358" w:rsidRDefault="006406EC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MM</w:t>
            </w:r>
          </w:p>
        </w:tc>
      </w:tr>
      <w:tr w:rsidR="00EE43A3" w:rsidRPr="005B19CA" w:rsidTr="006406EC">
        <w:trPr>
          <w:trHeight w:val="584"/>
        </w:trPr>
        <w:tc>
          <w:tcPr>
            <w:tcW w:w="990" w:type="dxa"/>
          </w:tcPr>
          <w:p w:rsidR="00EE43A3" w:rsidRDefault="00EE43A3" w:rsidP="009B7358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>3</w:t>
            </w:r>
          </w:p>
        </w:tc>
        <w:tc>
          <w:tcPr>
            <w:tcW w:w="6660" w:type="dxa"/>
          </w:tcPr>
          <w:p w:rsidR="00EE43A3" w:rsidRDefault="006406EC" w:rsidP="006406EC">
            <w:pPr>
              <w:rPr>
                <w:rFonts w:ascii="Arial" w:hAnsi="Arial" w:cs="Arial"/>
                <w:i/>
                <w:iCs/>
                <w:szCs w:val="22"/>
                <w:lang w:eastAsia="en-SG"/>
              </w:rPr>
            </w:pP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Clean </w:t>
            </w:r>
            <w:r w:rsidR="009F4B02"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up </w:t>
            </w:r>
            <w:r>
              <w:rPr>
                <w:rFonts w:ascii="Arial" w:hAnsi="Arial" w:cs="Arial"/>
                <w:i/>
                <w:iCs/>
                <w:szCs w:val="22"/>
                <w:lang w:eastAsia="en-SG"/>
              </w:rPr>
              <w:t xml:space="preserve">the document </w:t>
            </w:r>
            <w:r w:rsidRPr="006406EC">
              <w:rPr>
                <w:rFonts w:ascii="Arial" w:hAnsi="Arial" w:cs="Arial"/>
                <w:i/>
                <w:iCs/>
                <w:szCs w:val="22"/>
                <w:lang w:eastAsia="en-SG"/>
              </w:rPr>
              <w:t>Appendix: IDNA Compatibility: Latin Small Letter Sharp S (ß) U+00DF</w:t>
            </w:r>
          </w:p>
        </w:tc>
        <w:tc>
          <w:tcPr>
            <w:tcW w:w="1080" w:type="dxa"/>
          </w:tcPr>
          <w:p w:rsidR="00EE43A3" w:rsidRDefault="006406EC" w:rsidP="009B7358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rFonts w:ascii="Arial" w:hAnsi="Arial" w:cs="Arial"/>
                <w:szCs w:val="22"/>
                <w:lang w:eastAsia="en-SG"/>
              </w:rPr>
            </w:pPr>
            <w:r>
              <w:rPr>
                <w:rFonts w:ascii="Arial" w:hAnsi="Arial" w:cs="Arial"/>
                <w:szCs w:val="22"/>
                <w:lang w:eastAsia="en-SG"/>
              </w:rPr>
              <w:t>DT</w:t>
            </w:r>
          </w:p>
        </w:tc>
      </w:tr>
    </w:tbl>
    <w:p w:rsidR="009B7358" w:rsidRPr="009B7358" w:rsidRDefault="009B7358" w:rsidP="009B7358">
      <w:pPr>
        <w:rPr>
          <w:rFonts w:ascii="Arial" w:hAnsi="Arial" w:cs="Arial"/>
          <w:sz w:val="22"/>
          <w:szCs w:val="22"/>
        </w:rPr>
      </w:pPr>
    </w:p>
    <w:sectPr w:rsidR="009B7358" w:rsidRPr="009B7358" w:rsidSect="009B7358">
      <w:pgSz w:w="12240" w:h="15840"/>
      <w:pgMar w:top="1017" w:right="1440" w:bottom="141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BE7" w:rsidRDefault="00C70BE7" w:rsidP="009B7358">
      <w:r>
        <w:separator/>
      </w:r>
    </w:p>
  </w:endnote>
  <w:endnote w:type="continuationSeparator" w:id="0">
    <w:p w:rsidR="00C70BE7" w:rsidRDefault="00C70BE7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BE7" w:rsidRDefault="00C70BE7" w:rsidP="009B7358">
      <w:r>
        <w:separator/>
      </w:r>
    </w:p>
  </w:footnote>
  <w:footnote w:type="continuationSeparator" w:id="0">
    <w:p w:rsidR="00C70BE7" w:rsidRDefault="00C70BE7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83AE4"/>
    <w:multiLevelType w:val="hybridMultilevel"/>
    <w:tmpl w:val="431E2E20"/>
    <w:lvl w:ilvl="0" w:tplc="DAA23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D112A"/>
    <w:rsid w:val="000D67D7"/>
    <w:rsid w:val="000E3AE2"/>
    <w:rsid w:val="000F5082"/>
    <w:rsid w:val="00131633"/>
    <w:rsid w:val="0014340C"/>
    <w:rsid w:val="001505B2"/>
    <w:rsid w:val="00162151"/>
    <w:rsid w:val="0016487C"/>
    <w:rsid w:val="001670A1"/>
    <w:rsid w:val="002048F3"/>
    <w:rsid w:val="00220D8E"/>
    <w:rsid w:val="002A2C18"/>
    <w:rsid w:val="002B6E15"/>
    <w:rsid w:val="002B74ED"/>
    <w:rsid w:val="00314B86"/>
    <w:rsid w:val="003215D9"/>
    <w:rsid w:val="00356F71"/>
    <w:rsid w:val="003B71F3"/>
    <w:rsid w:val="00415BB8"/>
    <w:rsid w:val="00460A7F"/>
    <w:rsid w:val="0048375F"/>
    <w:rsid w:val="004F1FDE"/>
    <w:rsid w:val="004F2FFB"/>
    <w:rsid w:val="004F74FD"/>
    <w:rsid w:val="00556854"/>
    <w:rsid w:val="00587E39"/>
    <w:rsid w:val="0059305E"/>
    <w:rsid w:val="005B0C0F"/>
    <w:rsid w:val="005B19CA"/>
    <w:rsid w:val="00605D88"/>
    <w:rsid w:val="0061774D"/>
    <w:rsid w:val="0063119A"/>
    <w:rsid w:val="006406EC"/>
    <w:rsid w:val="00654EAE"/>
    <w:rsid w:val="00661E71"/>
    <w:rsid w:val="006A4292"/>
    <w:rsid w:val="006C147C"/>
    <w:rsid w:val="006D003C"/>
    <w:rsid w:val="006D1B02"/>
    <w:rsid w:val="006E7EC0"/>
    <w:rsid w:val="00731D0A"/>
    <w:rsid w:val="007615B2"/>
    <w:rsid w:val="007630A2"/>
    <w:rsid w:val="007758D4"/>
    <w:rsid w:val="00797515"/>
    <w:rsid w:val="0082421F"/>
    <w:rsid w:val="00855086"/>
    <w:rsid w:val="0086064F"/>
    <w:rsid w:val="0086338F"/>
    <w:rsid w:val="008B3224"/>
    <w:rsid w:val="008D4C9A"/>
    <w:rsid w:val="009319F6"/>
    <w:rsid w:val="00955E4B"/>
    <w:rsid w:val="009660F5"/>
    <w:rsid w:val="00976403"/>
    <w:rsid w:val="009B434B"/>
    <w:rsid w:val="009B7358"/>
    <w:rsid w:val="009E1417"/>
    <w:rsid w:val="009E1D67"/>
    <w:rsid w:val="009F4B02"/>
    <w:rsid w:val="00A04CBB"/>
    <w:rsid w:val="00A22B2B"/>
    <w:rsid w:val="00A97AFF"/>
    <w:rsid w:val="00AE0DA5"/>
    <w:rsid w:val="00B16F1D"/>
    <w:rsid w:val="00B249A6"/>
    <w:rsid w:val="00B76A0D"/>
    <w:rsid w:val="00C26F6B"/>
    <w:rsid w:val="00C70BE7"/>
    <w:rsid w:val="00C737A0"/>
    <w:rsid w:val="00CB4DC7"/>
    <w:rsid w:val="00CD65EB"/>
    <w:rsid w:val="00D22760"/>
    <w:rsid w:val="00D47093"/>
    <w:rsid w:val="00D866D7"/>
    <w:rsid w:val="00DB3744"/>
    <w:rsid w:val="00E06C6E"/>
    <w:rsid w:val="00E279DF"/>
    <w:rsid w:val="00E448B7"/>
    <w:rsid w:val="00E558B7"/>
    <w:rsid w:val="00E935C4"/>
    <w:rsid w:val="00EA22D5"/>
    <w:rsid w:val="00EE43A3"/>
    <w:rsid w:val="00EF4212"/>
    <w:rsid w:val="00F304BF"/>
    <w:rsid w:val="00F65907"/>
    <w:rsid w:val="00F70D40"/>
    <w:rsid w:val="00FA3CDD"/>
    <w:rsid w:val="00FD12D1"/>
    <w:rsid w:val="00FD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524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26</cp:revision>
  <dcterms:created xsi:type="dcterms:W3CDTF">2019-07-18T16:07:00Z</dcterms:created>
  <dcterms:modified xsi:type="dcterms:W3CDTF">2019-09-19T20:00:00Z</dcterms:modified>
</cp:coreProperties>
</file>