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AA7FF" w14:textId="77777777" w:rsidR="0072457A" w:rsidRDefault="003D4C8C" w:rsidP="006B5B31">
      <w:pPr>
        <w:jc w:val="center"/>
        <w:outlineLvl w:val="0"/>
        <w:rPr>
          <w:b/>
          <w:color w:val="000000"/>
          <w:sz w:val="20"/>
          <w:szCs w:val="20"/>
        </w:rPr>
      </w:pPr>
      <w:r>
        <w:rPr>
          <w:b/>
          <w:color w:val="000000"/>
          <w:sz w:val="40"/>
          <w:szCs w:val="40"/>
        </w:rPr>
        <w:t>ME Space</w:t>
      </w:r>
    </w:p>
    <w:p w14:paraId="7CCBED73" w14:textId="77777777" w:rsidR="0072457A" w:rsidRDefault="0072457A">
      <w:pPr>
        <w:rPr>
          <w:b/>
          <w:color w:val="000000"/>
          <w:sz w:val="6"/>
          <w:szCs w:val="6"/>
        </w:rPr>
      </w:pPr>
    </w:p>
    <w:p w14:paraId="366152E2" w14:textId="77777777" w:rsidR="0072457A" w:rsidRDefault="003D4C8C">
      <w:pPr>
        <w:jc w:val="center"/>
        <w:rPr>
          <w:b/>
          <w:color w:val="000000"/>
          <w:sz w:val="10"/>
          <w:szCs w:val="10"/>
        </w:rPr>
      </w:pPr>
      <w:r>
        <w:rPr>
          <w:b/>
          <w:color w:val="000000"/>
          <w:sz w:val="10"/>
          <w:szCs w:val="10"/>
        </w:rPr>
        <w:t>-----------------------------------------------------------------------</w:t>
      </w:r>
    </w:p>
    <w:p w14:paraId="4EB5768D" w14:textId="77777777" w:rsidR="0072457A" w:rsidRDefault="003D4C8C" w:rsidP="006B5B31">
      <w:pPr>
        <w:jc w:val="center"/>
        <w:outlineLvl w:val="0"/>
        <w:rPr>
          <w:color w:val="000000"/>
          <w:sz w:val="6"/>
          <w:szCs w:val="6"/>
        </w:rPr>
      </w:pPr>
      <w:r>
        <w:rPr>
          <w:color w:val="000000"/>
          <w:sz w:val="40"/>
          <w:szCs w:val="40"/>
        </w:rPr>
        <w:t>Charter</w:t>
      </w:r>
    </w:p>
    <w:p w14:paraId="2291DFE2" w14:textId="77777777" w:rsidR="0072457A" w:rsidRDefault="0072457A">
      <w:pPr>
        <w:jc w:val="center"/>
        <w:rPr>
          <w:b/>
          <w:color w:val="000000"/>
          <w:sz w:val="6"/>
          <w:szCs w:val="6"/>
        </w:rPr>
      </w:pPr>
    </w:p>
    <w:p w14:paraId="5146A0B7" w14:textId="77777777" w:rsidR="0072457A" w:rsidRDefault="003D4C8C">
      <w:pPr>
        <w:jc w:val="center"/>
        <w:rPr>
          <w:b/>
          <w:color w:val="000000"/>
          <w:sz w:val="10"/>
          <w:szCs w:val="10"/>
        </w:rPr>
      </w:pPr>
      <w:r>
        <w:rPr>
          <w:b/>
          <w:color w:val="000000"/>
          <w:sz w:val="10"/>
          <w:szCs w:val="10"/>
        </w:rPr>
        <w:t>------------------------------------------------------------------------</w:t>
      </w:r>
    </w:p>
    <w:p w14:paraId="1D906E7D" w14:textId="77777777" w:rsidR="0072457A" w:rsidRDefault="0072457A">
      <w:pPr>
        <w:rPr>
          <w:b/>
          <w:color w:val="2D3FFF"/>
        </w:rPr>
      </w:pPr>
    </w:p>
    <w:p w14:paraId="48EB7B5D" w14:textId="77777777" w:rsidR="0072457A" w:rsidRDefault="003D4C8C" w:rsidP="003D4C8C">
      <w:pPr>
        <w:jc w:val="both"/>
        <w:outlineLvl w:val="0"/>
        <w:rPr>
          <w:b/>
          <w:color w:val="2D3FFF"/>
        </w:rPr>
      </w:pPr>
      <w:r>
        <w:rPr>
          <w:b/>
          <w:color w:val="2D3FFF"/>
        </w:rPr>
        <w:t>Goals &amp; Objectives</w:t>
      </w:r>
    </w:p>
    <w:p w14:paraId="0CE88358" w14:textId="77777777" w:rsidR="0072457A" w:rsidRDefault="003D4C8C" w:rsidP="003D4C8C">
      <w:pPr>
        <w:jc w:val="both"/>
      </w:pPr>
      <w:r>
        <w:t>The primary goal of the ME Space is to address current ICANN hot topics and produce a statement expressing the opinion of the ICANN ME</w:t>
      </w:r>
      <w:r w:rsidR="000E00E8">
        <w:t>AC</w:t>
      </w:r>
      <w:r>
        <w:t xml:space="preserve"> Community thereupon that will be addressed to the ICANN Board of Directors and the other concerned parties to impact the </w:t>
      </w:r>
      <w:r>
        <w:t xml:space="preserve">decisions related to the addressed topic. </w:t>
      </w:r>
    </w:p>
    <w:p w14:paraId="4F03714D" w14:textId="77777777" w:rsidR="0072457A" w:rsidRPr="003D4C8C" w:rsidRDefault="0072457A" w:rsidP="003D4C8C">
      <w:pPr>
        <w:jc w:val="both"/>
        <w:rPr>
          <w:sz w:val="15"/>
          <w:szCs w:val="15"/>
        </w:rPr>
      </w:pPr>
    </w:p>
    <w:p w14:paraId="521E88DD" w14:textId="77777777" w:rsidR="0072457A" w:rsidRDefault="003D4C8C" w:rsidP="003D4C8C">
      <w:pPr>
        <w:jc w:val="both"/>
        <w:outlineLvl w:val="0"/>
        <w:rPr>
          <w:b/>
          <w:color w:val="3B00FF"/>
        </w:rPr>
      </w:pPr>
      <w:r>
        <w:rPr>
          <w:b/>
          <w:color w:val="3B00FF"/>
        </w:rPr>
        <w:t>Principles</w:t>
      </w:r>
    </w:p>
    <w:p w14:paraId="787563B8" w14:textId="77777777" w:rsidR="0072457A" w:rsidRDefault="003D4C8C" w:rsidP="003D4C8C">
      <w:pPr>
        <w:jc w:val="both"/>
      </w:pPr>
      <w:r>
        <w:t xml:space="preserve">The ME Space will adhere to the following principles: </w:t>
      </w:r>
    </w:p>
    <w:p w14:paraId="4A7F7717" w14:textId="77777777" w:rsidR="0072457A" w:rsidRDefault="003D4C8C" w:rsidP="003D4C8C">
      <w:pPr>
        <w:numPr>
          <w:ilvl w:val="0"/>
          <w:numId w:val="3"/>
        </w:numPr>
        <w:pBdr>
          <w:top w:val="nil"/>
          <w:left w:val="nil"/>
          <w:bottom w:val="nil"/>
          <w:right w:val="nil"/>
          <w:between w:val="nil"/>
        </w:pBdr>
        <w:jc w:val="both"/>
        <w:rPr>
          <w:color w:val="000000"/>
        </w:rPr>
      </w:pPr>
      <w:r>
        <w:rPr>
          <w:color w:val="000000"/>
        </w:rPr>
        <w:t xml:space="preserve">Openness; </w:t>
      </w:r>
    </w:p>
    <w:p w14:paraId="170880E7" w14:textId="77777777" w:rsidR="0072457A" w:rsidRDefault="003D4C8C" w:rsidP="003D4C8C">
      <w:pPr>
        <w:numPr>
          <w:ilvl w:val="0"/>
          <w:numId w:val="3"/>
        </w:numPr>
        <w:pBdr>
          <w:top w:val="nil"/>
          <w:left w:val="nil"/>
          <w:bottom w:val="nil"/>
          <w:right w:val="nil"/>
          <w:between w:val="nil"/>
        </w:pBdr>
        <w:jc w:val="both"/>
        <w:rPr>
          <w:color w:val="000000"/>
        </w:rPr>
      </w:pPr>
      <w:r>
        <w:rPr>
          <w:color w:val="000000"/>
        </w:rPr>
        <w:t xml:space="preserve">Diversity; </w:t>
      </w:r>
    </w:p>
    <w:p w14:paraId="3C45E5B3" w14:textId="77777777" w:rsidR="0072457A" w:rsidRDefault="003D4C8C" w:rsidP="003D4C8C">
      <w:pPr>
        <w:numPr>
          <w:ilvl w:val="0"/>
          <w:numId w:val="3"/>
        </w:numPr>
        <w:pBdr>
          <w:top w:val="nil"/>
          <w:left w:val="nil"/>
          <w:bottom w:val="nil"/>
          <w:right w:val="nil"/>
          <w:between w:val="nil"/>
        </w:pBdr>
        <w:jc w:val="both"/>
        <w:rPr>
          <w:color w:val="000000"/>
        </w:rPr>
      </w:pPr>
      <w:r>
        <w:rPr>
          <w:color w:val="000000"/>
        </w:rPr>
        <w:t xml:space="preserve">Transparency; </w:t>
      </w:r>
    </w:p>
    <w:p w14:paraId="6089DE50" w14:textId="77777777" w:rsidR="0072457A" w:rsidRDefault="003D4C8C" w:rsidP="003D4C8C">
      <w:pPr>
        <w:numPr>
          <w:ilvl w:val="0"/>
          <w:numId w:val="3"/>
        </w:numPr>
        <w:pBdr>
          <w:top w:val="nil"/>
          <w:left w:val="nil"/>
          <w:bottom w:val="nil"/>
          <w:right w:val="nil"/>
          <w:between w:val="nil"/>
        </w:pBdr>
        <w:jc w:val="both"/>
        <w:rPr>
          <w:color w:val="000000"/>
        </w:rPr>
      </w:pPr>
      <w:r>
        <w:rPr>
          <w:color w:val="000000"/>
        </w:rPr>
        <w:t>Bottom-up, consensus-based decision-making.</w:t>
      </w:r>
    </w:p>
    <w:p w14:paraId="24229E8C" w14:textId="77777777" w:rsidR="0072457A" w:rsidRPr="003D4C8C" w:rsidRDefault="0072457A" w:rsidP="003D4C8C">
      <w:pPr>
        <w:jc w:val="both"/>
        <w:rPr>
          <w:sz w:val="15"/>
          <w:szCs w:val="15"/>
        </w:rPr>
      </w:pPr>
    </w:p>
    <w:p w14:paraId="5F292185" w14:textId="77777777" w:rsidR="0072457A" w:rsidRDefault="003D4C8C" w:rsidP="003D4C8C">
      <w:pPr>
        <w:jc w:val="both"/>
        <w:outlineLvl w:val="0"/>
        <w:rPr>
          <w:b/>
          <w:color w:val="2D3FFF"/>
        </w:rPr>
      </w:pPr>
      <w:bookmarkStart w:id="0" w:name="_gjdgxs" w:colFirst="0" w:colLast="0"/>
      <w:bookmarkEnd w:id="0"/>
      <w:r>
        <w:rPr>
          <w:b/>
          <w:color w:val="2D3FFF"/>
        </w:rPr>
        <w:t>Membership</w:t>
      </w:r>
    </w:p>
    <w:p w14:paraId="47F7E227" w14:textId="77777777" w:rsidR="0072457A" w:rsidRDefault="003D4C8C" w:rsidP="003D4C8C">
      <w:pPr>
        <w:jc w:val="both"/>
      </w:pPr>
      <w:r>
        <w:t>Membership in the ME Space is open to all ME community members interested in ICANN activities</w:t>
      </w:r>
      <w:r>
        <w:rPr>
          <w:color w:val="000000"/>
        </w:rPr>
        <w:t>.</w:t>
      </w:r>
      <w:r>
        <w:t xml:space="preserve"> </w:t>
      </w:r>
    </w:p>
    <w:p w14:paraId="0BABCF28" w14:textId="77777777" w:rsidR="0072457A" w:rsidRPr="003D4C8C" w:rsidRDefault="0072457A" w:rsidP="003D4C8C">
      <w:pPr>
        <w:jc w:val="both"/>
        <w:rPr>
          <w:sz w:val="15"/>
          <w:szCs w:val="15"/>
        </w:rPr>
      </w:pPr>
    </w:p>
    <w:p w14:paraId="5936F4F7" w14:textId="77777777" w:rsidR="00677F27" w:rsidRPr="00E671D9" w:rsidRDefault="00677F27" w:rsidP="003D4C8C">
      <w:pPr>
        <w:jc w:val="both"/>
        <w:outlineLvl w:val="0"/>
        <w:rPr>
          <w:b/>
          <w:color w:val="2D3FFF"/>
        </w:rPr>
      </w:pPr>
      <w:r>
        <w:rPr>
          <w:b/>
          <w:color w:val="2D3FFF"/>
        </w:rPr>
        <w:t>Leading Team</w:t>
      </w:r>
    </w:p>
    <w:p w14:paraId="2C6093DA" w14:textId="77777777" w:rsidR="00E671D9" w:rsidRDefault="00E671D9" w:rsidP="003D4C8C">
      <w:pPr>
        <w:widowControl w:val="0"/>
        <w:tabs>
          <w:tab w:val="left" w:pos="220"/>
          <w:tab w:val="left" w:pos="72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The ME Space selects among its members a leading team composed of 2 members, with experience in ICANN policy an</w:t>
      </w:r>
      <w:r>
        <w:rPr>
          <w:rFonts w:asciiTheme="minorHAnsi" w:hAnsiTheme="minorHAnsi" w:cs="Helvetica"/>
          <w:color w:val="000000" w:themeColor="text1"/>
        </w:rPr>
        <w:t>d process activities for 2 years’</w:t>
      </w:r>
      <w:r w:rsidRPr="00E671D9">
        <w:rPr>
          <w:rFonts w:asciiTheme="minorHAnsi" w:hAnsiTheme="minorHAnsi" w:cs="Helvetica"/>
          <w:color w:val="000000" w:themeColor="text1"/>
        </w:rPr>
        <w:t xml:space="preserve"> term. </w:t>
      </w:r>
    </w:p>
    <w:p w14:paraId="1014F029" w14:textId="77777777" w:rsidR="00E671D9" w:rsidRDefault="00E671D9" w:rsidP="003D4C8C">
      <w:pPr>
        <w:widowControl w:val="0"/>
        <w:tabs>
          <w:tab w:val="left" w:pos="220"/>
          <w:tab w:val="left" w:pos="72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Each memb</w:t>
      </w:r>
      <w:r>
        <w:rPr>
          <w:rFonts w:asciiTheme="minorHAnsi" w:hAnsiTheme="minorHAnsi" w:cs="Helvetica"/>
          <w:color w:val="000000" w:themeColor="text1"/>
        </w:rPr>
        <w:t>er</w:t>
      </w:r>
      <w:r w:rsidRPr="00E671D9">
        <w:rPr>
          <w:rFonts w:asciiTheme="minorHAnsi" w:hAnsiTheme="minorHAnsi" w:cs="Helvetica"/>
          <w:color w:val="000000" w:themeColor="text1"/>
        </w:rPr>
        <w:t xml:space="preserve"> of the lead</w:t>
      </w:r>
      <w:r w:rsidR="000E00E8">
        <w:rPr>
          <w:rFonts w:asciiTheme="minorHAnsi" w:hAnsiTheme="minorHAnsi" w:cs="Helvetica"/>
          <w:color w:val="000000" w:themeColor="text1"/>
        </w:rPr>
        <w:t>ing</w:t>
      </w:r>
      <w:r w:rsidRPr="00E671D9">
        <w:rPr>
          <w:rFonts w:asciiTheme="minorHAnsi" w:hAnsiTheme="minorHAnsi" w:cs="Helvetica"/>
          <w:color w:val="000000" w:themeColor="text1"/>
        </w:rPr>
        <w:t xml:space="preserve"> team can be reselected for a new term of 2 years. </w:t>
      </w:r>
    </w:p>
    <w:p w14:paraId="0E4DFFD5" w14:textId="588DAFA3" w:rsidR="00E671D9" w:rsidRPr="00E671D9" w:rsidRDefault="00E671D9" w:rsidP="003D4C8C">
      <w:pPr>
        <w:widowControl w:val="0"/>
        <w:tabs>
          <w:tab w:val="left" w:pos="220"/>
          <w:tab w:val="left" w:pos="720"/>
        </w:tabs>
        <w:autoSpaceDE w:val="0"/>
        <w:autoSpaceDN w:val="0"/>
        <w:adjustRightInd w:val="0"/>
        <w:jc w:val="both"/>
        <w:outlineLvl w:val="0"/>
        <w:rPr>
          <w:rFonts w:asciiTheme="minorHAnsi" w:hAnsiTheme="minorHAnsi" w:cs="Helvetica"/>
          <w:color w:val="000000" w:themeColor="text1"/>
        </w:rPr>
      </w:pPr>
      <w:r w:rsidRPr="00E671D9">
        <w:rPr>
          <w:rFonts w:asciiTheme="minorHAnsi" w:hAnsiTheme="minorHAnsi" w:cs="Helvetica"/>
          <w:color w:val="000000" w:themeColor="text1"/>
        </w:rPr>
        <w:t>The lead</w:t>
      </w:r>
      <w:r w:rsidR="000E00E8">
        <w:rPr>
          <w:rFonts w:asciiTheme="minorHAnsi" w:hAnsiTheme="minorHAnsi" w:cs="Helvetica"/>
          <w:color w:val="000000" w:themeColor="text1"/>
        </w:rPr>
        <w:t>ing</w:t>
      </w:r>
      <w:r w:rsidRPr="00E671D9">
        <w:rPr>
          <w:rFonts w:asciiTheme="minorHAnsi" w:hAnsiTheme="minorHAnsi" w:cs="Helvetica"/>
          <w:color w:val="000000" w:themeColor="text1"/>
        </w:rPr>
        <w:t xml:space="preserve"> team shall</w:t>
      </w:r>
      <w:r w:rsidR="003D4C8C">
        <w:rPr>
          <w:rFonts w:asciiTheme="minorHAnsi" w:hAnsiTheme="minorHAnsi" w:cs="Helvetica"/>
          <w:color w:val="000000" w:themeColor="text1"/>
        </w:rPr>
        <w:t>:</w:t>
      </w:r>
      <w:r w:rsidRPr="00E671D9">
        <w:rPr>
          <w:rFonts w:asciiTheme="minorHAnsi" w:hAnsiTheme="minorHAnsi" w:cs="Helvetica"/>
          <w:color w:val="000000" w:themeColor="text1"/>
        </w:rPr>
        <w:t> </w:t>
      </w:r>
    </w:p>
    <w:p w14:paraId="615C44ED" w14:textId="77777777" w:rsidR="00E671D9" w:rsidRPr="00E671D9" w:rsidRDefault="00E671D9" w:rsidP="003D4C8C">
      <w:pPr>
        <w:pStyle w:val="Pardeliste"/>
        <w:widowControl w:val="0"/>
        <w:numPr>
          <w:ilvl w:val="0"/>
          <w:numId w:val="6"/>
        </w:numPr>
        <w:tabs>
          <w:tab w:val="left" w:pos="940"/>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Establish </w:t>
      </w:r>
      <w:r w:rsidRPr="00E671D9">
        <w:rPr>
          <w:rFonts w:asciiTheme="minorHAnsi" w:hAnsiTheme="minorHAnsi" w:cs="Helvetica"/>
          <w:color w:val="000000" w:themeColor="text1"/>
        </w:rPr>
        <w:t>a draft work plan and ass</w:t>
      </w:r>
      <w:r w:rsidRPr="00E671D9">
        <w:rPr>
          <w:rFonts w:asciiTheme="minorHAnsi" w:hAnsiTheme="minorHAnsi" w:cs="Helvetica"/>
          <w:color w:val="000000" w:themeColor="text1"/>
        </w:rPr>
        <w:t xml:space="preserve">ociated schedule for each ICANN Meeting                                    </w:t>
      </w:r>
    </w:p>
    <w:p w14:paraId="2BCD1AEE" w14:textId="77777777" w:rsidR="00E671D9" w:rsidRPr="00E671D9" w:rsidRDefault="00E671D9" w:rsidP="003D4C8C">
      <w:pPr>
        <w:pStyle w:val="Pardeliste"/>
        <w:widowControl w:val="0"/>
        <w:numPr>
          <w:ilvl w:val="0"/>
          <w:numId w:val="6"/>
        </w:numPr>
        <w:tabs>
          <w:tab w:val="left" w:pos="940"/>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Call for topic</w:t>
      </w:r>
      <w:r w:rsidR="000E00E8">
        <w:rPr>
          <w:rFonts w:asciiTheme="minorHAnsi" w:hAnsiTheme="minorHAnsi" w:cs="Helvetica"/>
          <w:color w:val="000000" w:themeColor="text1"/>
        </w:rPr>
        <w:t>s</w:t>
      </w:r>
    </w:p>
    <w:p w14:paraId="768EE656" w14:textId="77777777" w:rsidR="00E671D9" w:rsidRPr="00E671D9" w:rsidRDefault="00E671D9" w:rsidP="003D4C8C">
      <w:pPr>
        <w:pStyle w:val="Pardeliste"/>
        <w:widowControl w:val="0"/>
        <w:numPr>
          <w:ilvl w:val="0"/>
          <w:numId w:val="6"/>
        </w:numPr>
        <w:tabs>
          <w:tab w:val="left" w:pos="940"/>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Announce the selected topic</w:t>
      </w:r>
    </w:p>
    <w:p w14:paraId="63277530" w14:textId="77777777" w:rsidR="00E671D9" w:rsidRPr="00E671D9" w:rsidRDefault="00E671D9" w:rsidP="003D4C8C">
      <w:pPr>
        <w:pStyle w:val="Pardeliste"/>
        <w:widowControl w:val="0"/>
        <w:numPr>
          <w:ilvl w:val="0"/>
          <w:numId w:val="6"/>
        </w:numPr>
        <w:tabs>
          <w:tab w:val="left" w:pos="940"/>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Call for the drafting team members</w:t>
      </w:r>
    </w:p>
    <w:p w14:paraId="7BC7ADB1" w14:textId="77777777" w:rsidR="00E671D9" w:rsidRPr="00E671D9" w:rsidRDefault="00E671D9" w:rsidP="003D4C8C">
      <w:pPr>
        <w:pStyle w:val="Pardeliste"/>
        <w:widowControl w:val="0"/>
        <w:numPr>
          <w:ilvl w:val="0"/>
          <w:numId w:val="6"/>
        </w:numPr>
        <w:tabs>
          <w:tab w:val="left" w:pos="940"/>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Announce the composition of the drafting team</w:t>
      </w:r>
    </w:p>
    <w:p w14:paraId="365F57C9" w14:textId="77777777" w:rsidR="00E671D9" w:rsidRPr="00E671D9" w:rsidRDefault="00E671D9" w:rsidP="003D4C8C">
      <w:pPr>
        <w:pStyle w:val="Pardeliste"/>
        <w:widowControl w:val="0"/>
        <w:numPr>
          <w:ilvl w:val="0"/>
          <w:numId w:val="6"/>
        </w:numPr>
        <w:tabs>
          <w:tab w:val="left" w:pos="993"/>
          <w:tab w:val="left" w:pos="1440"/>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Establish the agenda for the ME Space face to face session and send invitation to the guests</w:t>
      </w:r>
    </w:p>
    <w:p w14:paraId="02B796DC" w14:textId="77777777" w:rsidR="00E671D9" w:rsidRDefault="000E00E8" w:rsidP="003D4C8C">
      <w:pPr>
        <w:pStyle w:val="Pardeliste"/>
        <w:widowControl w:val="0"/>
        <w:numPr>
          <w:ilvl w:val="0"/>
          <w:numId w:val="6"/>
        </w:numPr>
        <w:tabs>
          <w:tab w:val="left" w:pos="940"/>
          <w:tab w:val="left" w:pos="993"/>
        </w:tabs>
        <w:autoSpaceDE w:val="0"/>
        <w:autoSpaceDN w:val="0"/>
        <w:adjustRightInd w:val="0"/>
        <w:jc w:val="both"/>
        <w:rPr>
          <w:rFonts w:asciiTheme="minorHAnsi" w:hAnsiTheme="minorHAnsi" w:cs="Helvetica"/>
          <w:color w:val="000000" w:themeColor="text1"/>
        </w:rPr>
      </w:pPr>
      <w:r>
        <w:rPr>
          <w:rFonts w:asciiTheme="minorHAnsi" w:hAnsiTheme="minorHAnsi" w:cs="Helvetica"/>
          <w:color w:val="000000" w:themeColor="text1"/>
        </w:rPr>
        <w:t>P</w:t>
      </w:r>
      <w:r w:rsidR="00E671D9" w:rsidRPr="00E671D9">
        <w:rPr>
          <w:rFonts w:asciiTheme="minorHAnsi" w:hAnsiTheme="minorHAnsi" w:cs="Helvetica"/>
          <w:color w:val="000000" w:themeColor="text1"/>
        </w:rPr>
        <w:t xml:space="preserve">reside over the Space deliberations </w:t>
      </w:r>
      <w:r>
        <w:rPr>
          <w:rFonts w:asciiTheme="minorHAnsi" w:hAnsiTheme="minorHAnsi" w:cs="Helvetica"/>
          <w:color w:val="000000" w:themeColor="text1"/>
        </w:rPr>
        <w:t xml:space="preserve">(online and face to face) </w:t>
      </w:r>
      <w:r w:rsidR="00E671D9" w:rsidRPr="00E671D9">
        <w:rPr>
          <w:rFonts w:asciiTheme="minorHAnsi" w:hAnsiTheme="minorHAnsi" w:cs="Helvetica"/>
          <w:color w:val="000000" w:themeColor="text1"/>
        </w:rPr>
        <w:t>and ensure that the process is bottom-up, consensus-based</w:t>
      </w:r>
    </w:p>
    <w:p w14:paraId="58232B6B" w14:textId="77777777" w:rsidR="00E671D9" w:rsidRPr="00E671D9" w:rsidRDefault="00E671D9" w:rsidP="003D4C8C">
      <w:pPr>
        <w:pStyle w:val="Pardeliste"/>
        <w:widowControl w:val="0"/>
        <w:numPr>
          <w:ilvl w:val="0"/>
          <w:numId w:val="6"/>
        </w:numPr>
        <w:tabs>
          <w:tab w:val="left" w:pos="940"/>
          <w:tab w:val="left" w:pos="993"/>
        </w:tabs>
        <w:autoSpaceDE w:val="0"/>
        <w:autoSpaceDN w:val="0"/>
        <w:adjustRightInd w:val="0"/>
        <w:jc w:val="both"/>
        <w:rPr>
          <w:rFonts w:asciiTheme="minorHAnsi" w:hAnsiTheme="minorHAnsi" w:cs="Helvetica"/>
          <w:color w:val="000000" w:themeColor="text1"/>
        </w:rPr>
      </w:pPr>
      <w:r w:rsidRPr="00E671D9">
        <w:rPr>
          <w:rFonts w:asciiTheme="minorHAnsi" w:hAnsiTheme="minorHAnsi" w:cs="Helvetica"/>
          <w:color w:val="000000" w:themeColor="text1"/>
        </w:rPr>
        <w:t>Send the approved statement to the ICANN Board and all concerned parties</w:t>
      </w:r>
    </w:p>
    <w:p w14:paraId="58459C3C" w14:textId="77777777" w:rsidR="00677F27" w:rsidRPr="003D4C8C" w:rsidRDefault="00677F27" w:rsidP="003D4C8C">
      <w:pPr>
        <w:jc w:val="both"/>
        <w:rPr>
          <w:rFonts w:asciiTheme="minorHAnsi" w:hAnsiTheme="minorHAnsi"/>
          <w:b/>
          <w:color w:val="000000" w:themeColor="text1"/>
          <w:sz w:val="15"/>
          <w:szCs w:val="15"/>
        </w:rPr>
      </w:pPr>
    </w:p>
    <w:p w14:paraId="01879E04" w14:textId="77777777" w:rsidR="0072457A" w:rsidRPr="00E671D9" w:rsidRDefault="003D4C8C" w:rsidP="003D4C8C">
      <w:pPr>
        <w:jc w:val="both"/>
        <w:outlineLvl w:val="0"/>
        <w:rPr>
          <w:rFonts w:asciiTheme="minorHAnsi" w:hAnsiTheme="minorHAnsi"/>
          <w:b/>
          <w:color w:val="2D3FFF"/>
          <w:sz w:val="22"/>
          <w:szCs w:val="22"/>
        </w:rPr>
      </w:pPr>
      <w:r w:rsidRPr="00E671D9">
        <w:rPr>
          <w:rFonts w:asciiTheme="minorHAnsi" w:hAnsiTheme="minorHAnsi"/>
          <w:b/>
          <w:color w:val="2D3FFF"/>
          <w:sz w:val="22"/>
          <w:szCs w:val="22"/>
        </w:rPr>
        <w:t>Deliverables</w:t>
      </w:r>
    </w:p>
    <w:p w14:paraId="4AC5A85D" w14:textId="77777777" w:rsidR="0072457A" w:rsidRDefault="003D4C8C" w:rsidP="003D4C8C">
      <w:pPr>
        <w:jc w:val="both"/>
      </w:pPr>
      <w:r>
        <w:t>The core deliverable of the ME Space which is focused primarily on hot topics at ICANN is a Statement expressing the opinion of the ME</w:t>
      </w:r>
      <w:r w:rsidR="00E671D9">
        <w:t>AC</w:t>
      </w:r>
      <w:r>
        <w:t xml:space="preserve"> Community members at ICANN. This statement must provide a consensus opinion of the ME Space members</w:t>
      </w:r>
      <w:r>
        <w:t xml:space="preserve"> on the addressed topic.</w:t>
      </w:r>
    </w:p>
    <w:p w14:paraId="1BD8D85F" w14:textId="77777777" w:rsidR="0072457A" w:rsidRPr="003D4C8C" w:rsidRDefault="0072457A" w:rsidP="003D4C8C">
      <w:pPr>
        <w:jc w:val="both"/>
        <w:rPr>
          <w:sz w:val="15"/>
          <w:szCs w:val="15"/>
        </w:rPr>
      </w:pPr>
    </w:p>
    <w:p w14:paraId="68F1789F" w14:textId="77777777" w:rsidR="0072457A" w:rsidRDefault="003D4C8C" w:rsidP="003D4C8C">
      <w:pPr>
        <w:jc w:val="both"/>
      </w:pPr>
      <w:r>
        <w:t>In working towards this deliverable, the ME Space will, as a first step, establish and adopt a work plan and associated schedul</w:t>
      </w:r>
      <w:r>
        <w:t>e. The work plan and schedule should include times and methods for consultation and Proposal revisions</w:t>
      </w:r>
      <w:r>
        <w:t xml:space="preserve">, and should establish an expected date for </w:t>
      </w:r>
      <w:r>
        <w:lastRenderedPageBreak/>
        <w:t>issuing of a final Statement Proposal. This schedule needs to line up with the ICANN Meeting dates.</w:t>
      </w:r>
    </w:p>
    <w:p w14:paraId="12AD49E0" w14:textId="77777777" w:rsidR="0072457A" w:rsidRPr="003D4C8C" w:rsidRDefault="0072457A" w:rsidP="003D4C8C">
      <w:pPr>
        <w:jc w:val="both"/>
        <w:rPr>
          <w:sz w:val="15"/>
          <w:szCs w:val="15"/>
        </w:rPr>
      </w:pPr>
    </w:p>
    <w:p w14:paraId="1CF7CF3F" w14:textId="77777777" w:rsidR="0072457A" w:rsidRDefault="003D4C8C" w:rsidP="003D4C8C">
      <w:pPr>
        <w:jc w:val="both"/>
        <w:outlineLvl w:val="0"/>
        <w:rPr>
          <w:b/>
          <w:color w:val="3B00FF"/>
        </w:rPr>
      </w:pPr>
      <w:r>
        <w:rPr>
          <w:b/>
          <w:color w:val="3B00FF"/>
        </w:rPr>
        <w:t>Drafting Team</w:t>
      </w:r>
    </w:p>
    <w:p w14:paraId="69D6788E" w14:textId="77777777" w:rsidR="0072457A" w:rsidRDefault="003D4C8C" w:rsidP="003D4C8C">
      <w:pPr>
        <w:jc w:val="both"/>
      </w:pPr>
      <w:r>
        <w:t>The statement is developed by a drafting team constituted by volunteers among the ME</w:t>
      </w:r>
      <w:r>
        <w:t xml:space="preserve"> Space members</w:t>
      </w:r>
      <w:r>
        <w:t>.</w:t>
      </w:r>
    </w:p>
    <w:p w14:paraId="63DBC32A" w14:textId="77777777" w:rsidR="0072457A" w:rsidRDefault="003D4C8C" w:rsidP="003D4C8C">
      <w:pPr>
        <w:jc w:val="both"/>
      </w:pPr>
      <w:r>
        <w:t>Best efforts should be made to ensure that the drafting team members:</w:t>
      </w:r>
    </w:p>
    <w:p w14:paraId="00DB0B76" w14:textId="77777777" w:rsidR="0072457A" w:rsidRDefault="003D4C8C" w:rsidP="003D4C8C">
      <w:pPr>
        <w:numPr>
          <w:ilvl w:val="0"/>
          <w:numId w:val="2"/>
        </w:numPr>
        <w:ind w:left="720"/>
        <w:jc w:val="both"/>
      </w:pPr>
      <w:r>
        <w:t>Have sufficient expertise in the applicable subject ma</w:t>
      </w:r>
      <w:r>
        <w:t>tter;</w:t>
      </w:r>
    </w:p>
    <w:p w14:paraId="6E53623D" w14:textId="77777777" w:rsidR="0072457A" w:rsidRDefault="003D4C8C" w:rsidP="003D4C8C">
      <w:pPr>
        <w:numPr>
          <w:ilvl w:val="0"/>
          <w:numId w:val="1"/>
        </w:numPr>
        <w:jc w:val="both"/>
      </w:pPr>
      <w:r>
        <w:t>Commit to actively participate in the drafting operation on an ongoing basis during the whole period of drafting.</w:t>
      </w:r>
    </w:p>
    <w:p w14:paraId="0FECBD18" w14:textId="77777777" w:rsidR="0072457A" w:rsidRPr="003D4C8C" w:rsidRDefault="0072457A" w:rsidP="003D4C8C">
      <w:pPr>
        <w:jc w:val="both"/>
        <w:rPr>
          <w:sz w:val="15"/>
          <w:szCs w:val="15"/>
        </w:rPr>
      </w:pPr>
    </w:p>
    <w:p w14:paraId="081EF533" w14:textId="77777777" w:rsidR="0072457A" w:rsidRDefault="003D4C8C" w:rsidP="003D4C8C">
      <w:pPr>
        <w:jc w:val="both"/>
      </w:pPr>
      <w:r>
        <w:t>In volunteering, the drafting team members should note that the decision-making methodologies require that they act by consensus, and t</w:t>
      </w:r>
      <w:r>
        <w:t>hat polling will only be used in rare instances and with the recognition that such polls do not constitute votes.  </w:t>
      </w:r>
    </w:p>
    <w:p w14:paraId="26B150D6" w14:textId="77777777" w:rsidR="0072457A" w:rsidRPr="003D4C8C" w:rsidRDefault="0072457A" w:rsidP="003D4C8C">
      <w:pPr>
        <w:jc w:val="both"/>
        <w:rPr>
          <w:sz w:val="15"/>
          <w:szCs w:val="15"/>
        </w:rPr>
      </w:pPr>
    </w:p>
    <w:p w14:paraId="7B76FB21" w14:textId="77777777" w:rsidR="0072457A" w:rsidRDefault="003D4C8C" w:rsidP="003D4C8C">
      <w:pPr>
        <w:jc w:val="both"/>
        <w:outlineLvl w:val="0"/>
      </w:pPr>
      <w:r>
        <w:rPr>
          <w:u w:val="single"/>
        </w:rPr>
        <w:t>Note</w:t>
      </w:r>
      <w:r>
        <w:t>: The Decision making methodology paragraph below applies also for the drafting team.</w:t>
      </w:r>
    </w:p>
    <w:p w14:paraId="1E8D1594" w14:textId="77777777" w:rsidR="0072457A" w:rsidRPr="003D4C8C" w:rsidRDefault="0072457A" w:rsidP="003D4C8C">
      <w:pPr>
        <w:jc w:val="both"/>
        <w:rPr>
          <w:sz w:val="15"/>
          <w:szCs w:val="15"/>
        </w:rPr>
      </w:pPr>
    </w:p>
    <w:p w14:paraId="25819A85" w14:textId="77777777" w:rsidR="0072457A" w:rsidRDefault="003D4C8C" w:rsidP="003D4C8C">
      <w:pPr>
        <w:jc w:val="both"/>
      </w:pPr>
      <w:r>
        <w:t>In addition, the drafting team will be open to any interested member of the ME Space as an observer. Observers will be able to actively participate in the drafting operation; however, they will not pa</w:t>
      </w:r>
      <w:r w:rsidR="00004203">
        <w:t>rticipate in any consensus call</w:t>
      </w:r>
      <w:r>
        <w:t xml:space="preserve"> or decisions that need </w:t>
      </w:r>
      <w:r>
        <w:t>to be made.</w:t>
      </w:r>
    </w:p>
    <w:p w14:paraId="7811AC4A" w14:textId="77777777" w:rsidR="0072457A" w:rsidRPr="003D4C8C" w:rsidRDefault="0072457A" w:rsidP="003D4C8C">
      <w:pPr>
        <w:jc w:val="both"/>
        <w:rPr>
          <w:sz w:val="15"/>
          <w:szCs w:val="15"/>
        </w:rPr>
      </w:pPr>
    </w:p>
    <w:p w14:paraId="590B9A21" w14:textId="77777777" w:rsidR="0072457A" w:rsidRDefault="003D4C8C" w:rsidP="003D4C8C">
      <w:pPr>
        <w:jc w:val="both"/>
      </w:pPr>
      <w:r>
        <w:t>The team shall select a pen holder among its members who will presid</w:t>
      </w:r>
      <w:bookmarkStart w:id="1" w:name="_GoBack"/>
      <w:bookmarkEnd w:id="1"/>
      <w:r>
        <w:t xml:space="preserve">e over the drafting team </w:t>
      </w:r>
      <w:r w:rsidR="005C1027">
        <w:t>works</w:t>
      </w:r>
      <w:r>
        <w:t xml:space="preserve"> and ensure that the process is bottom-up, consensus-based.</w:t>
      </w:r>
    </w:p>
    <w:p w14:paraId="2D24B895" w14:textId="77777777" w:rsidR="0072457A" w:rsidRPr="003D4C8C" w:rsidRDefault="0072457A" w:rsidP="003D4C8C">
      <w:pPr>
        <w:jc w:val="both"/>
        <w:rPr>
          <w:sz w:val="15"/>
          <w:szCs w:val="15"/>
        </w:rPr>
      </w:pPr>
    </w:p>
    <w:p w14:paraId="74CA08BD" w14:textId="77777777" w:rsidR="0072457A" w:rsidRDefault="003D4C8C" w:rsidP="003D4C8C">
      <w:pPr>
        <w:jc w:val="both"/>
        <w:outlineLvl w:val="0"/>
        <w:rPr>
          <w:b/>
          <w:color w:val="2D3FFF"/>
        </w:rPr>
      </w:pPr>
      <w:r>
        <w:rPr>
          <w:b/>
          <w:color w:val="2D3FFF"/>
        </w:rPr>
        <w:t>Staffing &amp; Resources</w:t>
      </w:r>
    </w:p>
    <w:p w14:paraId="05BE27FC" w14:textId="77777777" w:rsidR="0072457A" w:rsidRDefault="003D4C8C" w:rsidP="003D4C8C">
      <w:pPr>
        <w:widowControl w:val="0"/>
        <w:pBdr>
          <w:top w:val="nil"/>
          <w:left w:val="nil"/>
          <w:bottom w:val="nil"/>
          <w:right w:val="nil"/>
          <w:between w:val="nil"/>
        </w:pBdr>
        <w:ind w:right="266"/>
        <w:jc w:val="both"/>
        <w:rPr>
          <w:color w:val="000000"/>
          <w:sz w:val="22"/>
          <w:szCs w:val="22"/>
        </w:rPr>
      </w:pPr>
      <w:r>
        <w:rPr>
          <w:color w:val="000000"/>
          <w:sz w:val="22"/>
          <w:szCs w:val="22"/>
        </w:rPr>
        <w:t xml:space="preserve">The ICANN MEAC Staff will support the work of the ME Space as necessary, including face to face meeting support, document printing and distribution, and any other logistical support when deemed appropriate by the ME Space leading team.  </w:t>
      </w:r>
    </w:p>
    <w:p w14:paraId="6B10A29F" w14:textId="77777777" w:rsidR="0072457A" w:rsidRPr="003D4C8C" w:rsidRDefault="0072457A" w:rsidP="003D4C8C">
      <w:pPr>
        <w:jc w:val="both"/>
        <w:rPr>
          <w:sz w:val="15"/>
          <w:szCs w:val="15"/>
        </w:rPr>
      </w:pPr>
    </w:p>
    <w:p w14:paraId="783B90D0" w14:textId="77777777" w:rsidR="0072457A" w:rsidRDefault="003D4C8C" w:rsidP="003D4C8C">
      <w:pPr>
        <w:jc w:val="both"/>
        <w:outlineLvl w:val="0"/>
        <w:rPr>
          <w:b/>
          <w:color w:val="2D3FFF"/>
        </w:rPr>
      </w:pPr>
      <w:r>
        <w:rPr>
          <w:b/>
          <w:color w:val="2D3FFF"/>
        </w:rPr>
        <w:t>Decision-Making M</w:t>
      </w:r>
      <w:r>
        <w:rPr>
          <w:b/>
          <w:color w:val="2D3FFF"/>
        </w:rPr>
        <w:t>ethodologies:</w:t>
      </w:r>
    </w:p>
    <w:p w14:paraId="202F80DD" w14:textId="77777777" w:rsidR="0072457A" w:rsidRDefault="003D4C8C" w:rsidP="003D4C8C">
      <w:pPr>
        <w:widowControl w:val="0"/>
        <w:ind w:right="446"/>
        <w:jc w:val="both"/>
      </w:pPr>
      <w:r>
        <w:t>In developing and adopting the Statement, work plan and any other reports, the ME Space shall seek to act by consensus. Consensus calls should always make best efforts to involve all members. The leading team shall be responsible for designat</w:t>
      </w:r>
      <w:r>
        <w:t>ing each position as having one of the following designations:</w:t>
      </w:r>
    </w:p>
    <w:p w14:paraId="596F5728" w14:textId="77777777" w:rsidR="0072457A" w:rsidRDefault="003D4C8C" w:rsidP="003D4C8C">
      <w:pPr>
        <w:widowControl w:val="0"/>
        <w:numPr>
          <w:ilvl w:val="0"/>
          <w:numId w:val="4"/>
        </w:numPr>
        <w:ind w:right="446"/>
        <w:jc w:val="both"/>
        <w:rPr>
          <w:color w:val="000000"/>
        </w:rPr>
      </w:pPr>
      <w:r>
        <w:rPr>
          <w:color w:val="000000"/>
        </w:rPr>
        <w:t>Full Consensus - a position where no minority disagrees; identified by an absence of objection</w:t>
      </w:r>
    </w:p>
    <w:p w14:paraId="1F6F6E34" w14:textId="77777777" w:rsidR="0072457A" w:rsidRDefault="003D4C8C" w:rsidP="003D4C8C">
      <w:pPr>
        <w:widowControl w:val="0"/>
        <w:numPr>
          <w:ilvl w:val="0"/>
          <w:numId w:val="4"/>
        </w:numPr>
        <w:ind w:right="446"/>
        <w:jc w:val="both"/>
        <w:rPr>
          <w:color w:val="000000"/>
        </w:rPr>
      </w:pPr>
      <w:r>
        <w:rPr>
          <w:color w:val="000000"/>
        </w:rPr>
        <w:t>Consensus – a position where a minority disagrees, but the majority agrees</w:t>
      </w:r>
    </w:p>
    <w:p w14:paraId="10E37E1C" w14:textId="77777777" w:rsidR="0072457A" w:rsidRPr="003D4C8C" w:rsidRDefault="0072457A" w:rsidP="003D4C8C">
      <w:pPr>
        <w:widowControl w:val="0"/>
        <w:tabs>
          <w:tab w:val="left" w:pos="220"/>
          <w:tab w:val="left" w:pos="720"/>
        </w:tabs>
        <w:ind w:right="446"/>
        <w:jc w:val="both"/>
        <w:rPr>
          <w:sz w:val="15"/>
          <w:szCs w:val="15"/>
        </w:rPr>
      </w:pPr>
    </w:p>
    <w:p w14:paraId="0269BB03" w14:textId="77777777" w:rsidR="0072457A" w:rsidRDefault="003D4C8C" w:rsidP="003D4C8C">
      <w:pPr>
        <w:widowControl w:val="0"/>
        <w:ind w:right="446"/>
        <w:jc w:val="both"/>
      </w:pPr>
      <w:r>
        <w:t>In a rare case, the le</w:t>
      </w:r>
      <w:r>
        <w:t>ading team may decide that the use of a poll is reasonable to assess the level of support for a position. However, care should be taking in using polls that they do not become votes, as there are often disagreements about the meanings of the poll questions</w:t>
      </w:r>
      <w:r>
        <w:t xml:space="preserve"> or of the poll results.</w:t>
      </w:r>
    </w:p>
    <w:p w14:paraId="2D381677" w14:textId="77777777" w:rsidR="0072457A" w:rsidRPr="003D4C8C" w:rsidRDefault="0072457A" w:rsidP="003D4C8C">
      <w:pPr>
        <w:widowControl w:val="0"/>
        <w:tabs>
          <w:tab w:val="left" w:pos="220"/>
          <w:tab w:val="left" w:pos="720"/>
        </w:tabs>
        <w:ind w:right="446"/>
        <w:jc w:val="both"/>
        <w:rPr>
          <w:sz w:val="15"/>
          <w:szCs w:val="15"/>
        </w:rPr>
      </w:pPr>
    </w:p>
    <w:p w14:paraId="5BC2ABCC" w14:textId="2B815DAA" w:rsidR="0072457A" w:rsidRDefault="003D4C8C" w:rsidP="003D4C8C">
      <w:pPr>
        <w:widowControl w:val="0"/>
        <w:ind w:right="446"/>
        <w:jc w:val="both"/>
      </w:pPr>
      <w:r>
        <w:t xml:space="preserve">Any member who disagrees with the consensus-level designation made by the leading team, or believes that his/her contributions are being systematically ignored or discounted should first discuss the circumstances with the leading </w:t>
      </w:r>
      <w:r>
        <w:t xml:space="preserve">team. In the event that the matter cannot be resolved satisfactorily, the member should request an opportunity to discuss the situation </w:t>
      </w:r>
      <w:r w:rsidR="002D3E65">
        <w:t>at the end</w:t>
      </w:r>
      <w:r>
        <w:t xml:space="preserve"> the ME Space face to face session</w:t>
      </w:r>
      <w:r w:rsidR="00945260">
        <w:t>.</w:t>
      </w:r>
      <w:r>
        <w:t xml:space="preserve"> </w:t>
      </w:r>
    </w:p>
    <w:p w14:paraId="3668FEA8" w14:textId="77777777" w:rsidR="00F91E72" w:rsidRDefault="00F91E72" w:rsidP="003D4C8C">
      <w:pPr>
        <w:widowControl w:val="0"/>
        <w:ind w:right="446"/>
        <w:jc w:val="both"/>
      </w:pPr>
    </w:p>
    <w:p w14:paraId="74FE4EAA" w14:textId="77777777" w:rsidR="00F91E72" w:rsidRDefault="00F91E72" w:rsidP="003D4C8C">
      <w:pPr>
        <w:widowControl w:val="0"/>
        <w:ind w:right="446"/>
        <w:jc w:val="both"/>
      </w:pPr>
    </w:p>
    <w:p w14:paraId="4EB94040" w14:textId="77777777" w:rsidR="00F91E72" w:rsidRDefault="00F91E72" w:rsidP="00F91E72">
      <w:pPr>
        <w:widowControl w:val="0"/>
        <w:autoSpaceDE w:val="0"/>
        <w:autoSpaceDN w:val="0"/>
        <w:adjustRightInd w:val="0"/>
        <w:rPr>
          <w:rFonts w:ascii="Arial" w:hAnsi="Arial" w:cs="Arial"/>
          <w:sz w:val="22"/>
          <w:szCs w:val="22"/>
          <w:lang w:val="fr-FR"/>
        </w:rPr>
      </w:pPr>
    </w:p>
    <w:sectPr w:rsidR="00F91E72">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8356F"/>
    <w:multiLevelType w:val="hybridMultilevel"/>
    <w:tmpl w:val="48125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81248"/>
    <w:multiLevelType w:val="multilevel"/>
    <w:tmpl w:val="1F1E0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8A2DC3"/>
    <w:multiLevelType w:val="multilevel"/>
    <w:tmpl w:val="C0448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7D5E81"/>
    <w:multiLevelType w:val="multilevel"/>
    <w:tmpl w:val="AA7AA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AF32432"/>
    <w:multiLevelType w:val="multilevel"/>
    <w:tmpl w:val="AFA6EF7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compatSetting w:name="compatibilityMode" w:uri="http://schemas.microsoft.com/office/word" w:val="14"/>
  </w:compat>
  <w:rsids>
    <w:rsidRoot w:val="0072457A"/>
    <w:rsid w:val="00004203"/>
    <w:rsid w:val="000E00E8"/>
    <w:rsid w:val="00291249"/>
    <w:rsid w:val="002D3E65"/>
    <w:rsid w:val="003D4C8C"/>
    <w:rsid w:val="005C1027"/>
    <w:rsid w:val="00677F27"/>
    <w:rsid w:val="006B5B31"/>
    <w:rsid w:val="0072457A"/>
    <w:rsid w:val="00945260"/>
    <w:rsid w:val="00E671D9"/>
    <w:rsid w:val="00F56D00"/>
    <w:rsid w:val="00F91E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18B993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D9"/>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styleId="Lienhypertexte">
    <w:name w:val="Hyperlink"/>
    <w:uiPriority w:val="99"/>
    <w:unhideWhenUsed/>
    <w:rsid w:val="004125F3"/>
    <w:rPr>
      <w:color w:val="0000FF"/>
      <w:u w:val="single"/>
    </w:rPr>
  </w:style>
  <w:style w:type="paragraph" w:customStyle="1" w:styleId="TableParagraph">
    <w:name w:val="Table Paragraph"/>
    <w:basedOn w:val="Normal"/>
    <w:uiPriority w:val="1"/>
    <w:qFormat/>
    <w:rsid w:val="004125F3"/>
    <w:pPr>
      <w:widowControl w:val="0"/>
    </w:pPr>
    <w:rPr>
      <w:rFonts w:cs="Times New Roman"/>
      <w:sz w:val="22"/>
      <w:szCs w:val="22"/>
    </w:rPr>
  </w:style>
  <w:style w:type="paragraph" w:styleId="Corpsdetexte">
    <w:name w:val="Body Text"/>
    <w:basedOn w:val="Normal"/>
    <w:link w:val="CorpsdetexteCar"/>
    <w:uiPriority w:val="1"/>
    <w:qFormat/>
    <w:rsid w:val="004125F3"/>
    <w:pPr>
      <w:widowControl w:val="0"/>
      <w:ind w:left="232"/>
    </w:pPr>
    <w:rPr>
      <w:rFonts w:cs="Times New Roman"/>
      <w:lang w:val="x-none" w:eastAsia="x-none"/>
    </w:rPr>
  </w:style>
  <w:style w:type="character" w:customStyle="1" w:styleId="CorpsdetexteCar">
    <w:name w:val="Corps de texte Car"/>
    <w:basedOn w:val="Policepardfaut"/>
    <w:link w:val="Corpsdetexte"/>
    <w:uiPriority w:val="1"/>
    <w:rsid w:val="004125F3"/>
    <w:rPr>
      <w:rFonts w:ascii="Calibri" w:eastAsia="Calibri" w:hAnsi="Calibri" w:cs="Times New Roman"/>
      <w:lang w:val="x-none" w:eastAsia="x-none"/>
    </w:rPr>
  </w:style>
  <w:style w:type="paragraph" w:styleId="Pardeliste">
    <w:name w:val="List Paragraph"/>
    <w:basedOn w:val="Normal"/>
    <w:uiPriority w:val="34"/>
    <w:qFormat/>
    <w:rsid w:val="00D12ED9"/>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5C102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C1027"/>
    <w:rPr>
      <w:rFonts w:ascii="Times New Roman" w:hAnsi="Times New Roman" w:cs="Times New Roman"/>
      <w:sz w:val="18"/>
      <w:szCs w:val="18"/>
    </w:rPr>
  </w:style>
  <w:style w:type="paragraph" w:styleId="Rvision">
    <w:name w:val="Revision"/>
    <w:hidden/>
    <w:uiPriority w:val="99"/>
    <w:semiHidden/>
    <w:rsid w:val="006B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738</Words>
  <Characters>4062</Characters>
  <Application>Microsoft Macintosh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3</cp:revision>
  <dcterms:created xsi:type="dcterms:W3CDTF">2019-01-26T16:33:00Z</dcterms:created>
  <dcterms:modified xsi:type="dcterms:W3CDTF">2019-01-26T21:47:00Z</dcterms:modified>
</cp:coreProperties>
</file>