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A5BDD" w14:textId="77777777" w:rsidR="0032441E" w:rsidRPr="00EE2010" w:rsidRDefault="0032441E" w:rsidP="0032441E">
      <w:pPr>
        <w:jc w:val="center"/>
        <w:rPr>
          <w:b/>
          <w:bCs/>
          <w:color w:val="404040" w:themeColor="text1" w:themeTint="BF"/>
          <w:sz w:val="32"/>
          <w:u w:val="single"/>
        </w:rPr>
      </w:pPr>
      <w:r w:rsidRPr="00EE2010">
        <w:rPr>
          <w:b/>
          <w:bCs/>
          <w:color w:val="404040" w:themeColor="text1" w:themeTint="BF"/>
          <w:sz w:val="32"/>
          <w:u w:val="single"/>
        </w:rPr>
        <w:t>Expression of Interest (EOI) Form</w:t>
      </w:r>
    </w:p>
    <w:p w14:paraId="0E980E52" w14:textId="489BD5AA" w:rsidR="0032441E" w:rsidRPr="0032441E" w:rsidRDefault="0032441E" w:rsidP="0032441E">
      <w:pPr>
        <w:rPr>
          <w:rFonts w:ascii="Times New Roman" w:eastAsia="Times New Roman" w:hAnsi="Times New Roman" w:cs="Times New Roman"/>
          <w:sz w:val="24"/>
          <w:szCs w:val="24"/>
        </w:rPr>
      </w:pPr>
      <w:r>
        <w:rPr>
          <w:color w:val="404040" w:themeColor="text1" w:themeTint="BF"/>
          <w:sz w:val="24"/>
          <w:szCs w:val="24"/>
        </w:rPr>
        <w:t xml:space="preserve">By submitting my personal data, I agree that my personal data will be processed in accordance with the ICANN </w:t>
      </w:r>
      <w:hyperlink r:id="rId5" w:history="1">
        <w:r w:rsidRPr="006A1276">
          <w:rPr>
            <w:rStyle w:val="Hyperlink"/>
            <w:sz w:val="24"/>
            <w:szCs w:val="24"/>
          </w:rPr>
          <w:t>Privacy Policy</w:t>
        </w:r>
      </w:hyperlink>
      <w:r>
        <w:rPr>
          <w:color w:val="404040" w:themeColor="text1" w:themeTint="BF"/>
          <w:sz w:val="24"/>
          <w:szCs w:val="24"/>
        </w:rPr>
        <w:t xml:space="preserve">, and agree to abide by the website </w:t>
      </w:r>
      <w:hyperlink r:id="rId6" w:history="1">
        <w:r w:rsidRPr="006A1276">
          <w:rPr>
            <w:rStyle w:val="Hyperlink"/>
            <w:sz w:val="24"/>
            <w:szCs w:val="24"/>
          </w:rPr>
          <w:t>Terms of Service</w:t>
        </w:r>
      </w:hyperlink>
      <w:r>
        <w:rPr>
          <w:color w:val="404040" w:themeColor="text1" w:themeTint="BF"/>
          <w:sz w:val="24"/>
          <w:szCs w:val="24"/>
        </w:rPr>
        <w:t xml:space="preserve">.  </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312"/>
        <w:gridCol w:w="6038"/>
      </w:tblGrid>
      <w:tr w:rsidR="0032441E" w14:paraId="2BD81371" w14:textId="77777777" w:rsidTr="008C2A4E">
        <w:tc>
          <w:tcPr>
            <w:tcW w:w="3312" w:type="dxa"/>
            <w:shd w:val="clear" w:color="auto" w:fill="F2F2F2" w:themeFill="background1" w:themeFillShade="F2"/>
            <w:vAlign w:val="center"/>
          </w:tcPr>
          <w:p w14:paraId="7A6A2925" w14:textId="77777777" w:rsidR="0032441E" w:rsidRPr="00202609" w:rsidRDefault="0032441E" w:rsidP="0032441E">
            <w:pPr>
              <w:pStyle w:val="ListParagraph"/>
              <w:numPr>
                <w:ilvl w:val="0"/>
                <w:numId w:val="1"/>
              </w:numPr>
              <w:spacing w:after="0" w:line="240" w:lineRule="auto"/>
              <w:rPr>
                <w:b/>
              </w:rPr>
            </w:pPr>
            <w:r w:rsidRPr="00202609">
              <w:rPr>
                <w:b/>
              </w:rPr>
              <w:t>Name:</w:t>
            </w:r>
          </w:p>
        </w:tc>
        <w:tc>
          <w:tcPr>
            <w:tcW w:w="6038" w:type="dxa"/>
          </w:tcPr>
          <w:p w14:paraId="55B95A9D" w14:textId="77777777" w:rsidR="0032441E" w:rsidRDefault="0032441E" w:rsidP="008C2A4E"/>
          <w:p w14:paraId="42D621B6" w14:textId="7EE106A2" w:rsidR="0032441E" w:rsidRDefault="003A67F1" w:rsidP="008C2A4E">
            <w:r>
              <w:t>Abdulla Jassmi</w:t>
            </w:r>
          </w:p>
        </w:tc>
      </w:tr>
      <w:tr w:rsidR="0032441E" w14:paraId="3F186AA2" w14:textId="77777777" w:rsidTr="008C2A4E">
        <w:tc>
          <w:tcPr>
            <w:tcW w:w="3312" w:type="dxa"/>
            <w:shd w:val="clear" w:color="auto" w:fill="F2F2F2" w:themeFill="background1" w:themeFillShade="F2"/>
            <w:vAlign w:val="center"/>
          </w:tcPr>
          <w:p w14:paraId="1B6EA51A" w14:textId="77777777" w:rsidR="0032441E" w:rsidRPr="00202609" w:rsidRDefault="0032441E" w:rsidP="0032441E">
            <w:pPr>
              <w:pStyle w:val="ListParagraph"/>
              <w:numPr>
                <w:ilvl w:val="0"/>
                <w:numId w:val="1"/>
              </w:numPr>
              <w:spacing w:after="0" w:line="240" w:lineRule="auto"/>
              <w:rPr>
                <w:b/>
              </w:rPr>
            </w:pPr>
            <w:r w:rsidRPr="00202609">
              <w:rPr>
                <w:b/>
              </w:rPr>
              <w:t>Country of primary residence:</w:t>
            </w:r>
          </w:p>
        </w:tc>
        <w:tc>
          <w:tcPr>
            <w:tcW w:w="6038" w:type="dxa"/>
          </w:tcPr>
          <w:p w14:paraId="7EC0A21F" w14:textId="3A88FCA5" w:rsidR="0032441E" w:rsidRDefault="003A67F1" w:rsidP="008C2A4E">
            <w:r>
              <w:t>Qatar</w:t>
            </w:r>
          </w:p>
        </w:tc>
      </w:tr>
      <w:tr w:rsidR="0032441E" w14:paraId="219FAF79" w14:textId="77777777" w:rsidTr="008C2A4E">
        <w:tc>
          <w:tcPr>
            <w:tcW w:w="3312" w:type="dxa"/>
            <w:shd w:val="clear" w:color="auto" w:fill="F2F2F2" w:themeFill="background1" w:themeFillShade="F2"/>
            <w:vAlign w:val="center"/>
          </w:tcPr>
          <w:p w14:paraId="26BFADEF" w14:textId="77777777" w:rsidR="0032441E" w:rsidRPr="00202609" w:rsidRDefault="0032441E" w:rsidP="0032441E">
            <w:pPr>
              <w:pStyle w:val="ListParagraph"/>
              <w:numPr>
                <w:ilvl w:val="0"/>
                <w:numId w:val="1"/>
              </w:numPr>
              <w:spacing w:after="0" w:line="240" w:lineRule="auto"/>
              <w:rPr>
                <w:b/>
              </w:rPr>
            </w:pPr>
            <w:r w:rsidRPr="00202609">
              <w:rPr>
                <w:b/>
              </w:rPr>
              <w:t>Current employer (s):</w:t>
            </w:r>
          </w:p>
        </w:tc>
        <w:tc>
          <w:tcPr>
            <w:tcW w:w="6038" w:type="dxa"/>
          </w:tcPr>
          <w:p w14:paraId="22805E93" w14:textId="77777777" w:rsidR="0032441E" w:rsidRDefault="0032441E" w:rsidP="008C2A4E"/>
          <w:p w14:paraId="31B90272" w14:textId="1724EDDC" w:rsidR="0032441E" w:rsidRDefault="003A67F1" w:rsidP="008C2A4E">
            <w:r>
              <w:t xml:space="preserve">Communication Regulatory Authority </w:t>
            </w:r>
          </w:p>
        </w:tc>
      </w:tr>
      <w:tr w:rsidR="0032441E" w14:paraId="578C7764" w14:textId="77777777" w:rsidTr="008C2A4E">
        <w:tc>
          <w:tcPr>
            <w:tcW w:w="3312" w:type="dxa"/>
            <w:shd w:val="clear" w:color="auto" w:fill="F2F2F2" w:themeFill="background1" w:themeFillShade="F2"/>
            <w:vAlign w:val="center"/>
          </w:tcPr>
          <w:p w14:paraId="061B898E" w14:textId="77777777" w:rsidR="0032441E" w:rsidRPr="00202609" w:rsidRDefault="0032441E" w:rsidP="0032441E">
            <w:pPr>
              <w:pStyle w:val="ListParagraph"/>
              <w:numPr>
                <w:ilvl w:val="0"/>
                <w:numId w:val="1"/>
              </w:numPr>
              <w:spacing w:after="0" w:line="240" w:lineRule="auto"/>
              <w:rPr>
                <w:b/>
              </w:rPr>
            </w:pPr>
            <w:r w:rsidRPr="00202609">
              <w:rPr>
                <w:b/>
              </w:rPr>
              <w:t>Current position (s)</w:t>
            </w:r>
          </w:p>
        </w:tc>
        <w:tc>
          <w:tcPr>
            <w:tcW w:w="6038" w:type="dxa"/>
          </w:tcPr>
          <w:p w14:paraId="6978C2D5" w14:textId="7EC5C0F3" w:rsidR="0032441E" w:rsidRDefault="0032441E" w:rsidP="008C2A4E"/>
          <w:p w14:paraId="038814AE" w14:textId="1E9203EE" w:rsidR="003A67F1" w:rsidRDefault="003A67F1" w:rsidP="008C2A4E">
            <w:r>
              <w:t xml:space="preserve">Technical Affairs Department Manager </w:t>
            </w:r>
          </w:p>
          <w:p w14:paraId="58D752B3" w14:textId="77777777" w:rsidR="0032441E" w:rsidRDefault="0032441E" w:rsidP="008C2A4E"/>
        </w:tc>
      </w:tr>
      <w:tr w:rsidR="0032441E" w14:paraId="7251F4AC" w14:textId="77777777" w:rsidTr="008C2A4E">
        <w:tc>
          <w:tcPr>
            <w:tcW w:w="3312" w:type="dxa"/>
            <w:shd w:val="clear" w:color="auto" w:fill="F2F2F2" w:themeFill="background1" w:themeFillShade="F2"/>
            <w:vAlign w:val="center"/>
          </w:tcPr>
          <w:p w14:paraId="42CD136A" w14:textId="77777777" w:rsidR="0032441E" w:rsidRPr="00202609" w:rsidRDefault="0032441E" w:rsidP="0032441E">
            <w:pPr>
              <w:pStyle w:val="ListParagraph"/>
              <w:numPr>
                <w:ilvl w:val="0"/>
                <w:numId w:val="1"/>
              </w:numPr>
              <w:spacing w:after="0" w:line="240" w:lineRule="auto"/>
              <w:rPr>
                <w:b/>
              </w:rPr>
            </w:pPr>
            <w:r>
              <w:rPr>
                <w:b/>
              </w:rPr>
              <w:t>Have you been and/or are</w:t>
            </w:r>
            <w:r w:rsidRPr="00202609">
              <w:rPr>
                <w:b/>
              </w:rPr>
              <w:t xml:space="preserve"> you involved in any ICANN related working groups? If yes, </w:t>
            </w:r>
            <w:r>
              <w:rPr>
                <w:b/>
              </w:rPr>
              <w:t>which stakeholder group do you represent</w:t>
            </w:r>
            <w:r w:rsidRPr="00202609">
              <w:rPr>
                <w:b/>
              </w:rPr>
              <w:t>?</w:t>
            </w:r>
            <w:r>
              <w:rPr>
                <w:b/>
              </w:rPr>
              <w:t xml:space="preserve"> Are you part of any ICANN constituency?</w:t>
            </w:r>
          </w:p>
        </w:tc>
        <w:tc>
          <w:tcPr>
            <w:tcW w:w="6038" w:type="dxa"/>
          </w:tcPr>
          <w:p w14:paraId="506EAC6A" w14:textId="77777777" w:rsidR="0032441E" w:rsidRDefault="0032441E" w:rsidP="008C2A4E"/>
          <w:p w14:paraId="40D92F5B" w14:textId="51E3A205" w:rsidR="0032441E" w:rsidRDefault="003A67F1" w:rsidP="008C2A4E">
            <w:r>
              <w:t xml:space="preserve">No </w:t>
            </w:r>
          </w:p>
          <w:p w14:paraId="66FA8F85" w14:textId="77777777" w:rsidR="0032441E" w:rsidRDefault="0032441E" w:rsidP="008C2A4E"/>
          <w:p w14:paraId="3560DCE0" w14:textId="77777777" w:rsidR="0032441E" w:rsidRDefault="0032441E" w:rsidP="008C2A4E"/>
          <w:p w14:paraId="60064501" w14:textId="77777777" w:rsidR="0032441E" w:rsidRDefault="0032441E" w:rsidP="008C2A4E"/>
          <w:p w14:paraId="6B922A13" w14:textId="77777777" w:rsidR="0032441E" w:rsidRDefault="0032441E" w:rsidP="008C2A4E"/>
          <w:p w14:paraId="61651EA0" w14:textId="77777777" w:rsidR="0032441E" w:rsidRDefault="0032441E" w:rsidP="008C2A4E"/>
          <w:p w14:paraId="7F54C68C" w14:textId="77777777" w:rsidR="0032441E" w:rsidRDefault="0032441E" w:rsidP="008C2A4E"/>
        </w:tc>
      </w:tr>
      <w:tr w:rsidR="0032441E" w14:paraId="6E217519" w14:textId="77777777" w:rsidTr="008C2A4E">
        <w:tc>
          <w:tcPr>
            <w:tcW w:w="3312" w:type="dxa"/>
            <w:shd w:val="clear" w:color="auto" w:fill="F2F2F2" w:themeFill="background1" w:themeFillShade="F2"/>
            <w:vAlign w:val="center"/>
          </w:tcPr>
          <w:p w14:paraId="4D246897" w14:textId="23E5CD45" w:rsidR="0032441E" w:rsidRPr="00202609" w:rsidRDefault="0032441E" w:rsidP="0032441E">
            <w:pPr>
              <w:pStyle w:val="ListParagraph"/>
              <w:numPr>
                <w:ilvl w:val="0"/>
                <w:numId w:val="1"/>
              </w:numPr>
              <w:spacing w:after="0" w:line="240" w:lineRule="auto"/>
              <w:rPr>
                <w:b/>
              </w:rPr>
            </w:pPr>
            <w:r w:rsidRPr="00024708">
              <w:rPr>
                <w:b/>
              </w:rPr>
              <w:t xml:space="preserve">Please explain your interest in participating in the </w:t>
            </w:r>
            <w:r>
              <w:rPr>
                <w:b/>
              </w:rPr>
              <w:t>Strategy Working Group. W</w:t>
            </w:r>
            <w:r w:rsidRPr="00024708">
              <w:rPr>
                <w:b/>
              </w:rPr>
              <w:t xml:space="preserve">hat will you bring to the </w:t>
            </w:r>
            <w:r>
              <w:rPr>
                <w:b/>
              </w:rPr>
              <w:t xml:space="preserve">Strategy Working Group, </w:t>
            </w:r>
            <w:r w:rsidRPr="00024708">
              <w:rPr>
                <w:b/>
              </w:rPr>
              <w:t>if selected</w:t>
            </w:r>
            <w:r w:rsidRPr="00202609">
              <w:rPr>
                <w:b/>
              </w:rPr>
              <w:t>?</w:t>
            </w:r>
          </w:p>
        </w:tc>
        <w:tc>
          <w:tcPr>
            <w:tcW w:w="6038" w:type="dxa"/>
          </w:tcPr>
          <w:p w14:paraId="08CD374F" w14:textId="77777777" w:rsidR="0032441E" w:rsidRDefault="0032441E" w:rsidP="008C2A4E"/>
          <w:p w14:paraId="43CF8BFE" w14:textId="68F9599B" w:rsidR="0032441E" w:rsidRDefault="003A67F1" w:rsidP="008C2A4E">
            <w:r>
              <w:t xml:space="preserve">Internet domain is the key brand enabler of online connected society along with the importance of infrastructure and connectivity. With my deep experience and knowledge of ICT industry in the region I can values to strategy focus where it’s the main engine driver of the clear directions that all need to work on to achieve the goal. Universal Acceptance where the value of Multilanguage IDNs and the domain security are the top to be well addressed followed by surely the Data Privacy as the </w:t>
            </w:r>
            <w:r>
              <w:lastRenderedPageBreak/>
              <w:t>new era of world directions are everything</w:t>
            </w:r>
            <w:bookmarkStart w:id="0" w:name="_GoBack"/>
            <w:bookmarkEnd w:id="0"/>
            <w:r>
              <w:t xml:space="preserve"> connected and everything online. </w:t>
            </w:r>
          </w:p>
          <w:p w14:paraId="0C3A7541" w14:textId="77777777" w:rsidR="0032441E" w:rsidRDefault="0032441E" w:rsidP="008C2A4E"/>
          <w:p w14:paraId="39B0FA42" w14:textId="77777777" w:rsidR="0032441E" w:rsidRDefault="0032441E" w:rsidP="008C2A4E"/>
          <w:p w14:paraId="557D7FEE" w14:textId="77777777" w:rsidR="0032441E" w:rsidRDefault="0032441E" w:rsidP="008C2A4E"/>
          <w:p w14:paraId="4AA1B204" w14:textId="77777777" w:rsidR="0032441E" w:rsidRDefault="0032441E" w:rsidP="008C2A4E"/>
          <w:p w14:paraId="38371427" w14:textId="77777777" w:rsidR="0032441E" w:rsidRDefault="0032441E" w:rsidP="008C2A4E"/>
          <w:p w14:paraId="340CE7B2" w14:textId="77777777" w:rsidR="0032441E" w:rsidRDefault="0032441E" w:rsidP="008C2A4E"/>
        </w:tc>
      </w:tr>
      <w:tr w:rsidR="0032441E" w14:paraId="05459550" w14:textId="77777777" w:rsidTr="008C2A4E">
        <w:tc>
          <w:tcPr>
            <w:tcW w:w="3312" w:type="dxa"/>
            <w:shd w:val="clear" w:color="auto" w:fill="F2F2F2" w:themeFill="background1" w:themeFillShade="F2"/>
            <w:vAlign w:val="center"/>
          </w:tcPr>
          <w:p w14:paraId="14962D55" w14:textId="77777777" w:rsidR="0032441E" w:rsidRPr="00202609" w:rsidRDefault="0032441E" w:rsidP="0032441E">
            <w:pPr>
              <w:pStyle w:val="ListParagraph"/>
              <w:numPr>
                <w:ilvl w:val="0"/>
                <w:numId w:val="1"/>
              </w:numPr>
              <w:spacing w:after="0" w:line="240" w:lineRule="auto"/>
              <w:rPr>
                <w:b/>
              </w:rPr>
            </w:pPr>
            <w:r w:rsidRPr="00202609">
              <w:rPr>
                <w:b/>
              </w:rPr>
              <w:lastRenderedPageBreak/>
              <w:t>Additional Information (Optional)</w:t>
            </w:r>
          </w:p>
        </w:tc>
        <w:tc>
          <w:tcPr>
            <w:tcW w:w="6038" w:type="dxa"/>
          </w:tcPr>
          <w:p w14:paraId="6055C30F" w14:textId="77777777" w:rsidR="0032441E" w:rsidRDefault="0032441E" w:rsidP="008C2A4E"/>
          <w:p w14:paraId="55290498" w14:textId="77777777" w:rsidR="0032441E" w:rsidRDefault="0032441E" w:rsidP="008C2A4E"/>
          <w:p w14:paraId="21A21582" w14:textId="77777777" w:rsidR="0032441E" w:rsidRDefault="0032441E" w:rsidP="008C2A4E"/>
          <w:p w14:paraId="621FF158" w14:textId="77777777" w:rsidR="0032441E" w:rsidRDefault="0032441E" w:rsidP="008C2A4E"/>
          <w:p w14:paraId="7E7AA3FE" w14:textId="77777777" w:rsidR="0032441E" w:rsidRDefault="0032441E" w:rsidP="008C2A4E"/>
          <w:p w14:paraId="41F23E1C" w14:textId="77777777" w:rsidR="0032441E" w:rsidRDefault="0032441E" w:rsidP="008C2A4E"/>
        </w:tc>
      </w:tr>
    </w:tbl>
    <w:p w14:paraId="597DC912" w14:textId="77777777" w:rsidR="0032441E" w:rsidRDefault="0032441E" w:rsidP="0032441E"/>
    <w:p w14:paraId="727BA72F" w14:textId="1964BC63" w:rsidR="00F65FDB" w:rsidRDefault="003A67F1" w:rsidP="0032441E"/>
    <w:sectPr w:rsidR="00F65FDB" w:rsidSect="008140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D16A23"/>
    <w:multiLevelType w:val="hybridMultilevel"/>
    <w:tmpl w:val="114CF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41E"/>
    <w:rsid w:val="000E643C"/>
    <w:rsid w:val="00236517"/>
    <w:rsid w:val="00272F73"/>
    <w:rsid w:val="002A10A2"/>
    <w:rsid w:val="00300D0D"/>
    <w:rsid w:val="0032441E"/>
    <w:rsid w:val="003A67F1"/>
    <w:rsid w:val="004D20D2"/>
    <w:rsid w:val="00502CED"/>
    <w:rsid w:val="00553F5D"/>
    <w:rsid w:val="005C4951"/>
    <w:rsid w:val="00605B20"/>
    <w:rsid w:val="0064709F"/>
    <w:rsid w:val="00725331"/>
    <w:rsid w:val="00764AB5"/>
    <w:rsid w:val="0079081C"/>
    <w:rsid w:val="00792454"/>
    <w:rsid w:val="00814085"/>
    <w:rsid w:val="0081546A"/>
    <w:rsid w:val="00954C57"/>
    <w:rsid w:val="00954D9F"/>
    <w:rsid w:val="00AA514A"/>
    <w:rsid w:val="00D72E53"/>
    <w:rsid w:val="00F624E3"/>
    <w:rsid w:val="00FE0D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F83E9"/>
  <w14:defaultImageDpi w14:val="32767"/>
  <w15:chartTrackingRefBased/>
  <w15:docId w15:val="{98443F44-799F-0849-8707-6FE47643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41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441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441E"/>
    <w:pPr>
      <w:ind w:left="720"/>
      <w:contextualSpacing/>
    </w:pPr>
  </w:style>
  <w:style w:type="character" w:styleId="Hyperlink">
    <w:name w:val="Hyperlink"/>
    <w:basedOn w:val="DefaultParagraphFont"/>
    <w:uiPriority w:val="99"/>
    <w:unhideWhenUsed/>
    <w:rsid w:val="003244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nn.org/privacy/tos" TargetMode="External"/><Relationship Id="rId5" Type="http://schemas.openxmlformats.org/officeDocument/2006/relationships/hyperlink" Target="https://www.icann.org/privacy/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Madi</dc:creator>
  <cp:keywords/>
  <dc:description/>
  <cp:lastModifiedBy>Abdulla Jassmi</cp:lastModifiedBy>
  <cp:revision>2</cp:revision>
  <dcterms:created xsi:type="dcterms:W3CDTF">2019-09-10T15:38:00Z</dcterms:created>
  <dcterms:modified xsi:type="dcterms:W3CDTF">2019-09-10T15:38:00Z</dcterms:modified>
</cp:coreProperties>
</file>