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C319E" w14:textId="77777777" w:rsidR="00C941CE" w:rsidRPr="007829F7" w:rsidRDefault="00583340" w:rsidP="00583340">
      <w:pPr>
        <w:jc w:val="center"/>
        <w:rPr>
          <w:sz w:val="28"/>
          <w:szCs w:val="28"/>
          <w:lang w:val="en-US"/>
        </w:rPr>
      </w:pPr>
      <w:r w:rsidRPr="007829F7">
        <w:rPr>
          <w:sz w:val="28"/>
          <w:szCs w:val="28"/>
          <w:lang w:val="en-US"/>
        </w:rPr>
        <w:t>ME Space virtual meeting on</w:t>
      </w:r>
    </w:p>
    <w:p w14:paraId="59883BE2" w14:textId="77777777" w:rsidR="00583340" w:rsidRPr="007829F7" w:rsidRDefault="00583340" w:rsidP="00583340">
      <w:pPr>
        <w:jc w:val="center"/>
        <w:rPr>
          <w:b/>
          <w:bCs/>
          <w:sz w:val="28"/>
          <w:szCs w:val="28"/>
          <w:lang w:val="en-US"/>
        </w:rPr>
      </w:pPr>
      <w:r w:rsidRPr="007829F7">
        <w:rPr>
          <w:b/>
          <w:bCs/>
          <w:sz w:val="28"/>
          <w:szCs w:val="28"/>
          <w:lang w:val="en-US"/>
        </w:rPr>
        <w:t>ATRT 3 Final Report</w:t>
      </w:r>
    </w:p>
    <w:p w14:paraId="5A6E43DD" w14:textId="77777777" w:rsidR="00583340" w:rsidRPr="007829F7" w:rsidRDefault="00583340" w:rsidP="00583340">
      <w:pPr>
        <w:jc w:val="center"/>
        <w:rPr>
          <w:b/>
          <w:bCs/>
          <w:sz w:val="28"/>
          <w:szCs w:val="28"/>
          <w:lang w:val="en-US"/>
        </w:rPr>
      </w:pPr>
      <w:r w:rsidRPr="007829F7">
        <w:rPr>
          <w:b/>
          <w:bCs/>
          <w:sz w:val="16"/>
          <w:szCs w:val="16"/>
          <w:lang w:val="en-US"/>
        </w:rPr>
        <w:t>------------------------------------</w:t>
      </w:r>
    </w:p>
    <w:p w14:paraId="532E4B4D" w14:textId="77777777" w:rsidR="00583340" w:rsidRPr="007829F7" w:rsidRDefault="00583340" w:rsidP="00583340">
      <w:pPr>
        <w:jc w:val="center"/>
        <w:rPr>
          <w:sz w:val="16"/>
          <w:szCs w:val="16"/>
          <w:lang w:val="en-US"/>
        </w:rPr>
      </w:pPr>
      <w:r w:rsidRPr="007829F7">
        <w:rPr>
          <w:sz w:val="28"/>
          <w:szCs w:val="28"/>
          <w:lang w:val="en-US"/>
        </w:rPr>
        <w:t>Monday 27 July 2020 at 10:00 UTC</w:t>
      </w:r>
    </w:p>
    <w:p w14:paraId="320BB6E5" w14:textId="77777777" w:rsidR="00583340" w:rsidRPr="007829F7" w:rsidRDefault="00583340" w:rsidP="00583340">
      <w:pPr>
        <w:jc w:val="center"/>
        <w:rPr>
          <w:sz w:val="16"/>
          <w:szCs w:val="16"/>
          <w:lang w:val="en-US"/>
        </w:rPr>
      </w:pPr>
      <w:r w:rsidRPr="007829F7">
        <w:rPr>
          <w:sz w:val="16"/>
          <w:szCs w:val="16"/>
          <w:lang w:val="en-US"/>
        </w:rPr>
        <w:t>----------------------------------</w:t>
      </w:r>
    </w:p>
    <w:p w14:paraId="06743494" w14:textId="77777777" w:rsidR="00583340" w:rsidRPr="007829F7" w:rsidRDefault="00583340" w:rsidP="00583340">
      <w:pPr>
        <w:jc w:val="center"/>
        <w:rPr>
          <w:sz w:val="28"/>
          <w:szCs w:val="28"/>
          <w:lang w:val="en-US"/>
        </w:rPr>
      </w:pPr>
      <w:r w:rsidRPr="007829F7">
        <w:rPr>
          <w:sz w:val="28"/>
          <w:szCs w:val="28"/>
          <w:lang w:val="en-US"/>
        </w:rPr>
        <w:t>Agenda</w:t>
      </w:r>
    </w:p>
    <w:p w14:paraId="3311CCE3" w14:textId="77777777" w:rsidR="00583340" w:rsidRPr="007829F7" w:rsidRDefault="00583340" w:rsidP="00583340">
      <w:pPr>
        <w:jc w:val="center"/>
        <w:rPr>
          <w:sz w:val="28"/>
          <w:szCs w:val="28"/>
          <w:lang w:val="en-US"/>
        </w:rPr>
      </w:pPr>
    </w:p>
    <w:p w14:paraId="4CEDE001" w14:textId="77777777" w:rsidR="00583340" w:rsidRPr="007829F7" w:rsidRDefault="00583340" w:rsidP="00583340">
      <w:pPr>
        <w:rPr>
          <w:sz w:val="28"/>
          <w:szCs w:val="28"/>
          <w:lang w:val="en-US"/>
        </w:rPr>
      </w:pPr>
    </w:p>
    <w:p w14:paraId="5CB76166" w14:textId="3C61C489" w:rsidR="00583340" w:rsidRPr="007829F7" w:rsidRDefault="00583340" w:rsidP="00B94A0F">
      <w:pPr>
        <w:rPr>
          <w:i/>
          <w:iCs/>
          <w:color w:val="A6A6A6" w:themeColor="background1" w:themeShade="A6"/>
          <w:sz w:val="28"/>
          <w:szCs w:val="28"/>
          <w:lang w:val="en-US"/>
        </w:rPr>
      </w:pPr>
      <w:r w:rsidRPr="007829F7">
        <w:rPr>
          <w:b/>
          <w:bCs/>
          <w:sz w:val="28"/>
          <w:szCs w:val="28"/>
          <w:lang w:val="en-US"/>
        </w:rPr>
        <w:t>10:00 – 10:0</w:t>
      </w:r>
      <w:r w:rsidR="00B94A0F">
        <w:rPr>
          <w:b/>
          <w:bCs/>
          <w:sz w:val="28"/>
          <w:szCs w:val="28"/>
          <w:lang w:val="en-US"/>
        </w:rPr>
        <w:t>5</w:t>
      </w:r>
      <w:r w:rsidRPr="007829F7">
        <w:rPr>
          <w:b/>
          <w:bCs/>
          <w:sz w:val="28"/>
          <w:szCs w:val="28"/>
          <w:lang w:val="en-US"/>
        </w:rPr>
        <w:tab/>
      </w:r>
      <w:r w:rsidRPr="007829F7">
        <w:rPr>
          <w:sz w:val="28"/>
          <w:szCs w:val="28"/>
          <w:lang w:val="en-US"/>
        </w:rPr>
        <w:t xml:space="preserve">Welcome address – </w:t>
      </w:r>
      <w:r w:rsidRPr="007829F7">
        <w:rPr>
          <w:i/>
          <w:iCs/>
          <w:color w:val="A6A6A6" w:themeColor="background1" w:themeShade="A6"/>
          <w:sz w:val="28"/>
          <w:szCs w:val="28"/>
          <w:lang w:val="en-US"/>
        </w:rPr>
        <w:t>Tijani BEN JEMAA, ME Space co-chair</w:t>
      </w:r>
    </w:p>
    <w:p w14:paraId="02207A7F" w14:textId="77777777" w:rsidR="00583340" w:rsidRPr="007829F7" w:rsidRDefault="00583340" w:rsidP="00583340">
      <w:pPr>
        <w:rPr>
          <w:b/>
          <w:bCs/>
          <w:color w:val="000000" w:themeColor="text1"/>
          <w:sz w:val="28"/>
          <w:szCs w:val="28"/>
          <w:lang w:val="en-US"/>
        </w:rPr>
      </w:pPr>
    </w:p>
    <w:p w14:paraId="330817F4" w14:textId="2C76F503" w:rsidR="00BA65D6" w:rsidRPr="007829F7" w:rsidRDefault="00583340" w:rsidP="00B94A0F">
      <w:pPr>
        <w:rPr>
          <w:color w:val="000000" w:themeColor="text1"/>
          <w:sz w:val="28"/>
          <w:szCs w:val="28"/>
          <w:lang w:val="en-US"/>
        </w:rPr>
      </w:pPr>
      <w:r w:rsidRPr="007829F7">
        <w:rPr>
          <w:b/>
          <w:bCs/>
          <w:color w:val="000000" w:themeColor="text1"/>
          <w:sz w:val="28"/>
          <w:szCs w:val="28"/>
          <w:lang w:val="en-US"/>
        </w:rPr>
        <w:t>10:0</w:t>
      </w:r>
      <w:r w:rsidR="00B94A0F">
        <w:rPr>
          <w:b/>
          <w:bCs/>
          <w:color w:val="000000" w:themeColor="text1"/>
          <w:sz w:val="28"/>
          <w:szCs w:val="28"/>
          <w:lang w:val="en-US"/>
        </w:rPr>
        <w:t>5</w:t>
      </w:r>
      <w:r w:rsidRPr="007829F7">
        <w:rPr>
          <w:b/>
          <w:bCs/>
          <w:color w:val="000000" w:themeColor="text1"/>
          <w:sz w:val="28"/>
          <w:szCs w:val="28"/>
          <w:lang w:val="en-US"/>
        </w:rPr>
        <w:t xml:space="preserve"> – 10:</w:t>
      </w:r>
      <w:r w:rsidR="007829F7" w:rsidRPr="007829F7">
        <w:rPr>
          <w:b/>
          <w:bCs/>
          <w:color w:val="000000" w:themeColor="text1"/>
          <w:sz w:val="28"/>
          <w:szCs w:val="28"/>
          <w:lang w:val="en-US"/>
        </w:rPr>
        <w:t>1</w:t>
      </w:r>
      <w:r w:rsidR="00B94A0F">
        <w:rPr>
          <w:b/>
          <w:bCs/>
          <w:color w:val="000000" w:themeColor="text1"/>
          <w:sz w:val="28"/>
          <w:szCs w:val="28"/>
          <w:lang w:val="en-US"/>
        </w:rPr>
        <w:t>5</w:t>
      </w:r>
      <w:r w:rsidRPr="007829F7">
        <w:rPr>
          <w:b/>
          <w:bCs/>
          <w:color w:val="000000" w:themeColor="text1"/>
          <w:sz w:val="28"/>
          <w:szCs w:val="28"/>
          <w:lang w:val="en-US"/>
        </w:rPr>
        <w:tab/>
      </w:r>
      <w:r w:rsidR="004B43D8">
        <w:rPr>
          <w:color w:val="000000" w:themeColor="text1"/>
          <w:sz w:val="28"/>
          <w:szCs w:val="28"/>
          <w:lang w:val="en-US"/>
        </w:rPr>
        <w:t>Opening</w:t>
      </w:r>
      <w:r w:rsidRPr="007829F7">
        <w:rPr>
          <w:color w:val="000000" w:themeColor="text1"/>
          <w:sz w:val="28"/>
          <w:szCs w:val="28"/>
          <w:lang w:val="en-US"/>
        </w:rPr>
        <w:t xml:space="preserve"> address</w:t>
      </w:r>
    </w:p>
    <w:p w14:paraId="588BBFDC" w14:textId="77777777" w:rsidR="00583340" w:rsidRPr="007829F7" w:rsidRDefault="00583340" w:rsidP="00BA65D6">
      <w:pPr>
        <w:pStyle w:val="Pardeliste"/>
        <w:numPr>
          <w:ilvl w:val="0"/>
          <w:numId w:val="3"/>
        </w:numPr>
        <w:ind w:left="2694"/>
        <w:rPr>
          <w:i/>
          <w:iCs/>
          <w:color w:val="A6A6A6" w:themeColor="background1" w:themeShade="A6"/>
          <w:sz w:val="28"/>
          <w:szCs w:val="28"/>
          <w:lang w:val="en-US"/>
        </w:rPr>
      </w:pPr>
      <w:r w:rsidRPr="007829F7">
        <w:rPr>
          <w:i/>
          <w:iCs/>
          <w:color w:val="A6A6A6" w:themeColor="background1" w:themeShade="A6"/>
          <w:sz w:val="28"/>
          <w:szCs w:val="28"/>
          <w:lang w:val="en-US"/>
        </w:rPr>
        <w:t xml:space="preserve">Baher </w:t>
      </w:r>
      <w:r w:rsidR="00BA65D6" w:rsidRPr="007829F7">
        <w:rPr>
          <w:i/>
          <w:iCs/>
          <w:color w:val="A6A6A6" w:themeColor="background1" w:themeShade="A6"/>
          <w:sz w:val="28"/>
          <w:szCs w:val="28"/>
          <w:lang w:val="en-US"/>
        </w:rPr>
        <w:t>Esmat,</w:t>
      </w:r>
      <w:r w:rsidRPr="007829F7">
        <w:rPr>
          <w:i/>
          <w:iCs/>
          <w:color w:val="A6A6A6" w:themeColor="background1" w:themeShade="A6"/>
          <w:sz w:val="28"/>
          <w:szCs w:val="28"/>
          <w:lang w:val="en-US"/>
        </w:rPr>
        <w:t xml:space="preserve"> VP, GSE Middle East</w:t>
      </w:r>
    </w:p>
    <w:p w14:paraId="044C5210" w14:textId="77777777" w:rsidR="00BA65D6" w:rsidRPr="007829F7" w:rsidRDefault="00BA65D6" w:rsidP="00BA65D6">
      <w:pPr>
        <w:pStyle w:val="Titre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694"/>
        <w:rPr>
          <w:rFonts w:asciiTheme="minorHAnsi" w:eastAsia="Times New Roman" w:hAnsiTheme="minorHAnsi"/>
          <w:b w:val="0"/>
          <w:bCs w:val="0"/>
          <w:i/>
          <w:iCs/>
          <w:color w:val="A6A6A6" w:themeColor="background1" w:themeShade="A6"/>
          <w:sz w:val="28"/>
          <w:szCs w:val="28"/>
          <w:lang w:val="en-US"/>
        </w:rPr>
      </w:pPr>
      <w:r w:rsidRPr="007829F7">
        <w:rPr>
          <w:rFonts w:asciiTheme="minorHAnsi" w:hAnsiTheme="minorHAnsi"/>
          <w:b w:val="0"/>
          <w:bCs w:val="0"/>
          <w:i/>
          <w:iCs/>
          <w:color w:val="A6A6A6" w:themeColor="background1" w:themeShade="A6"/>
          <w:sz w:val="28"/>
          <w:szCs w:val="28"/>
          <w:lang w:val="en-US"/>
        </w:rPr>
        <w:t xml:space="preserve">Nickolas Tomasso, </w:t>
      </w:r>
      <w:r w:rsidRPr="007829F7">
        <w:rPr>
          <w:rFonts w:asciiTheme="minorHAnsi" w:eastAsia="Times New Roman" w:hAnsiTheme="minorHAnsi"/>
          <w:b w:val="0"/>
          <w:bCs w:val="0"/>
          <w:i/>
          <w:iCs/>
          <w:color w:val="A6A6A6" w:themeColor="background1" w:themeShade="A6"/>
          <w:sz w:val="28"/>
          <w:szCs w:val="28"/>
          <w:lang w:val="en-US"/>
        </w:rPr>
        <w:t>VP, GMO &amp; Managing Director - Middle East &amp; Africa</w:t>
      </w:r>
    </w:p>
    <w:p w14:paraId="7EF4DBF1" w14:textId="77777777" w:rsidR="00583340" w:rsidRPr="007829F7" w:rsidRDefault="00583340" w:rsidP="00583340">
      <w:pPr>
        <w:rPr>
          <w:i/>
          <w:iCs/>
          <w:color w:val="A6A6A6" w:themeColor="background1" w:themeShade="A6"/>
          <w:sz w:val="28"/>
          <w:szCs w:val="28"/>
          <w:lang w:val="en-US"/>
        </w:rPr>
      </w:pPr>
    </w:p>
    <w:p w14:paraId="2D4EC82D" w14:textId="75DCCF33" w:rsidR="00BA65D6" w:rsidRPr="00B94A0F" w:rsidRDefault="00583340" w:rsidP="00B94A0F">
      <w:pPr>
        <w:rPr>
          <w:color w:val="000000" w:themeColor="text1"/>
          <w:sz w:val="28"/>
          <w:szCs w:val="28"/>
          <w:lang w:val="en-US"/>
        </w:rPr>
      </w:pPr>
      <w:r w:rsidRPr="007829F7">
        <w:rPr>
          <w:b/>
          <w:bCs/>
          <w:color w:val="000000" w:themeColor="text1"/>
          <w:sz w:val="28"/>
          <w:szCs w:val="28"/>
          <w:lang w:val="en-US"/>
        </w:rPr>
        <w:t>10:</w:t>
      </w:r>
      <w:r w:rsidR="007829F7" w:rsidRPr="007829F7">
        <w:rPr>
          <w:b/>
          <w:bCs/>
          <w:color w:val="000000" w:themeColor="text1"/>
          <w:sz w:val="28"/>
          <w:szCs w:val="28"/>
          <w:lang w:val="en-US"/>
        </w:rPr>
        <w:t>1</w:t>
      </w:r>
      <w:r w:rsidR="00B94A0F">
        <w:rPr>
          <w:b/>
          <w:bCs/>
          <w:color w:val="000000" w:themeColor="text1"/>
          <w:sz w:val="28"/>
          <w:szCs w:val="28"/>
          <w:lang w:val="en-US"/>
        </w:rPr>
        <w:t>5</w:t>
      </w:r>
      <w:r w:rsidR="00BA65D6" w:rsidRPr="007829F7">
        <w:rPr>
          <w:b/>
          <w:bCs/>
          <w:color w:val="000000" w:themeColor="text1"/>
          <w:sz w:val="28"/>
          <w:szCs w:val="28"/>
          <w:lang w:val="en-US"/>
        </w:rPr>
        <w:t xml:space="preserve"> – 10:2</w:t>
      </w:r>
      <w:r w:rsidR="00B94A0F">
        <w:rPr>
          <w:b/>
          <w:bCs/>
          <w:color w:val="000000" w:themeColor="text1"/>
          <w:sz w:val="28"/>
          <w:szCs w:val="28"/>
          <w:lang w:val="en-US"/>
        </w:rPr>
        <w:t>0</w:t>
      </w:r>
      <w:r w:rsidR="00BA65D6" w:rsidRPr="007829F7">
        <w:rPr>
          <w:b/>
          <w:bCs/>
          <w:color w:val="000000" w:themeColor="text1"/>
          <w:sz w:val="28"/>
          <w:szCs w:val="28"/>
          <w:lang w:val="en-US"/>
        </w:rPr>
        <w:tab/>
      </w:r>
      <w:r w:rsidR="00BA65D6" w:rsidRPr="007829F7">
        <w:rPr>
          <w:color w:val="000000" w:themeColor="text1"/>
          <w:sz w:val="28"/>
          <w:szCs w:val="28"/>
          <w:lang w:val="en-US"/>
        </w:rPr>
        <w:t>Gu</w:t>
      </w:r>
      <w:r w:rsidR="00B94A0F">
        <w:rPr>
          <w:color w:val="000000" w:themeColor="text1"/>
          <w:sz w:val="28"/>
          <w:szCs w:val="28"/>
          <w:lang w:val="en-US"/>
        </w:rPr>
        <w:t xml:space="preserve">est speaker - </w:t>
      </w:r>
      <w:r w:rsidR="00BA65D6" w:rsidRPr="00B94A0F">
        <w:rPr>
          <w:i/>
          <w:iCs/>
          <w:color w:val="A6A6A6" w:themeColor="background1" w:themeShade="A6"/>
          <w:sz w:val="28"/>
          <w:szCs w:val="28"/>
          <w:lang w:val="en-US"/>
        </w:rPr>
        <w:t xml:space="preserve">Maarten </w:t>
      </w:r>
      <w:r w:rsidR="007829F7" w:rsidRPr="00B94A0F">
        <w:rPr>
          <w:i/>
          <w:iCs/>
          <w:color w:val="A6A6A6" w:themeColor="background1" w:themeShade="A6"/>
          <w:sz w:val="28"/>
          <w:szCs w:val="28"/>
          <w:lang w:val="en-US"/>
        </w:rPr>
        <w:t>Botterman, ICANN Board Chair</w:t>
      </w:r>
    </w:p>
    <w:p w14:paraId="426231F3" w14:textId="77777777" w:rsidR="007829F7" w:rsidRPr="007829F7" w:rsidRDefault="007829F7" w:rsidP="007829F7">
      <w:pPr>
        <w:rPr>
          <w:i/>
          <w:iCs/>
          <w:color w:val="A6A6A6" w:themeColor="background1" w:themeShade="A6"/>
          <w:sz w:val="28"/>
          <w:szCs w:val="28"/>
          <w:lang w:val="en-US"/>
        </w:rPr>
      </w:pPr>
    </w:p>
    <w:p w14:paraId="4C231BAE" w14:textId="67E95EF7" w:rsidR="007829F7" w:rsidRPr="007829F7" w:rsidRDefault="007829F7" w:rsidP="00B94A0F">
      <w:pPr>
        <w:rPr>
          <w:i/>
          <w:iCs/>
          <w:color w:val="A6A6A6" w:themeColor="background1" w:themeShade="A6"/>
          <w:sz w:val="28"/>
          <w:szCs w:val="28"/>
          <w:lang w:val="en-US"/>
        </w:rPr>
      </w:pPr>
      <w:r w:rsidRPr="007829F7">
        <w:rPr>
          <w:b/>
          <w:bCs/>
          <w:color w:val="000000" w:themeColor="text1"/>
          <w:sz w:val="28"/>
          <w:szCs w:val="28"/>
          <w:lang w:val="en-US"/>
        </w:rPr>
        <w:t>10:2</w:t>
      </w:r>
      <w:r w:rsidR="00B94A0F">
        <w:rPr>
          <w:b/>
          <w:bCs/>
          <w:color w:val="000000" w:themeColor="text1"/>
          <w:sz w:val="28"/>
          <w:szCs w:val="28"/>
          <w:lang w:val="en-US"/>
        </w:rPr>
        <w:t>0</w:t>
      </w:r>
      <w:r w:rsidRPr="007829F7">
        <w:rPr>
          <w:b/>
          <w:bCs/>
          <w:color w:val="000000" w:themeColor="text1"/>
          <w:sz w:val="28"/>
          <w:szCs w:val="28"/>
          <w:lang w:val="en-US"/>
        </w:rPr>
        <w:t xml:space="preserve"> – 10:</w:t>
      </w:r>
      <w:r w:rsidR="00B94A0F">
        <w:rPr>
          <w:b/>
          <w:bCs/>
          <w:color w:val="000000" w:themeColor="text1"/>
          <w:sz w:val="28"/>
          <w:szCs w:val="28"/>
          <w:lang w:val="en-US"/>
        </w:rPr>
        <w:t>28</w:t>
      </w:r>
      <w:r w:rsidRPr="007829F7">
        <w:rPr>
          <w:b/>
          <w:bCs/>
          <w:color w:val="000000" w:themeColor="text1"/>
          <w:sz w:val="28"/>
          <w:szCs w:val="28"/>
          <w:lang w:val="en-US"/>
        </w:rPr>
        <w:tab/>
      </w:r>
      <w:r w:rsidRPr="007829F7">
        <w:rPr>
          <w:color w:val="000000" w:themeColor="text1"/>
          <w:sz w:val="28"/>
          <w:szCs w:val="28"/>
          <w:lang w:val="en-US"/>
        </w:rPr>
        <w:t xml:space="preserve">Introduction of the ATRT 3 Report – </w:t>
      </w:r>
      <w:r w:rsidRPr="007829F7">
        <w:rPr>
          <w:i/>
          <w:iCs/>
          <w:color w:val="A6A6A6" w:themeColor="background1" w:themeShade="A6"/>
          <w:sz w:val="28"/>
          <w:szCs w:val="28"/>
          <w:lang w:val="en-US"/>
        </w:rPr>
        <w:t xml:space="preserve">Sébastien Bachollet, </w:t>
      </w:r>
    </w:p>
    <w:p w14:paraId="79E9CB55" w14:textId="77777777" w:rsidR="007829F7" w:rsidRPr="007829F7" w:rsidRDefault="007829F7" w:rsidP="007829F7">
      <w:pPr>
        <w:ind w:left="2124"/>
        <w:rPr>
          <w:i/>
          <w:iCs/>
          <w:color w:val="A6A6A6" w:themeColor="background1" w:themeShade="A6"/>
          <w:sz w:val="28"/>
          <w:szCs w:val="28"/>
          <w:lang w:val="en-US"/>
        </w:rPr>
      </w:pPr>
      <w:r w:rsidRPr="007829F7">
        <w:rPr>
          <w:i/>
          <w:iCs/>
          <w:color w:val="A6A6A6" w:themeColor="background1" w:themeShade="A6"/>
          <w:sz w:val="28"/>
          <w:szCs w:val="28"/>
          <w:lang w:val="en-US"/>
        </w:rPr>
        <w:t>ATRT 3 Member</w:t>
      </w:r>
    </w:p>
    <w:p w14:paraId="192A7604" w14:textId="77777777" w:rsidR="007829F7" w:rsidRPr="007829F7" w:rsidRDefault="007829F7" w:rsidP="007829F7">
      <w:pPr>
        <w:rPr>
          <w:i/>
          <w:iCs/>
          <w:color w:val="A6A6A6" w:themeColor="background1" w:themeShade="A6"/>
          <w:sz w:val="28"/>
          <w:szCs w:val="28"/>
          <w:lang w:val="en-US"/>
        </w:rPr>
      </w:pPr>
    </w:p>
    <w:p w14:paraId="0CFE2DEE" w14:textId="688608FD" w:rsidR="007829F7" w:rsidRPr="007829F7" w:rsidRDefault="007829F7" w:rsidP="00B94A0F">
      <w:pPr>
        <w:rPr>
          <w:rFonts w:cs="Helvetica Neue"/>
          <w:i/>
          <w:iCs/>
          <w:color w:val="A6A6A6" w:themeColor="background1" w:themeShade="A6"/>
          <w:sz w:val="28"/>
          <w:szCs w:val="28"/>
          <w:lang w:val="en-US"/>
        </w:rPr>
      </w:pPr>
      <w:r w:rsidRPr="007829F7">
        <w:rPr>
          <w:b/>
          <w:bCs/>
          <w:color w:val="000000" w:themeColor="text1"/>
          <w:sz w:val="28"/>
          <w:szCs w:val="28"/>
          <w:lang w:val="en-US"/>
        </w:rPr>
        <w:t>10:</w:t>
      </w:r>
      <w:r w:rsidR="00B94A0F">
        <w:rPr>
          <w:b/>
          <w:bCs/>
          <w:color w:val="000000" w:themeColor="text1"/>
          <w:sz w:val="28"/>
          <w:szCs w:val="28"/>
          <w:lang w:val="en-US"/>
        </w:rPr>
        <w:t>28</w:t>
      </w:r>
      <w:bookmarkStart w:id="0" w:name="_GoBack"/>
      <w:bookmarkEnd w:id="0"/>
      <w:r w:rsidRPr="007829F7">
        <w:rPr>
          <w:b/>
          <w:bCs/>
          <w:color w:val="000000" w:themeColor="text1"/>
          <w:sz w:val="28"/>
          <w:szCs w:val="28"/>
          <w:lang w:val="en-US"/>
        </w:rPr>
        <w:t xml:space="preserve"> – 10:35</w:t>
      </w:r>
      <w:r w:rsidRPr="007829F7">
        <w:rPr>
          <w:b/>
          <w:bCs/>
          <w:color w:val="000000" w:themeColor="text1"/>
          <w:sz w:val="28"/>
          <w:szCs w:val="28"/>
          <w:lang w:val="en-US"/>
        </w:rPr>
        <w:tab/>
      </w:r>
      <w:r>
        <w:rPr>
          <w:color w:val="000000" w:themeColor="text1"/>
          <w:sz w:val="28"/>
          <w:szCs w:val="28"/>
          <w:lang w:val="en-US"/>
        </w:rPr>
        <w:t>Pre</w:t>
      </w:r>
      <w:r w:rsidRPr="007829F7">
        <w:rPr>
          <w:color w:val="000000" w:themeColor="text1"/>
          <w:sz w:val="28"/>
          <w:szCs w:val="28"/>
          <w:lang w:val="en-US"/>
        </w:rPr>
        <w:t>sentation of the draft statement -</w:t>
      </w:r>
      <w:r w:rsidRPr="007829F7">
        <w:rPr>
          <w:i/>
          <w:iCs/>
          <w:color w:val="A6A6A6" w:themeColor="background1" w:themeShade="A6"/>
          <w:sz w:val="28"/>
          <w:szCs w:val="28"/>
          <w:lang w:val="en-US"/>
        </w:rPr>
        <w:t xml:space="preserve"> </w:t>
      </w:r>
      <w:r w:rsidRPr="007829F7">
        <w:rPr>
          <w:rFonts w:cs="Helvetica Neue"/>
          <w:i/>
          <w:iCs/>
          <w:color w:val="A6A6A6" w:themeColor="background1" w:themeShade="A6"/>
          <w:sz w:val="28"/>
          <w:szCs w:val="28"/>
          <w:lang w:val="en-US"/>
        </w:rPr>
        <w:t>Sogand Ghorbani</w:t>
      </w:r>
      <w:r w:rsidRPr="007829F7">
        <w:rPr>
          <w:rFonts w:cs="Helvetica Neue"/>
          <w:i/>
          <w:iCs/>
          <w:color w:val="A6A6A6" w:themeColor="background1" w:themeShade="A6"/>
          <w:sz w:val="28"/>
          <w:szCs w:val="28"/>
          <w:lang w:val="en-US"/>
        </w:rPr>
        <w:t xml:space="preserve">, </w:t>
      </w:r>
    </w:p>
    <w:p w14:paraId="0E34B8F7" w14:textId="77777777" w:rsidR="007829F7" w:rsidRPr="007829F7" w:rsidRDefault="007829F7" w:rsidP="007829F7">
      <w:pPr>
        <w:ind w:left="1416" w:firstLine="708"/>
        <w:rPr>
          <w:rFonts w:cs="Helvetica Neue"/>
          <w:i/>
          <w:iCs/>
          <w:color w:val="A6A6A6" w:themeColor="background1" w:themeShade="A6"/>
          <w:sz w:val="28"/>
          <w:szCs w:val="28"/>
          <w:lang w:val="en-US"/>
        </w:rPr>
      </w:pPr>
      <w:r w:rsidRPr="007829F7">
        <w:rPr>
          <w:rFonts w:cs="Helvetica Neue"/>
          <w:i/>
          <w:iCs/>
          <w:color w:val="A6A6A6" w:themeColor="background1" w:themeShade="A6"/>
          <w:sz w:val="28"/>
          <w:szCs w:val="28"/>
          <w:lang w:val="en-US"/>
        </w:rPr>
        <w:t>Drafting Team member</w:t>
      </w:r>
    </w:p>
    <w:p w14:paraId="17A8835F" w14:textId="77777777" w:rsidR="007829F7" w:rsidRPr="007829F7" w:rsidRDefault="007829F7" w:rsidP="007829F7">
      <w:pPr>
        <w:rPr>
          <w:rFonts w:cs="Helvetica Neue"/>
          <w:i/>
          <w:iCs/>
          <w:color w:val="A6A6A6" w:themeColor="background1" w:themeShade="A6"/>
          <w:sz w:val="28"/>
          <w:szCs w:val="28"/>
          <w:lang w:val="en-US"/>
        </w:rPr>
      </w:pPr>
    </w:p>
    <w:p w14:paraId="36C48A5C" w14:textId="77777777" w:rsidR="004B43D8" w:rsidRDefault="007829F7" w:rsidP="007829F7">
      <w:pPr>
        <w:rPr>
          <w:rFonts w:cs="Helvetica Neue"/>
          <w:color w:val="000000" w:themeColor="text1"/>
          <w:sz w:val="28"/>
          <w:szCs w:val="28"/>
          <w:lang w:val="en-US"/>
        </w:rPr>
      </w:pPr>
      <w:r w:rsidRPr="007829F7">
        <w:rPr>
          <w:rFonts w:cs="Helvetica Neue"/>
          <w:b/>
          <w:bCs/>
          <w:color w:val="000000" w:themeColor="text1"/>
          <w:sz w:val="28"/>
          <w:szCs w:val="28"/>
          <w:lang w:val="en-US"/>
        </w:rPr>
        <w:t xml:space="preserve">10:35 </w:t>
      </w:r>
      <w:r>
        <w:rPr>
          <w:rFonts w:cs="Helvetica Neue"/>
          <w:b/>
          <w:bCs/>
          <w:color w:val="000000" w:themeColor="text1"/>
          <w:sz w:val="28"/>
          <w:szCs w:val="28"/>
          <w:lang w:val="en-US"/>
        </w:rPr>
        <w:t>–</w:t>
      </w:r>
      <w:r w:rsidRPr="007829F7">
        <w:rPr>
          <w:rFonts w:cs="Helvetica Neue"/>
          <w:b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cs="Helvetica Neue"/>
          <w:b/>
          <w:bCs/>
          <w:color w:val="000000" w:themeColor="text1"/>
          <w:sz w:val="28"/>
          <w:szCs w:val="28"/>
          <w:lang w:val="en-US"/>
        </w:rPr>
        <w:t>10:55</w:t>
      </w:r>
      <w:r>
        <w:rPr>
          <w:rFonts w:cs="Helvetica Neue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cs="Helvetica Neue"/>
          <w:color w:val="000000" w:themeColor="text1"/>
          <w:sz w:val="28"/>
          <w:szCs w:val="28"/>
          <w:lang w:val="en-US"/>
        </w:rPr>
        <w:t xml:space="preserve">Discussion, modification (if any) and adoption of the final </w:t>
      </w:r>
    </w:p>
    <w:p w14:paraId="2CFCC3C4" w14:textId="77777777" w:rsidR="007829F7" w:rsidRDefault="007829F7" w:rsidP="004B43D8">
      <w:pPr>
        <w:ind w:left="1416" w:firstLine="708"/>
        <w:rPr>
          <w:rFonts w:cs="Helvetica Neue"/>
          <w:i/>
          <w:iCs/>
          <w:color w:val="A6A6A6" w:themeColor="background1" w:themeShade="A6"/>
          <w:sz w:val="28"/>
          <w:szCs w:val="28"/>
          <w:lang w:val="en-US"/>
        </w:rPr>
      </w:pPr>
      <w:r>
        <w:rPr>
          <w:rFonts w:cs="Helvetica Neue"/>
          <w:color w:val="000000" w:themeColor="text1"/>
          <w:sz w:val="28"/>
          <w:szCs w:val="28"/>
          <w:lang w:val="en-US"/>
        </w:rPr>
        <w:t xml:space="preserve">statement </w:t>
      </w:r>
      <w:r w:rsidR="004B43D8">
        <w:rPr>
          <w:rFonts w:cs="Helvetica Neue"/>
          <w:i/>
          <w:iCs/>
          <w:color w:val="A6A6A6" w:themeColor="background1" w:themeShade="A6"/>
          <w:sz w:val="28"/>
          <w:szCs w:val="28"/>
          <w:lang w:val="en-US"/>
        </w:rPr>
        <w:t>– All</w:t>
      </w:r>
    </w:p>
    <w:p w14:paraId="77EEEF98" w14:textId="77777777" w:rsidR="004B43D8" w:rsidRDefault="004B43D8" w:rsidP="004B43D8">
      <w:pPr>
        <w:rPr>
          <w:rFonts w:cs="Helvetica Neue"/>
          <w:i/>
          <w:iCs/>
          <w:color w:val="A6A6A6" w:themeColor="background1" w:themeShade="A6"/>
          <w:sz w:val="28"/>
          <w:szCs w:val="28"/>
          <w:lang w:val="en-US"/>
        </w:rPr>
      </w:pPr>
    </w:p>
    <w:p w14:paraId="246A9FAB" w14:textId="77777777" w:rsidR="004B43D8" w:rsidRPr="004B43D8" w:rsidRDefault="004B43D8" w:rsidP="004B43D8">
      <w:pPr>
        <w:rPr>
          <w:i/>
          <w:iCs/>
          <w:color w:val="A6A6A6" w:themeColor="background1" w:themeShade="A6"/>
          <w:sz w:val="28"/>
          <w:szCs w:val="28"/>
          <w:lang w:val="en-US"/>
        </w:rPr>
      </w:pPr>
      <w:r>
        <w:rPr>
          <w:rFonts w:cs="Helvetica Neue"/>
          <w:b/>
          <w:bCs/>
          <w:color w:val="000000" w:themeColor="text1"/>
          <w:sz w:val="28"/>
          <w:szCs w:val="28"/>
          <w:lang w:val="en-US"/>
        </w:rPr>
        <w:t>10:55 – 11:00</w:t>
      </w:r>
      <w:r>
        <w:rPr>
          <w:rFonts w:cs="Helvetica Neue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cs="Helvetica Neue"/>
          <w:color w:val="000000" w:themeColor="text1"/>
          <w:sz w:val="28"/>
          <w:szCs w:val="28"/>
          <w:lang w:val="en-US"/>
        </w:rPr>
        <w:t xml:space="preserve">Closing remarks – </w:t>
      </w:r>
      <w:r>
        <w:rPr>
          <w:rFonts w:cs="Helvetica Neue"/>
          <w:i/>
          <w:iCs/>
          <w:color w:val="A6A6A6" w:themeColor="background1" w:themeShade="A6"/>
          <w:sz w:val="28"/>
          <w:szCs w:val="28"/>
          <w:lang w:val="en-US"/>
        </w:rPr>
        <w:t>Nadira Al Araj, ME Space Co-Chair</w:t>
      </w:r>
    </w:p>
    <w:p w14:paraId="297C29EE" w14:textId="77777777" w:rsidR="00583340" w:rsidRPr="007829F7" w:rsidRDefault="00583340" w:rsidP="00583340">
      <w:pPr>
        <w:jc w:val="center"/>
        <w:rPr>
          <w:i/>
          <w:iCs/>
          <w:lang w:val="en-US"/>
        </w:rPr>
      </w:pPr>
    </w:p>
    <w:sectPr w:rsidR="00583340" w:rsidRPr="007829F7" w:rsidSect="00C140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B4BC0"/>
    <w:multiLevelType w:val="hybridMultilevel"/>
    <w:tmpl w:val="9C9A5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C3279"/>
    <w:multiLevelType w:val="hybridMultilevel"/>
    <w:tmpl w:val="107A77A8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2D34687F"/>
    <w:multiLevelType w:val="hybridMultilevel"/>
    <w:tmpl w:val="55D0A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D0D25"/>
    <w:multiLevelType w:val="hybridMultilevel"/>
    <w:tmpl w:val="61187266"/>
    <w:lvl w:ilvl="0" w:tplc="8954D62E">
      <w:start w:val="23"/>
      <w:numFmt w:val="bullet"/>
      <w:lvlText w:val="–"/>
      <w:lvlJc w:val="left"/>
      <w:pPr>
        <w:ind w:left="420" w:hanging="360"/>
      </w:pPr>
      <w:rPr>
        <w:rFonts w:ascii="Calibri" w:eastAsiaTheme="minorHAnsi" w:hAnsi="Calibri" w:cstheme="minorBidi" w:hint="default"/>
        <w:i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40"/>
    <w:rsid w:val="000F687E"/>
    <w:rsid w:val="00256A7C"/>
    <w:rsid w:val="002D2287"/>
    <w:rsid w:val="0035172A"/>
    <w:rsid w:val="00384CC2"/>
    <w:rsid w:val="00440F09"/>
    <w:rsid w:val="004B43D8"/>
    <w:rsid w:val="00551D70"/>
    <w:rsid w:val="00583340"/>
    <w:rsid w:val="00727A20"/>
    <w:rsid w:val="007829F7"/>
    <w:rsid w:val="00992DFB"/>
    <w:rsid w:val="00A57593"/>
    <w:rsid w:val="00B94A0F"/>
    <w:rsid w:val="00BA65D6"/>
    <w:rsid w:val="00C1407D"/>
    <w:rsid w:val="00C941CE"/>
    <w:rsid w:val="00C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342D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A65D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BA65D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A65D6"/>
    <w:rPr>
      <w:rFonts w:ascii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3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</Words>
  <Characters>652</Characters>
  <Application>Microsoft Macintosh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Nickolas Tomasso, VP, GMO &amp; Managing Director - Middle East &amp; Africa</vt:lpstr>
    </vt:vector>
  </TitlesOfParts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2020-07-23T17:26:00Z</dcterms:created>
  <dcterms:modified xsi:type="dcterms:W3CDTF">2020-07-25T05:53:00Z</dcterms:modified>
</cp:coreProperties>
</file>