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color w:val="000000"/>
          <w:sz w:val="21"/>
          <w:szCs w:val="21"/>
        </w:rPr>
        <w:t xml:space="preserve">1.  </w:t>
      </w:r>
      <w:r w:rsidRPr="00005FE1">
        <w:rPr>
          <w:rFonts w:ascii="Calibri" w:hAnsi="Calibri" w:cs="Times New Roman"/>
          <w:b/>
          <w:color w:val="000000"/>
          <w:sz w:val="21"/>
          <w:szCs w:val="21"/>
        </w:rPr>
        <w:t xml:space="preserve">Please provide how the primary and secondary </w:t>
      </w:r>
      <w:proofErr w:type="gramStart"/>
      <w:r w:rsidRPr="00005FE1">
        <w:rPr>
          <w:rFonts w:ascii="Calibri" w:hAnsi="Calibri" w:cs="Times New Roman"/>
          <w:b/>
          <w:color w:val="000000"/>
          <w:sz w:val="21"/>
          <w:szCs w:val="21"/>
        </w:rPr>
        <w:t>contacts  will</w:t>
      </w:r>
      <w:proofErr w:type="gramEnd"/>
      <w:r w:rsidRPr="00005FE1">
        <w:rPr>
          <w:rFonts w:ascii="Calibri" w:hAnsi="Calibri" w:cs="Times New Roman"/>
          <w:b/>
          <w:color w:val="000000"/>
          <w:sz w:val="21"/>
          <w:szCs w:val="21"/>
        </w:rPr>
        <w:t xml:space="preserve"> be actively involved. </w:t>
      </w:r>
      <w:proofErr w:type="spellStart"/>
      <w:proofErr w:type="gramStart"/>
      <w:r w:rsidRPr="00005FE1">
        <w:rPr>
          <w:rFonts w:ascii="Calibri" w:hAnsi="Calibri" w:cs="Times New Roman"/>
          <w:b/>
          <w:color w:val="000000"/>
          <w:sz w:val="21"/>
          <w:szCs w:val="21"/>
        </w:rPr>
        <w:t>ie</w:t>
      </w:r>
      <w:proofErr w:type="spellEnd"/>
      <w:proofErr w:type="gramEnd"/>
      <w:r w:rsidRPr="00005FE1">
        <w:rPr>
          <w:rFonts w:ascii="Calibri" w:hAnsi="Calibri" w:cs="Times New Roman"/>
          <w:b/>
          <w:color w:val="000000"/>
          <w:sz w:val="21"/>
          <w:szCs w:val="21"/>
        </w:rPr>
        <w:t xml:space="preserve">. Working </w:t>
      </w:r>
      <w:proofErr w:type="gramStart"/>
      <w:r w:rsidRPr="00005FE1">
        <w:rPr>
          <w:rFonts w:ascii="Calibri" w:hAnsi="Calibri" w:cs="Times New Roman"/>
          <w:b/>
          <w:color w:val="000000"/>
          <w:sz w:val="21"/>
          <w:szCs w:val="21"/>
        </w:rPr>
        <w:t>groups  etc</w:t>
      </w:r>
      <w:proofErr w:type="gramEnd"/>
      <w:r w:rsidRPr="00005FE1">
        <w:rPr>
          <w:rFonts w:ascii="Calibri" w:hAnsi="Calibri" w:cs="Times New Roman"/>
          <w:b/>
          <w:color w:val="000000"/>
          <w:sz w:val="21"/>
          <w:szCs w:val="21"/>
        </w:rPr>
        <w:t> 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color w:val="000000"/>
          <w:sz w:val="21"/>
          <w:szCs w:val="21"/>
        </w:rPr>
        <w:t> 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color w:val="000000"/>
          <w:sz w:val="21"/>
          <w:szCs w:val="21"/>
        </w:rPr>
        <w:t xml:space="preserve">David </w:t>
      </w:r>
      <w:proofErr w:type="spellStart"/>
      <w:r w:rsidRPr="00005FE1">
        <w:rPr>
          <w:rFonts w:ascii="Calibri" w:hAnsi="Calibri" w:cs="Times New Roman"/>
          <w:color w:val="000000"/>
          <w:sz w:val="21"/>
          <w:szCs w:val="21"/>
        </w:rPr>
        <w:t>Vyorst</w:t>
      </w:r>
      <w:proofErr w:type="spellEnd"/>
      <w:r w:rsidRPr="00005FE1">
        <w:rPr>
          <w:rFonts w:ascii="Calibri" w:hAnsi="Calibri" w:cs="Times New Roman"/>
          <w:color w:val="000000"/>
          <w:sz w:val="21"/>
          <w:szCs w:val="21"/>
        </w:rPr>
        <w:t xml:space="preserve"> and Paul </w:t>
      </w:r>
      <w:proofErr w:type="spellStart"/>
      <w:r w:rsidRPr="00005FE1">
        <w:rPr>
          <w:rFonts w:ascii="Calibri" w:hAnsi="Calibri" w:cs="Times New Roman"/>
          <w:color w:val="000000"/>
          <w:sz w:val="21"/>
          <w:szCs w:val="21"/>
        </w:rPr>
        <w:t>Brigner</w:t>
      </w:r>
      <w:proofErr w:type="spellEnd"/>
      <w:r w:rsidRPr="00005FE1">
        <w:rPr>
          <w:rFonts w:ascii="Calibri" w:hAnsi="Calibri" w:cs="Times New Roman"/>
          <w:color w:val="000000"/>
          <w:sz w:val="21"/>
          <w:szCs w:val="21"/>
        </w:rPr>
        <w:t xml:space="preserve"> will serve as the primary and secondary contacts. 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color w:val="000000"/>
          <w:sz w:val="21"/>
          <w:szCs w:val="21"/>
        </w:rPr>
        <w:t>We would like to participate in the ALAC Subcommittee on Outreach and Engagement and the Social Media working group. 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color w:val="000000"/>
          <w:sz w:val="21"/>
          <w:szCs w:val="21"/>
        </w:rPr>
        <w:t> 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b/>
          <w:color w:val="000000"/>
          <w:sz w:val="21"/>
          <w:szCs w:val="21"/>
        </w:rPr>
        <w:t xml:space="preserve">2. How </w:t>
      </w:r>
      <w:proofErr w:type="gramStart"/>
      <w:r w:rsidRPr="00005FE1">
        <w:rPr>
          <w:rFonts w:ascii="Calibri" w:hAnsi="Calibri" w:cs="Times New Roman"/>
          <w:b/>
          <w:color w:val="000000"/>
          <w:sz w:val="21"/>
          <w:szCs w:val="21"/>
        </w:rPr>
        <w:t>is your chapter members</w:t>
      </w:r>
      <w:proofErr w:type="gramEnd"/>
      <w:r w:rsidRPr="00005FE1">
        <w:rPr>
          <w:rFonts w:ascii="Calibri" w:hAnsi="Calibri" w:cs="Times New Roman"/>
          <w:b/>
          <w:color w:val="000000"/>
          <w:sz w:val="21"/>
          <w:szCs w:val="21"/>
        </w:rPr>
        <w:t xml:space="preserve"> going to be involved?  Reporting etc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color w:val="000000"/>
          <w:sz w:val="21"/>
          <w:szCs w:val="21"/>
        </w:rPr>
        <w:t> 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color w:val="000000"/>
          <w:sz w:val="21"/>
          <w:szCs w:val="21"/>
        </w:rPr>
        <w:t xml:space="preserve">Chapter members will </w:t>
      </w:r>
      <w:r>
        <w:rPr>
          <w:rFonts w:ascii="Calibri" w:hAnsi="Calibri" w:cs="Times New Roman"/>
          <w:color w:val="000000"/>
          <w:sz w:val="21"/>
          <w:szCs w:val="21"/>
        </w:rPr>
        <w:t xml:space="preserve">be </w:t>
      </w:r>
      <w:r w:rsidRPr="00005FE1">
        <w:rPr>
          <w:rFonts w:ascii="Calibri" w:hAnsi="Calibri" w:cs="Times New Roman"/>
          <w:color w:val="000000"/>
          <w:sz w:val="21"/>
          <w:szCs w:val="21"/>
        </w:rPr>
        <w:t xml:space="preserve">updated on our ALS activities through our newsletter, website, social media, and ICANN related events. We will also work closely with </w:t>
      </w:r>
      <w:r>
        <w:rPr>
          <w:rFonts w:ascii="Calibri" w:hAnsi="Calibri" w:cs="Times New Roman"/>
          <w:color w:val="000000"/>
          <w:sz w:val="21"/>
          <w:szCs w:val="21"/>
        </w:rPr>
        <w:t xml:space="preserve">the Outreach and Engagement team and with </w:t>
      </w:r>
      <w:r w:rsidRPr="00005FE1">
        <w:rPr>
          <w:rFonts w:ascii="Calibri" w:hAnsi="Calibri" w:cs="Times New Roman"/>
          <w:color w:val="000000"/>
          <w:sz w:val="21"/>
          <w:szCs w:val="21"/>
        </w:rPr>
        <w:t xml:space="preserve">Joe </w:t>
      </w:r>
      <w:proofErr w:type="spellStart"/>
      <w:r w:rsidRPr="00005FE1">
        <w:rPr>
          <w:rFonts w:ascii="Calibri" w:hAnsi="Calibri" w:cs="Times New Roman"/>
          <w:color w:val="000000"/>
          <w:sz w:val="21"/>
          <w:szCs w:val="21"/>
        </w:rPr>
        <w:t>Catapano</w:t>
      </w:r>
      <w:proofErr w:type="spellEnd"/>
      <w:r w:rsidRPr="00005FE1">
        <w:rPr>
          <w:rFonts w:ascii="Calibri" w:hAnsi="Calibri" w:cs="Times New Roman"/>
          <w:color w:val="000000"/>
          <w:sz w:val="21"/>
          <w:szCs w:val="21"/>
        </w:rPr>
        <w:t xml:space="preserve"> and Chris </w:t>
      </w:r>
      <w:proofErr w:type="spellStart"/>
      <w:r w:rsidRPr="00005FE1">
        <w:rPr>
          <w:rFonts w:ascii="Calibri" w:hAnsi="Calibri" w:cs="Times New Roman"/>
          <w:color w:val="000000"/>
          <w:sz w:val="21"/>
          <w:szCs w:val="21"/>
        </w:rPr>
        <w:t>Mondini</w:t>
      </w:r>
      <w:proofErr w:type="spellEnd"/>
      <w:r w:rsidRPr="00005FE1">
        <w:rPr>
          <w:rFonts w:ascii="Calibri" w:hAnsi="Calibri" w:cs="Times New Roman"/>
          <w:color w:val="000000"/>
          <w:sz w:val="21"/>
          <w:szCs w:val="21"/>
        </w:rPr>
        <w:t xml:space="preserve"> on Community Engagement.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color w:val="000000"/>
          <w:sz w:val="21"/>
          <w:szCs w:val="21"/>
        </w:rPr>
        <w:t> 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b/>
          <w:color w:val="000000"/>
          <w:sz w:val="21"/>
          <w:szCs w:val="21"/>
        </w:rPr>
        <w:t>3. Please detail what your expectations as a NARALO ALS's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b/>
          <w:color w:val="000000"/>
          <w:sz w:val="21"/>
          <w:szCs w:val="21"/>
        </w:rPr>
        <w:t xml:space="preserve">                                      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color w:val="000000"/>
          <w:sz w:val="21"/>
          <w:szCs w:val="21"/>
        </w:rPr>
        <w:t>To become more involved with the ICANN global community.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color w:val="000000"/>
          <w:sz w:val="21"/>
          <w:szCs w:val="21"/>
        </w:rPr>
        <w:t> 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b/>
          <w:color w:val="000000"/>
          <w:sz w:val="21"/>
          <w:szCs w:val="21"/>
        </w:rPr>
        <w:t xml:space="preserve">4. Please scan in your documents </w:t>
      </w:r>
      <w:proofErr w:type="gramStart"/>
      <w:r w:rsidRPr="00005FE1">
        <w:rPr>
          <w:rFonts w:ascii="Calibri" w:hAnsi="Calibri" w:cs="Times New Roman"/>
          <w:b/>
          <w:color w:val="000000"/>
          <w:sz w:val="21"/>
          <w:szCs w:val="21"/>
        </w:rPr>
        <w:t>of  Non</w:t>
      </w:r>
      <w:proofErr w:type="gramEnd"/>
      <w:r w:rsidRPr="00005FE1">
        <w:rPr>
          <w:rFonts w:ascii="Calibri" w:hAnsi="Calibri" w:cs="Times New Roman"/>
          <w:b/>
          <w:color w:val="000000"/>
          <w:sz w:val="21"/>
          <w:szCs w:val="21"/>
        </w:rPr>
        <w:t xml:space="preserve"> Profit Status  documentation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color w:val="000000"/>
          <w:sz w:val="21"/>
          <w:szCs w:val="21"/>
        </w:rPr>
        <w:t> 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color w:val="000000"/>
          <w:sz w:val="21"/>
          <w:szCs w:val="21"/>
        </w:rPr>
        <w:t>John More will provide this.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color w:val="000000"/>
          <w:sz w:val="21"/>
          <w:szCs w:val="21"/>
        </w:rPr>
        <w:t> 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b/>
          <w:color w:val="000000"/>
          <w:sz w:val="21"/>
          <w:szCs w:val="21"/>
        </w:rPr>
        <w:t xml:space="preserve">SV note the </w:t>
      </w:r>
      <w:proofErr w:type="gramStart"/>
      <w:r w:rsidRPr="00005FE1">
        <w:rPr>
          <w:rFonts w:ascii="Calibri" w:hAnsi="Calibri" w:cs="Times New Roman"/>
          <w:b/>
          <w:color w:val="000000"/>
          <w:sz w:val="21"/>
          <w:szCs w:val="21"/>
        </w:rPr>
        <w:t>By</w:t>
      </w:r>
      <w:proofErr w:type="gramEnd"/>
      <w:r w:rsidRPr="00005FE1">
        <w:rPr>
          <w:rFonts w:ascii="Calibri" w:hAnsi="Calibri" w:cs="Times New Roman"/>
          <w:b/>
          <w:color w:val="000000"/>
          <w:sz w:val="21"/>
          <w:szCs w:val="21"/>
        </w:rPr>
        <w:t xml:space="preserve"> laws specify that the applicant is a non-profit. 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color w:val="000000"/>
          <w:sz w:val="21"/>
          <w:szCs w:val="21"/>
        </w:rPr>
        <w:t> 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b/>
          <w:color w:val="000000"/>
          <w:sz w:val="21"/>
          <w:szCs w:val="21"/>
        </w:rPr>
        <w:t>5. Please provide details on the organizational structure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color w:val="000000"/>
          <w:sz w:val="21"/>
          <w:szCs w:val="21"/>
        </w:rPr>
        <w:t> 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color w:val="000000"/>
          <w:sz w:val="21"/>
          <w:szCs w:val="21"/>
        </w:rPr>
        <w:t>Here are our by-laws. The proposed changes have been passed.  </w:t>
      </w:r>
      <w:r w:rsidRPr="00005FE1">
        <w:rPr>
          <w:rFonts w:cs="Times New Roman"/>
          <w:sz w:val="19"/>
          <w:szCs w:val="19"/>
        </w:rPr>
        <w:fldChar w:fldCharType="begin"/>
      </w:r>
      <w:r w:rsidRPr="00005FE1">
        <w:rPr>
          <w:rFonts w:cs="Times New Roman"/>
          <w:sz w:val="19"/>
          <w:szCs w:val="19"/>
        </w:rPr>
        <w:instrText xml:space="preserve"> HYPERLINK "http://www.isoc-dc.org/by-laws-2015/" \t "_blank" </w:instrText>
      </w:r>
      <w:r w:rsidRPr="00005FE1">
        <w:rPr>
          <w:rFonts w:cs="Times New Roman"/>
          <w:sz w:val="19"/>
          <w:szCs w:val="19"/>
        </w:rPr>
      </w:r>
      <w:r w:rsidRPr="00005FE1">
        <w:rPr>
          <w:rFonts w:cs="Times New Roman"/>
          <w:sz w:val="19"/>
          <w:szCs w:val="19"/>
        </w:rPr>
        <w:fldChar w:fldCharType="separate"/>
      </w:r>
      <w:r w:rsidRPr="00005FE1">
        <w:rPr>
          <w:rFonts w:cs="Times New Roman"/>
          <w:color w:val="0000FF"/>
          <w:sz w:val="19"/>
          <w:u w:val="single"/>
        </w:rPr>
        <w:t>http://www.isoc-dc.org/by-laws-2015/</w:t>
      </w:r>
      <w:r w:rsidRPr="00005FE1">
        <w:rPr>
          <w:rFonts w:cs="Times New Roman"/>
          <w:sz w:val="19"/>
          <w:szCs w:val="19"/>
        </w:rPr>
        <w:fldChar w:fldCharType="end"/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cs="Times New Roman"/>
          <w:sz w:val="20"/>
          <w:szCs w:val="20"/>
        </w:rPr>
        <w:t> </w:t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ascii="Calibri" w:hAnsi="Calibri" w:cs="Times New Roman"/>
          <w:color w:val="000000"/>
          <w:sz w:val="21"/>
          <w:szCs w:val="21"/>
        </w:rPr>
        <w:t>And here's our Council</w:t>
      </w:r>
      <w:r w:rsidRPr="00005FE1">
        <w:rPr>
          <w:rFonts w:cs="Times New Roman"/>
          <w:sz w:val="19"/>
          <w:szCs w:val="19"/>
        </w:rPr>
        <w:t>: </w:t>
      </w:r>
      <w:r w:rsidRPr="00005FE1">
        <w:rPr>
          <w:rFonts w:cs="Times New Roman"/>
          <w:sz w:val="19"/>
          <w:szCs w:val="19"/>
        </w:rPr>
        <w:fldChar w:fldCharType="begin"/>
      </w:r>
      <w:r w:rsidRPr="00005FE1">
        <w:rPr>
          <w:rFonts w:cs="Times New Roman"/>
          <w:sz w:val="19"/>
          <w:szCs w:val="19"/>
        </w:rPr>
        <w:instrText xml:space="preserve"> HYPERLINK "http://www.isoc-dc.org/council/" \t "_blank" </w:instrText>
      </w:r>
      <w:r w:rsidRPr="00005FE1">
        <w:rPr>
          <w:rFonts w:cs="Times New Roman"/>
          <w:sz w:val="19"/>
          <w:szCs w:val="19"/>
        </w:rPr>
      </w:r>
      <w:r w:rsidRPr="00005FE1">
        <w:rPr>
          <w:rFonts w:cs="Times New Roman"/>
          <w:sz w:val="19"/>
          <w:szCs w:val="19"/>
        </w:rPr>
        <w:fldChar w:fldCharType="separate"/>
      </w:r>
      <w:r w:rsidRPr="00005FE1">
        <w:rPr>
          <w:rFonts w:cs="Times New Roman"/>
          <w:color w:val="0000FF"/>
          <w:sz w:val="19"/>
          <w:u w:val="single"/>
        </w:rPr>
        <w:t>http://www.isoc-dc.org/council/</w:t>
      </w:r>
      <w:r w:rsidRPr="00005FE1">
        <w:rPr>
          <w:rFonts w:cs="Times New Roman"/>
          <w:sz w:val="19"/>
          <w:szCs w:val="19"/>
        </w:rPr>
        <w:fldChar w:fldCharType="end"/>
      </w:r>
    </w:p>
    <w:p w:rsidR="00005FE1" w:rsidRPr="00005FE1" w:rsidRDefault="00005FE1" w:rsidP="00005FE1">
      <w:pPr>
        <w:spacing w:beforeLines="1" w:afterLines="1"/>
        <w:rPr>
          <w:rFonts w:cs="Times New Roman"/>
          <w:sz w:val="20"/>
          <w:szCs w:val="20"/>
        </w:rPr>
      </w:pPr>
      <w:r w:rsidRPr="00005FE1">
        <w:rPr>
          <w:rFonts w:cs="Times New Roman"/>
          <w:sz w:val="20"/>
          <w:szCs w:val="20"/>
        </w:rPr>
        <w:t> </w:t>
      </w:r>
    </w:p>
    <w:p w:rsidR="00526D19" w:rsidRDefault="00005FE1"/>
    <w:sectPr w:rsidR="00526D19" w:rsidSect="00526D1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B6FE5"/>
    <w:multiLevelType w:val="hybridMultilevel"/>
    <w:tmpl w:val="FDFA10BA"/>
    <w:lvl w:ilvl="0" w:tplc="60201C2C">
      <w:start w:val="1"/>
      <w:numFmt w:val="upperLetter"/>
      <w:pStyle w:val="Heading3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05FE1"/>
    <w:rsid w:val="00005FE1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E84"/>
    <w:rPr>
      <w:rFonts w:ascii="Times" w:hAnsi="Times"/>
    </w:rPr>
  </w:style>
  <w:style w:type="paragraph" w:styleId="Heading1">
    <w:name w:val="heading 1"/>
    <w:basedOn w:val="Normal"/>
    <w:next w:val="Normal"/>
    <w:link w:val="Heading1Char"/>
    <w:autoRedefine/>
    <w:rsid w:val="00871CD3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rsid w:val="00871CD3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rsid w:val="00871CD3"/>
    <w:pPr>
      <w:keepNext/>
      <w:keepLines/>
      <w:numPr>
        <w:numId w:val="1"/>
      </w:numPr>
      <w:spacing w:before="200"/>
      <w:outlineLvl w:val="2"/>
    </w:pPr>
    <w:rPr>
      <w:rFonts w:ascii="Times New Roman" w:eastAsiaTheme="majorEastAsia" w:hAnsi="Times New Roman" w:cstheme="majorBidi"/>
      <w:b/>
      <w:bCs/>
      <w:color w:val="000000" w:themeColor="tex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2C14A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14AF"/>
    <w:rPr>
      <w:rFonts w:ascii="Times" w:hAnsi="Times"/>
      <w:sz w:val="20"/>
    </w:rPr>
  </w:style>
  <w:style w:type="character" w:customStyle="1" w:styleId="Heading1Char">
    <w:name w:val="Heading 1 Char"/>
    <w:basedOn w:val="DefaultParagraphFont"/>
    <w:link w:val="Heading1"/>
    <w:rsid w:val="00871CD3"/>
    <w:rPr>
      <w:rFonts w:ascii="Times New Roman" w:eastAsiaTheme="majorEastAsia" w:hAnsi="Times New Roman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871CD3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rsid w:val="00871CD3"/>
    <w:rPr>
      <w:rFonts w:ascii="Times New Roman" w:eastAsiaTheme="majorEastAsia" w:hAnsi="Times New Roman" w:cstheme="majorBidi"/>
      <w:b/>
      <w:bCs/>
      <w:color w:val="000000" w:themeColor="text1"/>
    </w:rPr>
  </w:style>
  <w:style w:type="character" w:styleId="Hyperlink">
    <w:name w:val="Hyperlink"/>
    <w:basedOn w:val="DefaultParagraphFont"/>
    <w:uiPriority w:val="99"/>
    <w:rsid w:val="00005F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Hellerstein &amp; Associates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Hellerstein</dc:creator>
  <cp:keywords/>
  <cp:lastModifiedBy>Judith Hellerstein</cp:lastModifiedBy>
  <cp:revision>1</cp:revision>
  <dcterms:created xsi:type="dcterms:W3CDTF">2016-02-11T22:17:00Z</dcterms:created>
  <dcterms:modified xsi:type="dcterms:W3CDTF">2016-02-11T22:18:00Z</dcterms:modified>
</cp:coreProperties>
</file>