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8CA6B4" w14:textId="77777777" w:rsidR="004149B7" w:rsidRPr="00BB0454" w:rsidRDefault="005A35BA" w:rsidP="004149B7">
      <w:pPr>
        <w:widowControl w:val="0"/>
        <w:spacing w:after="240" w:line="240" w:lineRule="auto"/>
        <w:outlineLvl w:val="0"/>
        <w:rPr>
          <w:rFonts w:asciiTheme="minorHAnsi" w:eastAsia="Times New Roman" w:hAnsiTheme="minorHAnsi" w:cs="Calibri"/>
          <w:bCs/>
          <w:color w:val="000000"/>
          <w:kern w:val="36"/>
          <w:sz w:val="24"/>
          <w:szCs w:val="24"/>
        </w:rPr>
      </w:pPr>
      <w:r w:rsidRPr="00BB0454">
        <w:rPr>
          <w:rFonts w:asciiTheme="minorHAnsi" w:eastAsia="Times New Roman" w:hAnsiTheme="minorHAnsi" w:cs="Calibri"/>
          <w:bCs/>
          <w:noProof/>
          <w:color w:val="000000"/>
          <w:kern w:val="36"/>
          <w:sz w:val="24"/>
          <w:szCs w:val="24"/>
        </w:rPr>
        <mc:AlternateContent>
          <mc:Choice Requires="wps">
            <w:drawing>
              <wp:anchor distT="0" distB="0" distL="114300" distR="114300" simplePos="0" relativeHeight="251660288" behindDoc="0" locked="0" layoutInCell="1" allowOverlap="1" wp14:anchorId="2019DD45" wp14:editId="2030C132">
                <wp:simplePos x="0" y="0"/>
                <wp:positionH relativeFrom="column">
                  <wp:posOffset>342900</wp:posOffset>
                </wp:positionH>
                <wp:positionV relativeFrom="paragraph">
                  <wp:posOffset>-231775</wp:posOffset>
                </wp:positionV>
                <wp:extent cx="6010275" cy="1014095"/>
                <wp:effectExtent l="0" t="0" r="0" b="1905"/>
                <wp:wrapSquare wrapText="bothSides"/>
                <wp:docPr id="1" name="Text Box 1"/>
                <wp:cNvGraphicFramePr/>
                <a:graphic xmlns:a="http://schemas.openxmlformats.org/drawingml/2006/main">
                  <a:graphicData uri="http://schemas.microsoft.com/office/word/2010/wordprocessingShape">
                    <wps:wsp>
                      <wps:cNvSpPr txBox="1"/>
                      <wps:spPr>
                        <a:xfrm>
                          <a:off x="0" y="0"/>
                          <a:ext cx="6010275" cy="1014095"/>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5F6A11A" w14:textId="04D673AC" w:rsidR="007E7CFC" w:rsidRPr="007E7CFC" w:rsidRDefault="00521EAE" w:rsidP="005A35BA">
                            <w:pPr>
                              <w:jc w:val="center"/>
                              <w:rPr>
                                <w:b/>
                                <w:color w:val="FFFFFF" w:themeColor="background1"/>
                                <w:sz w:val="48"/>
                                <w:szCs w:val="50"/>
                              </w:rPr>
                            </w:pPr>
                            <w:r>
                              <w:rPr>
                                <w:b/>
                                <w:color w:val="FFFFFF" w:themeColor="background1"/>
                                <w:sz w:val="48"/>
                                <w:szCs w:val="50"/>
                              </w:rPr>
                              <w:t>Subgroup 2</w:t>
                            </w:r>
                            <w:r w:rsidR="00FD4023">
                              <w:rPr>
                                <w:b/>
                                <w:color w:val="FFFFFF" w:themeColor="background1"/>
                                <w:sz w:val="48"/>
                                <w:szCs w:val="50"/>
                              </w:rPr>
                              <w:t xml:space="preserve"> </w:t>
                            </w:r>
                            <w:r w:rsidR="00D964AC" w:rsidRPr="007E7CFC">
                              <w:rPr>
                                <w:b/>
                                <w:color w:val="FFFFFF" w:themeColor="background1"/>
                                <w:sz w:val="48"/>
                                <w:szCs w:val="50"/>
                              </w:rPr>
                              <w:t xml:space="preserve">– </w:t>
                            </w:r>
                            <w:r w:rsidR="00FD4023">
                              <w:rPr>
                                <w:b/>
                                <w:color w:val="FFFFFF" w:themeColor="background1"/>
                                <w:sz w:val="48"/>
                                <w:szCs w:val="50"/>
                              </w:rPr>
                              <w:t>Anything New</w:t>
                            </w:r>
                            <w:r w:rsidR="005A35BA" w:rsidRPr="007E7CFC">
                              <w:rPr>
                                <w:b/>
                                <w:color w:val="FFFFFF" w:themeColor="background1"/>
                                <w:sz w:val="48"/>
                                <w:szCs w:val="50"/>
                              </w:rPr>
                              <w:t xml:space="preserve"> </w:t>
                            </w:r>
                          </w:p>
                          <w:p w14:paraId="0023B7CA" w14:textId="4C9B2BDF" w:rsidR="004149B7" w:rsidRPr="007E7CFC" w:rsidRDefault="00C123C9" w:rsidP="005A35BA">
                            <w:pPr>
                              <w:jc w:val="center"/>
                              <w:rPr>
                                <w:b/>
                                <w:color w:val="FFFFFF" w:themeColor="background1"/>
                                <w:sz w:val="48"/>
                                <w:szCs w:val="50"/>
                              </w:rPr>
                            </w:pPr>
                            <w:r>
                              <w:rPr>
                                <w:b/>
                                <w:color w:val="FFFFFF" w:themeColor="background1"/>
                                <w:sz w:val="48"/>
                                <w:szCs w:val="50"/>
                              </w:rPr>
                              <w:t xml:space="preserve">Work Statement </w:t>
                            </w:r>
                            <w:r w:rsidR="005A35BA" w:rsidRPr="007E7CFC">
                              <w:rPr>
                                <w:b/>
                                <w:color w:val="FFFFFF" w:themeColor="background1"/>
                                <w:sz w:val="48"/>
                                <w:szCs w:val="50"/>
                              </w:rPr>
                              <w:t>&amp; Work Plan</w:t>
                            </w:r>
                          </w:p>
                          <w:p w14:paraId="754E74E8" w14:textId="77777777" w:rsidR="004149B7" w:rsidRPr="007E7CFC" w:rsidRDefault="004149B7" w:rsidP="004149B7">
                            <w:pPr>
                              <w:rPr>
                                <w:sz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19DD45" id="_x0000_t202" coordsize="21600,21600" o:spt="202" path="m0,0l0,21600,21600,21600,21600,0xe">
                <v:stroke joinstyle="miter"/>
                <v:path gradientshapeok="t" o:connecttype="rect"/>
              </v:shapetype>
              <v:shape id="Text Box 1" o:spid="_x0000_s1026" type="#_x0000_t202" style="position:absolute;margin-left:27pt;margin-top:-18.2pt;width:473.25pt;height:79.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hgelMwCAAAPBgAADgAAAGRycy9lMm9Eb2MueG1srFTdT9swEH+ftP/B8ntJUqVAI1IUijpNQoAG&#10;E8+uY7fR/DXbbdNN/O87O0kpbA9j2ktyvvv5fPe7j4vLVgq0ZdY1WpU4O0kxYorqulGrEn99XIzO&#10;MXKeqJoIrViJ98zhy9nHDxc7U7CxXmtRM4vAiXLFzpR47b0pksTRNZPEnWjDFBi5tpJ4ONpVUluy&#10;A+9SJOM0PU122tbGasqcA+11Z8Sz6J9zRv0d5455JEoMsfn4tfG7DN9kdkGKlSVm3dA+DPIPUUjS&#10;KHj04OqaeII2tvnNlWyo1U5zf0K1TDTnDWUxB8gmS99k87AmhsVcgBxnDjS5/+eW3m7vLWpqqB1G&#10;ikgo0SNrPbrSLcoCOzvjCgA9GID5FtQB2esdKEPSLbcy/CEdBHbgeX/gNjijoDyF9MZnE4wo2LI0&#10;y9PpJPhJXq4b6/wnpiUKQoktFC9ySrY3znfQARJeU3rRCAF6Ugj1SgE+Ow2LHdDdJgWEAmJAhqBi&#10;dX7OJ2fj6mwyHZ1Wk2yUZ+n5qKrS8eh6UaVVmi/m0/zqGaKQJMuLHfSJgS4LDAETC0FWfU2C+e+K&#10;Igl91cJZlsTm6fIDx5GSIdQk0N/RHCW/F6xL+AvjULbIdlDEgWFzYdGWQKsTSpnysVCRDEAHFAfC&#10;3nOxx0fKIpXvudyRP7yslT9clo3SNpb2Tdj1tyFk3uGBjKO8g+jbZQtcBXGp6z10pdXdVDtDFw10&#10;zg1x/p5YGGNoRFhN/g4+XOhdiXUvYbTW9sef9AEPhQQrRqHcJXbfN8QyjMRnBXM3zfI87JF4yKF5&#10;4GCPLctji9rIuYZywGxBdFEMeC8GkVstn2CDVeFVMBFF4e0S+0Gc+25ZwQakrKoiCDaHIf5GPRga&#10;XIfqhLl4bJ+INf3weOigWz0sEFK8maEOG24qXW285k0csBdWe+Jh68R+7DdkWGvH54h62eOzXwAA&#10;AP//AwBQSwMEFAAGAAgAAAAhAASZkCvfAAAACwEAAA8AAABkcnMvZG93bnJldi54bWxMj81OwzAQ&#10;hO9IfQdrK3Fr1zRJBSFOhUBcqSg/Ejc33iYR8TqK3Sa8Pe6pvc1qRrPfFJvJduJEg28dK7hbShDE&#10;lTMt1wo+P14X9yB80Gx055gU/JGHTTm7KXRu3MjvdNqFWsQS9rlW0ITQ54i+ashqv3Q9cfQObrA6&#10;xHOo0Qx6jOW2w5WUa7S65fih0T09N1T97o5Wwdfb4ec7ldv6xWb96CaJbB9Qqdv59PQIItAULmE4&#10;40d0KCPT3h3ZeNEpyNI4JShYJOsUxDkgpcxA7KNaJQlgWeD1hvIfAAD//wMAUEsBAi0AFAAGAAgA&#10;AAAhAOSZw8D7AAAA4QEAABMAAAAAAAAAAAAAAAAAAAAAAFtDb250ZW50X1R5cGVzXS54bWxQSwEC&#10;LQAUAAYACAAAACEAI7Jq4dcAAACUAQAACwAAAAAAAAAAAAAAAAAsAQAAX3JlbHMvLnJlbHNQSwEC&#10;LQAUAAYACAAAACEAmhgelMwCAAAPBgAADgAAAAAAAAAAAAAAAAAsAgAAZHJzL2Uyb0RvYy54bWxQ&#10;SwECLQAUAAYACAAAACEABJmQK98AAAALAQAADwAAAAAAAAAAAAAAAAAkBQAAZHJzL2Rvd25yZXYu&#10;eG1sUEsFBgAAAAAEAAQA8wAAADAGAAAAAA==&#10;" filled="f" stroked="f">
                <v:textbox>
                  <w:txbxContent>
                    <w:p w14:paraId="65F6A11A" w14:textId="04D673AC" w:rsidR="007E7CFC" w:rsidRPr="007E7CFC" w:rsidRDefault="00521EAE" w:rsidP="005A35BA">
                      <w:pPr>
                        <w:jc w:val="center"/>
                        <w:rPr>
                          <w:b/>
                          <w:color w:val="FFFFFF" w:themeColor="background1"/>
                          <w:sz w:val="48"/>
                          <w:szCs w:val="50"/>
                        </w:rPr>
                      </w:pPr>
                      <w:r>
                        <w:rPr>
                          <w:b/>
                          <w:color w:val="FFFFFF" w:themeColor="background1"/>
                          <w:sz w:val="48"/>
                          <w:szCs w:val="50"/>
                        </w:rPr>
                        <w:t>Subgroup 2</w:t>
                      </w:r>
                      <w:r w:rsidR="00FD4023">
                        <w:rPr>
                          <w:b/>
                          <w:color w:val="FFFFFF" w:themeColor="background1"/>
                          <w:sz w:val="48"/>
                          <w:szCs w:val="50"/>
                        </w:rPr>
                        <w:t xml:space="preserve"> </w:t>
                      </w:r>
                      <w:r w:rsidR="00D964AC" w:rsidRPr="007E7CFC">
                        <w:rPr>
                          <w:b/>
                          <w:color w:val="FFFFFF" w:themeColor="background1"/>
                          <w:sz w:val="48"/>
                          <w:szCs w:val="50"/>
                        </w:rPr>
                        <w:t xml:space="preserve">– </w:t>
                      </w:r>
                      <w:r w:rsidR="00FD4023">
                        <w:rPr>
                          <w:b/>
                          <w:color w:val="FFFFFF" w:themeColor="background1"/>
                          <w:sz w:val="48"/>
                          <w:szCs w:val="50"/>
                        </w:rPr>
                        <w:t>Anything New</w:t>
                      </w:r>
                      <w:r w:rsidR="005A35BA" w:rsidRPr="007E7CFC">
                        <w:rPr>
                          <w:b/>
                          <w:color w:val="FFFFFF" w:themeColor="background1"/>
                          <w:sz w:val="48"/>
                          <w:szCs w:val="50"/>
                        </w:rPr>
                        <w:t xml:space="preserve"> </w:t>
                      </w:r>
                    </w:p>
                    <w:p w14:paraId="0023B7CA" w14:textId="4C9B2BDF" w:rsidR="004149B7" w:rsidRPr="007E7CFC" w:rsidRDefault="00C123C9" w:rsidP="005A35BA">
                      <w:pPr>
                        <w:jc w:val="center"/>
                        <w:rPr>
                          <w:b/>
                          <w:color w:val="FFFFFF" w:themeColor="background1"/>
                          <w:sz w:val="48"/>
                          <w:szCs w:val="50"/>
                        </w:rPr>
                      </w:pPr>
                      <w:r>
                        <w:rPr>
                          <w:b/>
                          <w:color w:val="FFFFFF" w:themeColor="background1"/>
                          <w:sz w:val="48"/>
                          <w:szCs w:val="50"/>
                        </w:rPr>
                        <w:t xml:space="preserve">Work Statement </w:t>
                      </w:r>
                      <w:r w:rsidR="005A35BA" w:rsidRPr="007E7CFC">
                        <w:rPr>
                          <w:b/>
                          <w:color w:val="FFFFFF" w:themeColor="background1"/>
                          <w:sz w:val="48"/>
                          <w:szCs w:val="50"/>
                        </w:rPr>
                        <w:t>&amp; Work Plan</w:t>
                      </w:r>
                    </w:p>
                    <w:p w14:paraId="754E74E8" w14:textId="77777777" w:rsidR="004149B7" w:rsidRPr="007E7CFC" w:rsidRDefault="004149B7" w:rsidP="004149B7">
                      <w:pPr>
                        <w:rPr>
                          <w:sz w:val="21"/>
                        </w:rPr>
                      </w:pPr>
                    </w:p>
                  </w:txbxContent>
                </v:textbox>
                <w10:wrap type="square"/>
              </v:shape>
            </w:pict>
          </mc:Fallback>
        </mc:AlternateContent>
      </w:r>
      <w:r w:rsidRPr="00BB0454">
        <w:rPr>
          <w:rFonts w:asciiTheme="minorHAnsi" w:eastAsia="Times New Roman" w:hAnsiTheme="minorHAnsi" w:cs="Calibri"/>
          <w:bCs/>
          <w:noProof/>
          <w:color w:val="000000"/>
          <w:kern w:val="36"/>
          <w:sz w:val="24"/>
          <w:szCs w:val="24"/>
        </w:rPr>
        <mc:AlternateContent>
          <mc:Choice Requires="wps">
            <w:drawing>
              <wp:anchor distT="0" distB="0" distL="114300" distR="114300" simplePos="0" relativeHeight="251659264" behindDoc="1" locked="0" layoutInCell="1" allowOverlap="1" wp14:anchorId="0F5C7730" wp14:editId="2A808B45">
                <wp:simplePos x="0" y="0"/>
                <wp:positionH relativeFrom="column">
                  <wp:posOffset>-75212</wp:posOffset>
                </wp:positionH>
                <wp:positionV relativeFrom="paragraph">
                  <wp:posOffset>-225496</wp:posOffset>
                </wp:positionV>
                <wp:extent cx="6703413" cy="1138484"/>
                <wp:effectExtent l="0" t="0" r="2540" b="5080"/>
                <wp:wrapNone/>
                <wp:docPr id="63" name="Rectangle 63"/>
                <wp:cNvGraphicFramePr/>
                <a:graphic xmlns:a="http://schemas.openxmlformats.org/drawingml/2006/main">
                  <a:graphicData uri="http://schemas.microsoft.com/office/word/2010/wordprocessingShape">
                    <wps:wsp>
                      <wps:cNvSpPr/>
                      <wps:spPr>
                        <a:xfrm>
                          <a:off x="0" y="0"/>
                          <a:ext cx="6703413" cy="1138484"/>
                        </a:xfrm>
                        <a:prstGeom prst="rect">
                          <a:avLst/>
                        </a:prstGeom>
                        <a:solidFill>
                          <a:srgbClr val="0A3251"/>
                        </a:solidFill>
                        <a:ln>
                          <a:noFill/>
                        </a:ln>
                        <a:effectLst/>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2F87F4" id="Rectangle 63" o:spid="_x0000_s1026" style="position:absolute;margin-left:-5.9pt;margin-top:-17.7pt;width:527.85pt;height:89.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MeXnggDAADEBgAADgAAAGRycy9lMm9Eb2MueG1stFVba9swFH4f7D8Ivbu+xLmZOsVN8BiUtbQd&#10;fVYUOTHIkiYpt4399x3Jjpt2hY6xvThHOhedy3e+XF4dGo52TJtaihzHFxFGTFC5qsU6x18fy2CC&#10;kbFErAiXguX4yAy+mn38cLlXGUvkRvIV0wiCCJPtVY431qosDA3dsIaYC6mYAGUldUMsHPU6XGmy&#10;h+gND5MoGoV7qVdKS8qMgdtFq8QzH7+qGLW3VWWYRTzHkJv1X+2/S/cNZ5ckW2uiNjXt0iB/kUVD&#10;agGP9qEWxBK01fVvoZqaamlkZS+obEJZVTVlvgaoJo5eVfOwIYr5WqA5RvVtMv8uLP2yu9OoXuV4&#10;NMBIkAZmdA9dI2LNGYI7aNBemQzsHtSd7k4GRFftodKN+4U60ME39dg3lR0sonA5GkeDNIbgFHRx&#10;PJikk9RFDZ/dlTb2E5MNckKONbzvm0l2N8a2picT95qRvF6VNef+oNfLOddoR9yEi0EyjLvoL8y4&#10;cMZCOrc2YnvDPEbaZ0gGOYPoLF32fn4/yqJIRovBIlhMpuMgXbIkmJRRGlwX6TCej8dlvBj/hHQb&#10;EqeZ4oSyFtQlJ+tuYk71ZyNrCH0B8DgOPbTalCGpl7nNh+OkGA+nwagYxkEaR5OgKKIkWJRFVERp&#10;OZ+m131ue0C5gh15hDDX8vC/8oO5ntoYOuS0WPGSPXLmCuDinlUAOkBH7Aft1531YySUMmFPc/TW&#10;zq2C2fWOg/cdO3vfMj/m3jl537kFBnj4l6WwvXNTC6nfCsD7lKvWHkB+VrcTl3J1hH3TsiUio2hZ&#10;A+ZviLF3RAPzAEcBm9pb+FRc7nMsOwmjjdTf37p39oAu0GLkZpxj821LNMOIfxZAFdM4TR31+UMK&#10;iIGDPtcszzVi28wlrFIMvK2oF5295Sex0rJ5AtIt3KugIoLC2zmmVp8Oc9syLNA2ZUXhzYDuFLE3&#10;4kHR09TdTj8enohW3eJbAM4XeWI9kr3a/9bWzUPIYmtlVXtyeO5r12+gSk8vHa07Lj4/e6vnP5/Z&#10;LwAAAP//AwBQSwMEFAAGAAgAAAAhAHOJ73TeAAAADAEAAA8AAABkcnMvZG93bnJldi54bWxMj8FO&#10;wzAMhu9IvENkJC5oS8rGBKXpVA3BnW1CHL3GtIUmqZJsKzw97glun+Vfvz8X69H24kQhdt5pyOYK&#10;BLnam841Gva759k9iJjQGey9Iw3fFGFdXl4UmBt/dq902qZGcImLOWpoUxpyKWPdksU49wM53n34&#10;YDHxGBppAp653PbyVqmVtNg5vtDiQJuW6q/t0WoIn/i296oa3jf16garl5+ATzutr6/G6hFEojH9&#10;hWHSZ3Uo2engj85E0WuYZRmrJ4bF3RLElFDLxQOIA9MEsizk/yfKXwAAAP//AwBQSwECLQAUAAYA&#10;CAAAACEA5JnDwPsAAADhAQAAEwAAAAAAAAAAAAAAAAAAAAAAW0NvbnRlbnRfVHlwZXNdLnhtbFBL&#10;AQItABQABgAIAAAAIQAjsmrh1wAAAJQBAAALAAAAAAAAAAAAAAAAACwBAABfcmVscy8ucmVsc1BL&#10;AQItABQABgAIAAAAIQA8x5eeCAMAAMQGAAAOAAAAAAAAAAAAAAAAACwCAABkcnMvZTJvRG9jLnht&#10;bFBLAQItABQABgAIAAAAIQBzie903gAAAAwBAAAPAAAAAAAAAAAAAAAAAGAFAABkcnMvZG93bnJl&#10;di54bWxQSwUGAAAAAAQABADzAAAAawYAAAAA&#10;" fillcolor="#0a3251" stroked="f" strokeweight=".5pt"/>
            </w:pict>
          </mc:Fallback>
        </mc:AlternateContent>
      </w:r>
    </w:p>
    <w:p w14:paraId="7EE3F000" w14:textId="77777777" w:rsidR="004149B7" w:rsidRPr="00BB0454" w:rsidRDefault="004149B7" w:rsidP="004149B7">
      <w:pPr>
        <w:widowControl w:val="0"/>
        <w:spacing w:after="240" w:line="240" w:lineRule="auto"/>
        <w:outlineLvl w:val="0"/>
        <w:rPr>
          <w:rFonts w:asciiTheme="minorHAnsi" w:eastAsia="Times New Roman" w:hAnsiTheme="minorHAnsi" w:cs="Calibri"/>
          <w:bCs/>
          <w:color w:val="000000"/>
          <w:kern w:val="36"/>
          <w:sz w:val="24"/>
          <w:szCs w:val="24"/>
        </w:rPr>
      </w:pPr>
    </w:p>
    <w:p w14:paraId="097B1B14" w14:textId="77777777" w:rsidR="004149B7" w:rsidRPr="00BB0454" w:rsidRDefault="004149B7" w:rsidP="004149B7">
      <w:pPr>
        <w:widowControl w:val="0"/>
        <w:spacing w:after="240" w:line="240" w:lineRule="auto"/>
        <w:outlineLvl w:val="0"/>
        <w:rPr>
          <w:rFonts w:asciiTheme="minorHAnsi" w:eastAsia="Times New Roman" w:hAnsiTheme="minorHAnsi" w:cs="Calibri"/>
          <w:bCs/>
          <w:color w:val="000000"/>
          <w:kern w:val="36"/>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59"/>
        <w:gridCol w:w="7681"/>
      </w:tblGrid>
      <w:tr w:rsidR="004149B7" w:rsidRPr="00BB0454" w14:paraId="3B620468" w14:textId="77777777" w:rsidTr="006B2DC5">
        <w:trPr>
          <w:trHeight w:hRule="exact" w:val="432"/>
        </w:trPr>
        <w:tc>
          <w:tcPr>
            <w:tcW w:w="10440" w:type="dxa"/>
            <w:gridSpan w:val="2"/>
            <w:shd w:val="clear" w:color="auto" w:fill="1768B1"/>
            <w:vAlign w:val="center"/>
          </w:tcPr>
          <w:p w14:paraId="52CA711B" w14:textId="77777777" w:rsidR="004149B7" w:rsidRPr="00A032AB" w:rsidRDefault="004149B7" w:rsidP="006B2DC5">
            <w:pPr>
              <w:widowControl w:val="0"/>
              <w:spacing w:after="240" w:line="240" w:lineRule="auto"/>
              <w:rPr>
                <w:rFonts w:asciiTheme="minorHAnsi" w:hAnsiTheme="minorHAnsi"/>
                <w:color w:val="FFFFFF"/>
                <w:sz w:val="28"/>
                <w:szCs w:val="28"/>
              </w:rPr>
            </w:pPr>
            <w:r w:rsidRPr="00A032AB">
              <w:rPr>
                <w:rFonts w:asciiTheme="minorHAnsi" w:hAnsiTheme="minorHAnsi"/>
                <w:color w:val="FFFFFF"/>
                <w:sz w:val="28"/>
                <w:szCs w:val="28"/>
              </w:rPr>
              <w:t>Work Force Identification</w:t>
            </w:r>
          </w:p>
        </w:tc>
      </w:tr>
      <w:tr w:rsidR="004149B7" w:rsidRPr="00BB0454" w14:paraId="5920E8E6" w14:textId="77777777" w:rsidTr="006B2DC5">
        <w:trPr>
          <w:cantSplit/>
          <w:trHeight w:val="20"/>
        </w:trPr>
        <w:tc>
          <w:tcPr>
            <w:tcW w:w="2759" w:type="dxa"/>
            <w:tcBorders>
              <w:top w:val="single" w:sz="4" w:space="0" w:color="auto"/>
              <w:left w:val="single" w:sz="4" w:space="0" w:color="auto"/>
              <w:bottom w:val="single" w:sz="4" w:space="0" w:color="auto"/>
              <w:right w:val="single" w:sz="4" w:space="0" w:color="auto"/>
            </w:tcBorders>
            <w:shd w:val="clear" w:color="auto" w:fill="F2F2F2"/>
            <w:vAlign w:val="center"/>
          </w:tcPr>
          <w:p w14:paraId="3A4FDD54" w14:textId="77777777" w:rsidR="004149B7" w:rsidRPr="00BB0454" w:rsidRDefault="004149B7" w:rsidP="006B2DC5">
            <w:pPr>
              <w:widowControl w:val="0"/>
              <w:spacing w:after="240" w:line="240" w:lineRule="auto"/>
              <w:rPr>
                <w:rStyle w:val="apple-style-span"/>
                <w:rFonts w:asciiTheme="minorHAnsi" w:hAnsiTheme="minorHAnsi" w:cs="Calibri"/>
                <w:b/>
                <w:bCs/>
                <w:sz w:val="24"/>
                <w:szCs w:val="24"/>
              </w:rPr>
            </w:pPr>
            <w:r>
              <w:rPr>
                <w:rStyle w:val="apple-style-span"/>
                <w:rFonts w:asciiTheme="minorHAnsi" w:hAnsiTheme="minorHAnsi" w:cs="Calibri"/>
                <w:b/>
                <w:bCs/>
                <w:sz w:val="24"/>
                <w:szCs w:val="24"/>
              </w:rPr>
              <w:t>Members</w:t>
            </w:r>
          </w:p>
        </w:tc>
        <w:tc>
          <w:tcPr>
            <w:tcW w:w="7681" w:type="dxa"/>
            <w:tcBorders>
              <w:top w:val="single" w:sz="4" w:space="0" w:color="auto"/>
              <w:left w:val="single" w:sz="4" w:space="0" w:color="auto"/>
              <w:bottom w:val="single" w:sz="4" w:space="0" w:color="auto"/>
              <w:right w:val="single" w:sz="4" w:space="0" w:color="auto"/>
            </w:tcBorders>
            <w:shd w:val="clear" w:color="auto" w:fill="auto"/>
            <w:vAlign w:val="center"/>
          </w:tcPr>
          <w:p w14:paraId="2B22F86C" w14:textId="77777777" w:rsidR="00100921" w:rsidRDefault="00100921" w:rsidP="00C348A3">
            <w:pPr>
              <w:pStyle w:val="ListParagraph"/>
              <w:widowControl w:val="0"/>
              <w:numPr>
                <w:ilvl w:val="0"/>
                <w:numId w:val="1"/>
              </w:numPr>
              <w:spacing w:after="240"/>
              <w:rPr>
                <w:rFonts w:asciiTheme="minorHAnsi" w:hAnsiTheme="minorHAnsi"/>
                <w:b/>
                <w:bCs/>
                <w:sz w:val="24"/>
                <w:szCs w:val="24"/>
              </w:rPr>
            </w:pPr>
            <w:r>
              <w:rPr>
                <w:rFonts w:asciiTheme="minorHAnsi" w:hAnsiTheme="minorHAnsi"/>
                <w:b/>
                <w:bCs/>
                <w:sz w:val="24"/>
                <w:szCs w:val="24"/>
              </w:rPr>
              <w:t>Alan Greenberg</w:t>
            </w:r>
            <w:r w:rsidRPr="00100921">
              <w:rPr>
                <w:rFonts w:asciiTheme="minorHAnsi" w:hAnsiTheme="minorHAnsi"/>
                <w:b/>
                <w:bCs/>
                <w:sz w:val="24"/>
                <w:szCs w:val="24"/>
              </w:rPr>
              <w:t xml:space="preserve"> </w:t>
            </w:r>
          </w:p>
          <w:p w14:paraId="63499D6D" w14:textId="77777777" w:rsidR="00100921" w:rsidRDefault="00100921" w:rsidP="00C348A3">
            <w:pPr>
              <w:pStyle w:val="ListParagraph"/>
              <w:widowControl w:val="0"/>
              <w:numPr>
                <w:ilvl w:val="0"/>
                <w:numId w:val="1"/>
              </w:numPr>
              <w:spacing w:after="240"/>
              <w:rPr>
                <w:rFonts w:asciiTheme="minorHAnsi" w:hAnsiTheme="minorHAnsi"/>
                <w:b/>
                <w:bCs/>
                <w:sz w:val="24"/>
                <w:szCs w:val="24"/>
              </w:rPr>
            </w:pPr>
            <w:r>
              <w:rPr>
                <w:rFonts w:asciiTheme="minorHAnsi" w:hAnsiTheme="minorHAnsi"/>
                <w:b/>
                <w:bCs/>
                <w:sz w:val="24"/>
                <w:szCs w:val="24"/>
              </w:rPr>
              <w:t>Stephanie Perrin</w:t>
            </w:r>
          </w:p>
          <w:p w14:paraId="24EAA74D" w14:textId="769C3FD4" w:rsidR="006624DF" w:rsidRPr="00357745" w:rsidRDefault="00100921" w:rsidP="00C348A3">
            <w:pPr>
              <w:pStyle w:val="ListParagraph"/>
              <w:widowControl w:val="0"/>
              <w:numPr>
                <w:ilvl w:val="0"/>
                <w:numId w:val="1"/>
              </w:numPr>
              <w:spacing w:after="240"/>
              <w:rPr>
                <w:rFonts w:asciiTheme="minorHAnsi" w:hAnsiTheme="minorHAnsi"/>
                <w:b/>
                <w:bCs/>
                <w:sz w:val="24"/>
                <w:szCs w:val="24"/>
              </w:rPr>
            </w:pPr>
            <w:r w:rsidRPr="00100921">
              <w:rPr>
                <w:rFonts w:asciiTheme="minorHAnsi" w:hAnsiTheme="minorHAnsi"/>
                <w:b/>
                <w:bCs/>
                <w:sz w:val="24"/>
                <w:szCs w:val="24"/>
              </w:rPr>
              <w:t>Susan Kawaguchi</w:t>
            </w:r>
          </w:p>
        </w:tc>
      </w:tr>
      <w:tr w:rsidR="004149B7" w:rsidRPr="00BB0454" w14:paraId="57FE7F10" w14:textId="77777777" w:rsidTr="006B2DC5">
        <w:trPr>
          <w:cantSplit/>
          <w:trHeight w:val="20"/>
        </w:trPr>
        <w:tc>
          <w:tcPr>
            <w:tcW w:w="2759" w:type="dxa"/>
            <w:tcBorders>
              <w:top w:val="single" w:sz="4" w:space="0" w:color="auto"/>
              <w:left w:val="single" w:sz="4" w:space="0" w:color="auto"/>
              <w:bottom w:val="single" w:sz="4" w:space="0" w:color="auto"/>
              <w:right w:val="single" w:sz="4" w:space="0" w:color="auto"/>
            </w:tcBorders>
            <w:shd w:val="clear" w:color="auto" w:fill="F2F2F2"/>
            <w:vAlign w:val="center"/>
          </w:tcPr>
          <w:p w14:paraId="5E9394AC" w14:textId="1A2950B7" w:rsidR="004149B7" w:rsidRPr="00BB0454" w:rsidRDefault="004149B7" w:rsidP="006B2DC5">
            <w:pPr>
              <w:widowControl w:val="0"/>
              <w:spacing w:after="240" w:line="240" w:lineRule="auto"/>
              <w:rPr>
                <w:rStyle w:val="apple-style-span"/>
                <w:rFonts w:asciiTheme="minorHAnsi" w:hAnsiTheme="minorHAnsi" w:cs="Calibri"/>
                <w:b/>
                <w:bCs/>
                <w:sz w:val="24"/>
                <w:szCs w:val="24"/>
              </w:rPr>
            </w:pPr>
            <w:r>
              <w:rPr>
                <w:rStyle w:val="apple-style-span"/>
                <w:rFonts w:asciiTheme="minorHAnsi" w:hAnsiTheme="minorHAnsi" w:cs="Calibri"/>
                <w:b/>
                <w:bCs/>
                <w:sz w:val="24"/>
                <w:szCs w:val="24"/>
              </w:rPr>
              <w:t>Rapporteur</w:t>
            </w:r>
          </w:p>
        </w:tc>
        <w:tc>
          <w:tcPr>
            <w:tcW w:w="7681" w:type="dxa"/>
            <w:tcBorders>
              <w:top w:val="single" w:sz="4" w:space="0" w:color="auto"/>
              <w:left w:val="single" w:sz="4" w:space="0" w:color="auto"/>
              <w:bottom w:val="single" w:sz="4" w:space="0" w:color="auto"/>
              <w:right w:val="single" w:sz="4" w:space="0" w:color="auto"/>
            </w:tcBorders>
            <w:shd w:val="clear" w:color="auto" w:fill="auto"/>
            <w:vAlign w:val="center"/>
          </w:tcPr>
          <w:p w14:paraId="5EBB7182" w14:textId="1B1B2627" w:rsidR="004149B7" w:rsidRPr="00404883" w:rsidRDefault="00404883" w:rsidP="00047BCA">
            <w:pPr>
              <w:pStyle w:val="ListParagraph"/>
              <w:widowControl w:val="0"/>
              <w:numPr>
                <w:ilvl w:val="0"/>
                <w:numId w:val="1"/>
              </w:numPr>
              <w:spacing w:after="240"/>
              <w:rPr>
                <w:rFonts w:asciiTheme="minorHAnsi" w:hAnsiTheme="minorHAnsi"/>
                <w:b/>
                <w:bCs/>
                <w:sz w:val="24"/>
                <w:szCs w:val="24"/>
              </w:rPr>
            </w:pPr>
            <w:r>
              <w:rPr>
                <w:rFonts w:asciiTheme="minorHAnsi" w:hAnsiTheme="minorHAnsi"/>
                <w:b/>
                <w:bCs/>
                <w:sz w:val="24"/>
                <w:szCs w:val="24"/>
              </w:rPr>
              <w:t>Stephanie Perrin</w:t>
            </w:r>
          </w:p>
        </w:tc>
      </w:tr>
      <w:tr w:rsidR="004149B7" w:rsidRPr="00BB0454" w14:paraId="6722AC67" w14:textId="77777777" w:rsidTr="006B2DC5">
        <w:trPr>
          <w:cantSplit/>
          <w:trHeight w:val="360"/>
        </w:trPr>
        <w:tc>
          <w:tcPr>
            <w:tcW w:w="2759" w:type="dxa"/>
            <w:tcBorders>
              <w:top w:val="single" w:sz="4" w:space="0" w:color="auto"/>
              <w:left w:val="single" w:sz="4" w:space="0" w:color="auto"/>
              <w:bottom w:val="single" w:sz="4" w:space="0" w:color="auto"/>
              <w:right w:val="single" w:sz="4" w:space="0" w:color="auto"/>
            </w:tcBorders>
            <w:shd w:val="clear" w:color="auto" w:fill="F2F2F2"/>
            <w:vAlign w:val="center"/>
          </w:tcPr>
          <w:p w14:paraId="595D65CC" w14:textId="77777777" w:rsidR="004149B7" w:rsidRPr="00BB0454" w:rsidRDefault="007252DD" w:rsidP="006B2DC5">
            <w:pPr>
              <w:widowControl w:val="0"/>
              <w:spacing w:after="240" w:line="240" w:lineRule="auto"/>
              <w:rPr>
                <w:rStyle w:val="apple-style-span"/>
                <w:rFonts w:asciiTheme="minorHAnsi" w:hAnsiTheme="minorHAnsi" w:cs="Calibri"/>
                <w:b/>
                <w:bCs/>
                <w:sz w:val="24"/>
                <w:szCs w:val="24"/>
              </w:rPr>
            </w:pPr>
            <w:r>
              <w:rPr>
                <w:rStyle w:val="apple-style-span"/>
                <w:rFonts w:asciiTheme="minorHAnsi" w:hAnsiTheme="minorHAnsi" w:cs="Calibri"/>
                <w:b/>
                <w:bCs/>
                <w:sz w:val="24"/>
                <w:szCs w:val="24"/>
              </w:rPr>
              <w:t xml:space="preserve">Scope </w:t>
            </w:r>
            <w:r w:rsidR="004149B7">
              <w:rPr>
                <w:rStyle w:val="apple-style-span"/>
                <w:rFonts w:asciiTheme="minorHAnsi" w:hAnsiTheme="minorHAnsi" w:cs="Calibri"/>
                <w:b/>
                <w:bCs/>
                <w:sz w:val="24"/>
                <w:szCs w:val="24"/>
              </w:rPr>
              <w:t>Objectives</w:t>
            </w:r>
          </w:p>
        </w:tc>
        <w:tc>
          <w:tcPr>
            <w:tcW w:w="7681" w:type="dxa"/>
            <w:tcBorders>
              <w:top w:val="single" w:sz="4" w:space="0" w:color="auto"/>
              <w:left w:val="single" w:sz="4" w:space="0" w:color="auto"/>
              <w:bottom w:val="single" w:sz="4" w:space="0" w:color="auto"/>
              <w:right w:val="single" w:sz="4" w:space="0" w:color="auto"/>
            </w:tcBorders>
            <w:shd w:val="clear" w:color="auto" w:fill="auto"/>
            <w:vAlign w:val="center"/>
          </w:tcPr>
          <w:p w14:paraId="6F172CE8" w14:textId="030C8F11" w:rsidR="004149B7" w:rsidRPr="0019027F" w:rsidRDefault="00FD4023" w:rsidP="00F641F7">
            <w:pPr>
              <w:widowControl w:val="0"/>
              <w:spacing w:after="240"/>
              <w:rPr>
                <w:rFonts w:asciiTheme="minorHAnsi" w:hAnsiTheme="minorHAnsi"/>
                <w:sz w:val="24"/>
                <w:szCs w:val="24"/>
              </w:rPr>
            </w:pPr>
            <w:r w:rsidRPr="00FD4023">
              <w:rPr>
                <w:rFonts w:asciiTheme="minorHAnsi" w:hAnsiTheme="minorHAnsi"/>
                <w:sz w:val="24"/>
                <w:szCs w:val="24"/>
              </w:rPr>
              <w:t xml:space="preserve">Consistent with ICANN’s mission and Bylaws, Section 4.6(e)(ii), the review team will assess the effectiveness of today’s WHOIS (the now current </w:t>
            </w:r>
            <w:proofErr w:type="spellStart"/>
            <w:r w:rsidRPr="00FD4023">
              <w:rPr>
                <w:rFonts w:asciiTheme="minorHAnsi" w:hAnsiTheme="minorHAnsi"/>
                <w:sz w:val="24"/>
                <w:szCs w:val="24"/>
              </w:rPr>
              <w:t>gTLD</w:t>
            </w:r>
            <w:proofErr w:type="spellEnd"/>
            <w:r w:rsidRPr="00FD4023">
              <w:rPr>
                <w:rFonts w:asciiTheme="minorHAnsi" w:hAnsiTheme="minorHAnsi"/>
                <w:sz w:val="24"/>
                <w:szCs w:val="24"/>
              </w:rPr>
              <w:t xml:space="preserve"> RDS, including cumulative changes made to the then-current RDS which was assessed by the prior RT) by (a) inventorying changes made to WHOIS policies and procedures since the prior RT completed its work, (b) using that inventory to identify significant new areas of today’s WHOIS (if any) which the team believes should be reviewed, and (c) determining if any specific measurable steps should be recommended to enhance effectiveness in those new areas.</w:t>
            </w:r>
          </w:p>
        </w:tc>
      </w:tr>
      <w:tr w:rsidR="005B5AD8" w:rsidRPr="00BB0454" w14:paraId="70D25192" w14:textId="77777777" w:rsidTr="006B2DC5">
        <w:trPr>
          <w:cantSplit/>
          <w:trHeight w:val="360"/>
        </w:trPr>
        <w:tc>
          <w:tcPr>
            <w:tcW w:w="2759" w:type="dxa"/>
            <w:shd w:val="clear" w:color="auto" w:fill="F2F2F2"/>
            <w:vAlign w:val="center"/>
          </w:tcPr>
          <w:p w14:paraId="383CC974" w14:textId="77777777" w:rsidR="005B5AD8" w:rsidRDefault="005B5AD8" w:rsidP="006B2DC5">
            <w:pPr>
              <w:widowControl w:val="0"/>
              <w:spacing w:after="240" w:line="240" w:lineRule="auto"/>
              <w:rPr>
                <w:rStyle w:val="apple-style-span"/>
                <w:rFonts w:asciiTheme="minorHAnsi" w:hAnsiTheme="minorHAnsi" w:cs="Calibri"/>
                <w:b/>
                <w:bCs/>
                <w:sz w:val="24"/>
                <w:szCs w:val="24"/>
              </w:rPr>
            </w:pPr>
            <w:r>
              <w:rPr>
                <w:rStyle w:val="apple-style-span"/>
                <w:rFonts w:asciiTheme="minorHAnsi" w:hAnsiTheme="minorHAnsi" w:cs="Calibri"/>
                <w:b/>
                <w:bCs/>
                <w:sz w:val="24"/>
                <w:szCs w:val="24"/>
              </w:rPr>
              <w:t>Comments on Scope, further details</w:t>
            </w:r>
          </w:p>
        </w:tc>
        <w:tc>
          <w:tcPr>
            <w:tcW w:w="7681" w:type="dxa"/>
            <w:shd w:val="clear" w:color="auto" w:fill="auto"/>
            <w:vAlign w:val="center"/>
          </w:tcPr>
          <w:p w14:paraId="0F093F69" w14:textId="77777777" w:rsidR="005B5AD8" w:rsidRPr="00BB0454" w:rsidRDefault="005B5AD8" w:rsidP="006B2DC5">
            <w:pPr>
              <w:widowControl w:val="0"/>
              <w:spacing w:after="240" w:line="240" w:lineRule="auto"/>
              <w:rPr>
                <w:rFonts w:asciiTheme="minorHAnsi" w:hAnsiTheme="minorHAnsi"/>
                <w:sz w:val="24"/>
                <w:szCs w:val="24"/>
              </w:rPr>
            </w:pPr>
          </w:p>
        </w:tc>
      </w:tr>
      <w:tr w:rsidR="005B5AD8" w:rsidRPr="00BB0454" w14:paraId="39B5ADDE" w14:textId="77777777" w:rsidTr="006B2DC5">
        <w:trPr>
          <w:cantSplit/>
          <w:trHeight w:val="360"/>
        </w:trPr>
        <w:tc>
          <w:tcPr>
            <w:tcW w:w="2759" w:type="dxa"/>
            <w:shd w:val="clear" w:color="auto" w:fill="F2F2F2"/>
            <w:vAlign w:val="center"/>
          </w:tcPr>
          <w:p w14:paraId="4F90313E" w14:textId="77777777" w:rsidR="005B5AD8" w:rsidRDefault="005B5AD8" w:rsidP="006B2DC5">
            <w:pPr>
              <w:widowControl w:val="0"/>
              <w:spacing w:after="240" w:line="240" w:lineRule="auto"/>
              <w:rPr>
                <w:rStyle w:val="apple-style-span"/>
                <w:rFonts w:asciiTheme="minorHAnsi" w:hAnsiTheme="minorHAnsi" w:cs="Calibri"/>
                <w:b/>
                <w:bCs/>
                <w:sz w:val="24"/>
                <w:szCs w:val="24"/>
              </w:rPr>
            </w:pPr>
            <w:r>
              <w:rPr>
                <w:rStyle w:val="apple-style-span"/>
                <w:rFonts w:asciiTheme="minorHAnsi" w:hAnsiTheme="minorHAnsi" w:cs="Calibri"/>
                <w:b/>
                <w:bCs/>
                <w:sz w:val="24"/>
                <w:szCs w:val="24"/>
              </w:rPr>
              <w:t>Questions we will need to answer in assessing whether the objective has been reached</w:t>
            </w:r>
          </w:p>
        </w:tc>
        <w:tc>
          <w:tcPr>
            <w:tcW w:w="7681" w:type="dxa"/>
            <w:shd w:val="clear" w:color="auto" w:fill="auto"/>
            <w:vAlign w:val="center"/>
          </w:tcPr>
          <w:p w14:paraId="69BE043E" w14:textId="77777777" w:rsidR="005B5AD8" w:rsidRPr="00BB0454" w:rsidRDefault="005B5AD8" w:rsidP="006B2DC5">
            <w:pPr>
              <w:widowControl w:val="0"/>
              <w:spacing w:after="240" w:line="240" w:lineRule="auto"/>
              <w:rPr>
                <w:rFonts w:asciiTheme="minorHAnsi" w:hAnsiTheme="minorHAnsi"/>
                <w:sz w:val="24"/>
                <w:szCs w:val="24"/>
              </w:rPr>
            </w:pPr>
          </w:p>
        </w:tc>
      </w:tr>
      <w:tr w:rsidR="005B5AD8" w:rsidRPr="00BB0454" w14:paraId="78F6C79B" w14:textId="77777777" w:rsidTr="006B2DC5">
        <w:trPr>
          <w:cantSplit/>
          <w:trHeight w:val="360"/>
        </w:trPr>
        <w:tc>
          <w:tcPr>
            <w:tcW w:w="2759" w:type="dxa"/>
            <w:shd w:val="clear" w:color="auto" w:fill="F2F2F2"/>
            <w:vAlign w:val="center"/>
          </w:tcPr>
          <w:p w14:paraId="09DBF458" w14:textId="77777777" w:rsidR="005B5AD8" w:rsidRDefault="005B5AD8" w:rsidP="006B2DC5">
            <w:pPr>
              <w:widowControl w:val="0"/>
              <w:spacing w:after="240" w:line="240" w:lineRule="auto"/>
              <w:rPr>
                <w:rStyle w:val="apple-style-span"/>
                <w:rFonts w:asciiTheme="minorHAnsi" w:hAnsiTheme="minorHAnsi" w:cs="Calibri"/>
                <w:b/>
                <w:bCs/>
                <w:sz w:val="24"/>
                <w:szCs w:val="24"/>
              </w:rPr>
            </w:pPr>
            <w:r>
              <w:rPr>
                <w:rStyle w:val="apple-style-span"/>
                <w:rFonts w:asciiTheme="minorHAnsi" w:hAnsiTheme="minorHAnsi" w:cs="Calibri"/>
                <w:b/>
                <w:bCs/>
                <w:sz w:val="24"/>
                <w:szCs w:val="24"/>
              </w:rPr>
              <w:t>Estimate of comparative complexity of assessment (1=low, 5=high)</w:t>
            </w:r>
          </w:p>
        </w:tc>
        <w:tc>
          <w:tcPr>
            <w:tcW w:w="7681" w:type="dxa"/>
            <w:shd w:val="clear" w:color="auto" w:fill="auto"/>
            <w:vAlign w:val="center"/>
          </w:tcPr>
          <w:p w14:paraId="56398D83" w14:textId="77777777" w:rsidR="005B5AD8" w:rsidRPr="00BB0454" w:rsidRDefault="005B5AD8" w:rsidP="006B2DC5">
            <w:pPr>
              <w:widowControl w:val="0"/>
              <w:spacing w:after="240" w:line="240" w:lineRule="auto"/>
              <w:rPr>
                <w:rFonts w:asciiTheme="minorHAnsi" w:hAnsiTheme="minorHAnsi"/>
                <w:sz w:val="24"/>
                <w:szCs w:val="24"/>
              </w:rPr>
            </w:pPr>
          </w:p>
        </w:tc>
      </w:tr>
      <w:tr w:rsidR="005B5AD8" w:rsidRPr="00BB0454" w14:paraId="1AF4A567" w14:textId="77777777" w:rsidTr="006B2DC5">
        <w:trPr>
          <w:cantSplit/>
          <w:trHeight w:val="360"/>
        </w:trPr>
        <w:tc>
          <w:tcPr>
            <w:tcW w:w="2759" w:type="dxa"/>
            <w:shd w:val="clear" w:color="auto" w:fill="F2F2F2"/>
            <w:vAlign w:val="center"/>
          </w:tcPr>
          <w:p w14:paraId="2E549087" w14:textId="77777777" w:rsidR="005B5AD8" w:rsidRDefault="005B5AD8" w:rsidP="006B2DC5">
            <w:pPr>
              <w:widowControl w:val="0"/>
              <w:spacing w:after="240" w:line="240" w:lineRule="auto"/>
              <w:rPr>
                <w:rStyle w:val="apple-style-span"/>
                <w:rFonts w:asciiTheme="minorHAnsi" w:hAnsiTheme="minorHAnsi" w:cs="Calibri"/>
                <w:b/>
                <w:bCs/>
                <w:sz w:val="24"/>
                <w:szCs w:val="24"/>
              </w:rPr>
            </w:pPr>
            <w:r>
              <w:rPr>
                <w:rStyle w:val="apple-style-span"/>
                <w:rFonts w:asciiTheme="minorHAnsi" w:hAnsiTheme="minorHAnsi" w:cs="Calibri"/>
                <w:b/>
                <w:bCs/>
                <w:sz w:val="24"/>
                <w:szCs w:val="24"/>
              </w:rPr>
              <w:t>Estimate of comparative work load (1=low, 5=high)</w:t>
            </w:r>
          </w:p>
        </w:tc>
        <w:tc>
          <w:tcPr>
            <w:tcW w:w="7681" w:type="dxa"/>
            <w:shd w:val="clear" w:color="auto" w:fill="auto"/>
            <w:vAlign w:val="center"/>
          </w:tcPr>
          <w:p w14:paraId="7D395166" w14:textId="77777777" w:rsidR="005B5AD8" w:rsidRPr="00BB0454" w:rsidRDefault="005B5AD8" w:rsidP="006B2DC5">
            <w:pPr>
              <w:widowControl w:val="0"/>
              <w:spacing w:after="240" w:line="240" w:lineRule="auto"/>
              <w:rPr>
                <w:rFonts w:asciiTheme="minorHAnsi" w:hAnsiTheme="minorHAnsi"/>
                <w:sz w:val="24"/>
                <w:szCs w:val="24"/>
              </w:rPr>
            </w:pPr>
          </w:p>
        </w:tc>
      </w:tr>
      <w:tr w:rsidR="005B5AD8" w:rsidRPr="00BB0454" w14:paraId="5238B10C" w14:textId="77777777" w:rsidTr="006B2DC5">
        <w:trPr>
          <w:cantSplit/>
          <w:trHeight w:val="360"/>
        </w:trPr>
        <w:tc>
          <w:tcPr>
            <w:tcW w:w="2759" w:type="dxa"/>
            <w:shd w:val="clear" w:color="auto" w:fill="F2F2F2"/>
            <w:vAlign w:val="center"/>
          </w:tcPr>
          <w:p w14:paraId="367A10E6" w14:textId="77777777" w:rsidR="005B5AD8" w:rsidRDefault="005B5AD8" w:rsidP="006B2DC5">
            <w:pPr>
              <w:widowControl w:val="0"/>
              <w:spacing w:after="240" w:line="240" w:lineRule="auto"/>
              <w:rPr>
                <w:rStyle w:val="apple-style-span"/>
                <w:rFonts w:asciiTheme="minorHAnsi" w:hAnsiTheme="minorHAnsi" w:cs="Calibri"/>
                <w:b/>
                <w:bCs/>
                <w:sz w:val="24"/>
                <w:szCs w:val="24"/>
              </w:rPr>
            </w:pPr>
            <w:r>
              <w:rPr>
                <w:rStyle w:val="apple-style-span"/>
                <w:rFonts w:asciiTheme="minorHAnsi" w:hAnsiTheme="minorHAnsi" w:cs="Calibri"/>
                <w:b/>
                <w:bCs/>
                <w:sz w:val="24"/>
                <w:szCs w:val="24"/>
              </w:rPr>
              <w:t>Estimate of ideal sub-team size (1-5 persons)</w:t>
            </w:r>
          </w:p>
        </w:tc>
        <w:tc>
          <w:tcPr>
            <w:tcW w:w="7681" w:type="dxa"/>
            <w:shd w:val="clear" w:color="auto" w:fill="auto"/>
            <w:vAlign w:val="center"/>
          </w:tcPr>
          <w:p w14:paraId="03E70F0A" w14:textId="77777777" w:rsidR="005B5AD8" w:rsidRPr="00BB0454" w:rsidRDefault="005B5AD8" w:rsidP="006B2DC5">
            <w:pPr>
              <w:widowControl w:val="0"/>
              <w:spacing w:after="240" w:line="240" w:lineRule="auto"/>
              <w:rPr>
                <w:rFonts w:asciiTheme="minorHAnsi" w:hAnsiTheme="minorHAnsi"/>
                <w:sz w:val="24"/>
                <w:szCs w:val="24"/>
              </w:rPr>
            </w:pPr>
          </w:p>
        </w:tc>
      </w:tr>
      <w:tr w:rsidR="004149B7" w:rsidRPr="00BB0454" w14:paraId="4DA817C0" w14:textId="77777777" w:rsidTr="006B2DC5">
        <w:trPr>
          <w:cantSplit/>
          <w:trHeight w:val="360"/>
        </w:trPr>
        <w:tc>
          <w:tcPr>
            <w:tcW w:w="2759" w:type="dxa"/>
            <w:shd w:val="clear" w:color="auto" w:fill="F2F2F2"/>
            <w:vAlign w:val="center"/>
          </w:tcPr>
          <w:p w14:paraId="63ECFEF6" w14:textId="77777777" w:rsidR="004149B7" w:rsidRPr="00BB0454" w:rsidRDefault="004149B7" w:rsidP="006B2DC5">
            <w:pPr>
              <w:widowControl w:val="0"/>
              <w:spacing w:after="240" w:line="240" w:lineRule="auto"/>
              <w:rPr>
                <w:rStyle w:val="apple-style-span"/>
                <w:rFonts w:asciiTheme="minorHAnsi" w:hAnsiTheme="minorHAnsi" w:cs="Calibri"/>
                <w:b/>
                <w:bCs/>
                <w:sz w:val="24"/>
                <w:szCs w:val="24"/>
              </w:rPr>
            </w:pPr>
            <w:r>
              <w:rPr>
                <w:rStyle w:val="apple-style-span"/>
                <w:rFonts w:asciiTheme="minorHAnsi" w:hAnsiTheme="minorHAnsi" w:cs="Calibri"/>
                <w:b/>
                <w:bCs/>
                <w:sz w:val="24"/>
                <w:szCs w:val="24"/>
              </w:rPr>
              <w:t>Work Space</w:t>
            </w:r>
            <w:r w:rsidRPr="00BB0454">
              <w:rPr>
                <w:rStyle w:val="apple-style-span"/>
                <w:rFonts w:asciiTheme="minorHAnsi" w:hAnsiTheme="minorHAnsi" w:cs="Calibri"/>
                <w:b/>
                <w:bCs/>
                <w:sz w:val="24"/>
                <w:szCs w:val="24"/>
              </w:rPr>
              <w:t xml:space="preserve"> URL:</w:t>
            </w:r>
          </w:p>
        </w:tc>
        <w:tc>
          <w:tcPr>
            <w:tcW w:w="7681" w:type="dxa"/>
            <w:shd w:val="clear" w:color="auto" w:fill="auto"/>
            <w:vAlign w:val="center"/>
          </w:tcPr>
          <w:p w14:paraId="15FE08E6" w14:textId="5626A037" w:rsidR="004149B7" w:rsidRPr="00D43977" w:rsidRDefault="00404883" w:rsidP="006B2DC5">
            <w:pPr>
              <w:widowControl w:val="0"/>
              <w:spacing w:after="240" w:line="240" w:lineRule="auto"/>
              <w:rPr>
                <w:rFonts w:asciiTheme="minorHAnsi" w:hAnsiTheme="minorHAnsi"/>
                <w:sz w:val="24"/>
                <w:szCs w:val="24"/>
              </w:rPr>
            </w:pPr>
            <w:hyperlink r:id="rId6" w:history="1">
              <w:r w:rsidRPr="001D3F05">
                <w:rPr>
                  <w:rStyle w:val="Hyperlink"/>
                  <w:rFonts w:asciiTheme="minorHAnsi" w:hAnsiTheme="minorHAnsi"/>
                  <w:sz w:val="24"/>
                  <w:szCs w:val="24"/>
                </w:rPr>
                <w:t>https://community.icann.org/pages/viewpage.action?pageId=71604731</w:t>
              </w:r>
            </w:hyperlink>
            <w:r>
              <w:rPr>
                <w:rFonts w:asciiTheme="minorHAnsi" w:hAnsiTheme="minorHAnsi"/>
                <w:sz w:val="24"/>
                <w:szCs w:val="24"/>
              </w:rPr>
              <w:t xml:space="preserve"> </w:t>
            </w:r>
          </w:p>
        </w:tc>
      </w:tr>
      <w:tr w:rsidR="004149B7" w:rsidRPr="00BB0454" w14:paraId="08B39789" w14:textId="77777777" w:rsidTr="006B2DC5">
        <w:trPr>
          <w:cantSplit/>
          <w:trHeight w:val="360"/>
        </w:trPr>
        <w:tc>
          <w:tcPr>
            <w:tcW w:w="2759" w:type="dxa"/>
            <w:shd w:val="clear" w:color="auto" w:fill="F2F2F2"/>
            <w:vAlign w:val="center"/>
          </w:tcPr>
          <w:p w14:paraId="44A4036E" w14:textId="77777777" w:rsidR="004149B7" w:rsidRPr="00BB0454" w:rsidRDefault="004149B7" w:rsidP="006B2DC5">
            <w:pPr>
              <w:widowControl w:val="0"/>
              <w:spacing w:after="240" w:line="240" w:lineRule="auto"/>
              <w:rPr>
                <w:rStyle w:val="apple-style-span"/>
                <w:rFonts w:asciiTheme="minorHAnsi" w:hAnsiTheme="minorHAnsi" w:cs="Calibri"/>
                <w:b/>
                <w:bCs/>
                <w:sz w:val="24"/>
                <w:szCs w:val="24"/>
              </w:rPr>
            </w:pPr>
            <w:r w:rsidRPr="00BB0454">
              <w:rPr>
                <w:rStyle w:val="apple-style-span"/>
                <w:rFonts w:asciiTheme="minorHAnsi" w:hAnsiTheme="minorHAnsi" w:cs="Calibri"/>
                <w:b/>
                <w:bCs/>
                <w:sz w:val="24"/>
                <w:szCs w:val="24"/>
              </w:rPr>
              <w:t>Mailing List:</w:t>
            </w:r>
          </w:p>
        </w:tc>
        <w:tc>
          <w:tcPr>
            <w:tcW w:w="7681" w:type="dxa"/>
            <w:shd w:val="clear" w:color="auto" w:fill="auto"/>
            <w:vAlign w:val="center"/>
          </w:tcPr>
          <w:p w14:paraId="63247544" w14:textId="0090B201" w:rsidR="004149B7" w:rsidRPr="00D43977" w:rsidRDefault="00404883" w:rsidP="00117EA6">
            <w:pPr>
              <w:widowControl w:val="0"/>
              <w:spacing w:after="240" w:line="240" w:lineRule="auto"/>
              <w:rPr>
                <w:rFonts w:asciiTheme="minorHAnsi" w:hAnsiTheme="minorHAnsi"/>
                <w:sz w:val="24"/>
                <w:szCs w:val="24"/>
              </w:rPr>
            </w:pPr>
            <w:hyperlink r:id="rId7" w:history="1">
              <w:r w:rsidRPr="001D3F05">
                <w:rPr>
                  <w:rStyle w:val="Hyperlink"/>
                  <w:rFonts w:asciiTheme="minorHAnsi" w:hAnsiTheme="minorHAnsi"/>
                  <w:sz w:val="24"/>
                  <w:szCs w:val="24"/>
                </w:rPr>
                <w:t>rds-whois2-anythingnew@icann.org</w:t>
              </w:r>
            </w:hyperlink>
            <w:r>
              <w:rPr>
                <w:rFonts w:asciiTheme="minorHAnsi" w:hAnsiTheme="minorHAnsi"/>
                <w:sz w:val="24"/>
                <w:szCs w:val="24"/>
              </w:rPr>
              <w:t xml:space="preserve"> </w:t>
            </w:r>
          </w:p>
        </w:tc>
      </w:tr>
      <w:tr w:rsidR="004149B7" w:rsidRPr="00BB0454" w14:paraId="20E46ED1" w14:textId="77777777" w:rsidTr="006B2DC5">
        <w:trPr>
          <w:cantSplit/>
          <w:trHeight w:val="360"/>
        </w:trPr>
        <w:tc>
          <w:tcPr>
            <w:tcW w:w="2759" w:type="dxa"/>
            <w:tcBorders>
              <w:bottom w:val="single" w:sz="4" w:space="0" w:color="auto"/>
            </w:tcBorders>
            <w:shd w:val="clear" w:color="auto" w:fill="F2F2F2"/>
            <w:vAlign w:val="center"/>
          </w:tcPr>
          <w:p w14:paraId="6CC91079" w14:textId="77777777" w:rsidR="004149B7" w:rsidRPr="00BB0454" w:rsidRDefault="004149B7" w:rsidP="006B2DC5">
            <w:pPr>
              <w:widowControl w:val="0"/>
              <w:spacing w:after="240" w:line="240" w:lineRule="auto"/>
              <w:rPr>
                <w:rStyle w:val="apple-style-span"/>
                <w:rFonts w:asciiTheme="minorHAnsi" w:hAnsiTheme="minorHAnsi" w:cs="Calibri"/>
                <w:b/>
                <w:bCs/>
                <w:sz w:val="24"/>
                <w:szCs w:val="24"/>
              </w:rPr>
            </w:pPr>
            <w:r w:rsidRPr="00BB0454">
              <w:rPr>
                <w:rStyle w:val="apple-style-span"/>
                <w:rFonts w:asciiTheme="minorHAnsi" w:hAnsiTheme="minorHAnsi" w:cs="Calibri"/>
                <w:b/>
                <w:bCs/>
                <w:sz w:val="24"/>
                <w:szCs w:val="24"/>
              </w:rPr>
              <w:lastRenderedPageBreak/>
              <w:t xml:space="preserve">Important Background Links: </w:t>
            </w:r>
          </w:p>
        </w:tc>
        <w:tc>
          <w:tcPr>
            <w:tcW w:w="7681" w:type="dxa"/>
            <w:tcBorders>
              <w:bottom w:val="single" w:sz="4" w:space="0" w:color="auto"/>
            </w:tcBorders>
            <w:shd w:val="clear" w:color="auto" w:fill="auto"/>
            <w:vAlign w:val="center"/>
          </w:tcPr>
          <w:p w14:paraId="6B839039" w14:textId="6E57F832" w:rsidR="00404883" w:rsidRPr="00D43977" w:rsidRDefault="00E66DDF" w:rsidP="00E66DDF">
            <w:pPr>
              <w:shd w:val="clear" w:color="auto" w:fill="FFFFFF"/>
              <w:spacing w:before="100" w:beforeAutospacing="1" w:after="100" w:afterAutospacing="1"/>
              <w:rPr>
                <w:rFonts w:asciiTheme="minorHAnsi" w:eastAsia="Times New Roman" w:hAnsiTheme="minorHAnsi" w:cs="Arial"/>
                <w:color w:val="333333"/>
                <w:sz w:val="24"/>
              </w:rPr>
            </w:pPr>
            <w:r w:rsidRPr="00D43977">
              <w:rPr>
                <w:rFonts w:asciiTheme="minorHAnsi" w:eastAsia="Times New Roman" w:hAnsiTheme="minorHAnsi" w:cs="Arial"/>
                <w:color w:val="333333"/>
                <w:sz w:val="24"/>
              </w:rPr>
              <w:t xml:space="preserve">It may be helpful to start from the list provided </w:t>
            </w:r>
            <w:r w:rsidR="00587766" w:rsidRPr="00D43977">
              <w:rPr>
                <w:rFonts w:asciiTheme="minorHAnsi" w:eastAsia="Times New Roman" w:hAnsiTheme="minorHAnsi" w:cs="Arial"/>
                <w:color w:val="333333"/>
                <w:sz w:val="24"/>
              </w:rPr>
              <w:t xml:space="preserve">on your dedicated Work Space under “Background documents”: </w:t>
            </w:r>
            <w:r w:rsidR="00404883">
              <w:rPr>
                <w:rFonts w:asciiTheme="minorHAnsi" w:eastAsia="Times New Roman" w:hAnsiTheme="minorHAnsi" w:cs="Arial"/>
                <w:color w:val="333333"/>
                <w:sz w:val="24"/>
              </w:rPr>
              <w:br/>
            </w:r>
            <w:hyperlink r:id="rId8" w:history="1">
              <w:r w:rsidR="00404883" w:rsidRPr="001D3F05">
                <w:rPr>
                  <w:rStyle w:val="Hyperlink"/>
                  <w:rFonts w:asciiTheme="minorHAnsi" w:eastAsia="Times New Roman" w:hAnsiTheme="minorHAnsi" w:cs="Arial"/>
                  <w:sz w:val="24"/>
                </w:rPr>
                <w:t>https://community.icann.org/pages/viewpage.action?pageId=71604731</w:t>
              </w:r>
            </w:hyperlink>
            <w:r w:rsidR="00404883">
              <w:rPr>
                <w:rFonts w:asciiTheme="minorHAnsi" w:eastAsia="Times New Roman" w:hAnsiTheme="minorHAnsi" w:cs="Arial"/>
                <w:color w:val="333333"/>
                <w:sz w:val="24"/>
              </w:rPr>
              <w:t xml:space="preserve"> </w:t>
            </w:r>
            <w:bookmarkStart w:id="0" w:name="_GoBack"/>
            <w:bookmarkEnd w:id="0"/>
          </w:p>
          <w:p w14:paraId="7889EA83" w14:textId="74421158" w:rsidR="004149B7" w:rsidRPr="00D43977" w:rsidRDefault="0038030C" w:rsidP="004149B7">
            <w:pPr>
              <w:pStyle w:val="ListParagraph"/>
              <w:numPr>
                <w:ilvl w:val="0"/>
                <w:numId w:val="1"/>
              </w:numPr>
              <w:shd w:val="clear" w:color="auto" w:fill="FFFFFF"/>
              <w:spacing w:before="100" w:beforeAutospacing="1" w:after="100" w:afterAutospacing="1"/>
              <w:rPr>
                <w:rFonts w:asciiTheme="minorHAnsi" w:eastAsia="Times New Roman" w:hAnsiTheme="minorHAnsi" w:cs="Arial"/>
                <w:color w:val="333333"/>
                <w:sz w:val="24"/>
              </w:rPr>
            </w:pPr>
            <w:hyperlink r:id="rId9" w:history="1">
              <w:r w:rsidR="004149B7" w:rsidRPr="00D43977">
                <w:rPr>
                  <w:rStyle w:val="Hyperlink"/>
                  <w:rFonts w:asciiTheme="minorHAnsi" w:eastAsia="Times New Roman" w:hAnsiTheme="minorHAnsi" w:cs="Arial"/>
                  <w:color w:val="3B73AF"/>
                  <w:sz w:val="24"/>
                </w:rPr>
                <w:t>WHOIS Review Im</w:t>
              </w:r>
              <w:r w:rsidR="004149B7" w:rsidRPr="00D43977">
                <w:rPr>
                  <w:rStyle w:val="Hyperlink"/>
                  <w:rFonts w:asciiTheme="minorHAnsi" w:eastAsia="Times New Roman" w:hAnsiTheme="minorHAnsi" w:cs="Arial"/>
                  <w:color w:val="3B73AF"/>
                  <w:sz w:val="24"/>
                </w:rPr>
                <w:t>p</w:t>
              </w:r>
              <w:r w:rsidR="004149B7" w:rsidRPr="00D43977">
                <w:rPr>
                  <w:rStyle w:val="Hyperlink"/>
                  <w:rFonts w:asciiTheme="minorHAnsi" w:eastAsia="Times New Roman" w:hAnsiTheme="minorHAnsi" w:cs="Arial"/>
                  <w:color w:val="3B73AF"/>
                  <w:sz w:val="24"/>
                </w:rPr>
                <w:t>lementation Reports</w:t>
              </w:r>
            </w:hyperlink>
            <w:r w:rsidR="004149B7" w:rsidRPr="00D43977">
              <w:rPr>
                <w:rFonts w:asciiTheme="minorHAnsi" w:eastAsia="Times New Roman" w:hAnsiTheme="minorHAnsi" w:cs="Arial"/>
                <w:color w:val="333333"/>
                <w:sz w:val="24"/>
              </w:rPr>
              <w:t>, including</w:t>
            </w:r>
          </w:p>
          <w:p w14:paraId="5DF6ADD5" w14:textId="77777777" w:rsidR="004149B7" w:rsidRPr="00D43977" w:rsidRDefault="0038030C" w:rsidP="004149B7">
            <w:pPr>
              <w:pStyle w:val="ListParagraph"/>
              <w:numPr>
                <w:ilvl w:val="1"/>
                <w:numId w:val="1"/>
              </w:numPr>
              <w:shd w:val="clear" w:color="auto" w:fill="FFFFFF"/>
              <w:spacing w:before="100" w:beforeAutospacing="1" w:after="100" w:afterAutospacing="1"/>
              <w:rPr>
                <w:rFonts w:asciiTheme="minorHAnsi" w:eastAsia="Times New Roman" w:hAnsiTheme="minorHAnsi" w:cs="Arial"/>
                <w:color w:val="333333"/>
                <w:sz w:val="24"/>
              </w:rPr>
            </w:pPr>
            <w:hyperlink r:id="rId10" w:history="1">
              <w:r w:rsidR="004149B7" w:rsidRPr="00D43977">
                <w:rPr>
                  <w:rStyle w:val="Hyperlink"/>
                  <w:rFonts w:asciiTheme="minorHAnsi" w:eastAsia="Times New Roman" w:hAnsiTheme="minorHAnsi" w:cs="Arial"/>
                  <w:color w:val="3B73AF"/>
                  <w:sz w:val="24"/>
                </w:rPr>
                <w:t>Executive Summary of Implementation Report</w:t>
              </w:r>
            </w:hyperlink>
          </w:p>
          <w:p w14:paraId="5B77A329" w14:textId="77777777" w:rsidR="004149B7" w:rsidRPr="00D43977" w:rsidRDefault="0038030C" w:rsidP="004149B7">
            <w:pPr>
              <w:pStyle w:val="ListParagraph"/>
              <w:numPr>
                <w:ilvl w:val="1"/>
                <w:numId w:val="1"/>
              </w:numPr>
              <w:shd w:val="clear" w:color="auto" w:fill="FFFFFF"/>
              <w:spacing w:before="100" w:beforeAutospacing="1" w:after="100" w:afterAutospacing="1"/>
              <w:rPr>
                <w:rFonts w:asciiTheme="minorHAnsi" w:eastAsia="Times New Roman" w:hAnsiTheme="minorHAnsi" w:cs="Arial"/>
                <w:color w:val="333333"/>
                <w:sz w:val="24"/>
              </w:rPr>
            </w:pPr>
            <w:hyperlink r:id="rId11" w:history="1">
              <w:r w:rsidR="004149B7" w:rsidRPr="00D43977">
                <w:rPr>
                  <w:rStyle w:val="Hyperlink"/>
                  <w:rFonts w:asciiTheme="minorHAnsi" w:eastAsia="Times New Roman" w:hAnsiTheme="minorHAnsi" w:cs="Arial"/>
                  <w:color w:val="3B73AF"/>
                  <w:sz w:val="24"/>
                </w:rPr>
                <w:t>Detailed implementation Report</w:t>
              </w:r>
            </w:hyperlink>
            <w:r w:rsidR="004149B7" w:rsidRPr="00D43977">
              <w:rPr>
                <w:rFonts w:asciiTheme="minorHAnsi" w:eastAsia="Times New Roman" w:hAnsiTheme="minorHAnsi" w:cs="Arial"/>
                <w:color w:val="333333"/>
                <w:sz w:val="24"/>
              </w:rPr>
              <w:t> </w:t>
            </w:r>
          </w:p>
          <w:p w14:paraId="17BB537C" w14:textId="77777777" w:rsidR="004149B7" w:rsidRPr="00D43977" w:rsidRDefault="0038030C" w:rsidP="004149B7">
            <w:pPr>
              <w:pStyle w:val="ListParagraph"/>
              <w:numPr>
                <w:ilvl w:val="0"/>
                <w:numId w:val="1"/>
              </w:numPr>
              <w:shd w:val="clear" w:color="auto" w:fill="FFFFFF"/>
              <w:spacing w:before="100" w:beforeAutospacing="1" w:after="100" w:afterAutospacing="1"/>
              <w:rPr>
                <w:rFonts w:asciiTheme="minorHAnsi" w:eastAsia="Times New Roman" w:hAnsiTheme="minorHAnsi" w:cs="Arial"/>
                <w:color w:val="333333"/>
                <w:sz w:val="24"/>
              </w:rPr>
            </w:pPr>
            <w:hyperlink r:id="rId12" w:history="1">
              <w:r w:rsidR="004149B7" w:rsidRPr="00D43977">
                <w:rPr>
                  <w:rStyle w:val="Hyperlink"/>
                  <w:rFonts w:asciiTheme="minorHAnsi" w:eastAsia="Times New Roman" w:hAnsiTheme="minorHAnsi" w:cs="Arial"/>
                  <w:color w:val="3B73AF"/>
                  <w:sz w:val="24"/>
                </w:rPr>
                <w:t>WHOIS Review Team Final Report</w:t>
              </w:r>
            </w:hyperlink>
            <w:r w:rsidR="004149B7" w:rsidRPr="00D43977">
              <w:rPr>
                <w:rFonts w:asciiTheme="minorHAnsi" w:eastAsia="Times New Roman" w:hAnsiTheme="minorHAnsi" w:cs="Arial"/>
                <w:color w:val="333333"/>
                <w:sz w:val="24"/>
              </w:rPr>
              <w:t> (2012)</w:t>
            </w:r>
          </w:p>
          <w:p w14:paraId="087E6BA1" w14:textId="77777777" w:rsidR="004149B7" w:rsidRPr="00D43977" w:rsidRDefault="0038030C" w:rsidP="004149B7">
            <w:pPr>
              <w:pStyle w:val="ListParagraph"/>
              <w:numPr>
                <w:ilvl w:val="0"/>
                <w:numId w:val="1"/>
              </w:numPr>
              <w:shd w:val="clear" w:color="auto" w:fill="FFFFFF"/>
              <w:spacing w:before="100" w:beforeAutospacing="1" w:after="100" w:afterAutospacing="1"/>
              <w:rPr>
                <w:rFonts w:asciiTheme="minorHAnsi" w:eastAsia="Times New Roman" w:hAnsiTheme="minorHAnsi" w:cs="Arial"/>
                <w:color w:val="333333"/>
                <w:sz w:val="24"/>
              </w:rPr>
            </w:pPr>
            <w:hyperlink r:id="rId13" w:history="1">
              <w:r w:rsidR="004149B7" w:rsidRPr="00D43977">
                <w:rPr>
                  <w:rStyle w:val="Hyperlink"/>
                  <w:rFonts w:asciiTheme="minorHAnsi" w:eastAsia="Times New Roman" w:hAnsiTheme="minorHAnsi" w:cs="Arial"/>
                  <w:color w:val="3B73AF"/>
                  <w:sz w:val="24"/>
                </w:rPr>
                <w:t>WHOIS Task Force Final Report (2007) [HTML]</w:t>
              </w:r>
            </w:hyperlink>
            <w:r w:rsidR="004149B7" w:rsidRPr="00D43977">
              <w:rPr>
                <w:rFonts w:asciiTheme="minorHAnsi" w:eastAsia="Times New Roman" w:hAnsiTheme="minorHAnsi" w:cs="Arial"/>
                <w:color w:val="333333"/>
                <w:sz w:val="24"/>
              </w:rPr>
              <w:t> and </w:t>
            </w:r>
            <w:hyperlink r:id="rId14" w:history="1">
              <w:r w:rsidR="004149B7" w:rsidRPr="00D43977">
                <w:rPr>
                  <w:rStyle w:val="Hyperlink"/>
                  <w:rFonts w:asciiTheme="minorHAnsi" w:eastAsia="Times New Roman" w:hAnsiTheme="minorHAnsi" w:cs="Arial"/>
                  <w:color w:val="3B73AF"/>
                  <w:sz w:val="24"/>
                </w:rPr>
                <w:t>[PDF]</w:t>
              </w:r>
            </w:hyperlink>
          </w:p>
          <w:p w14:paraId="74F3C013" w14:textId="77777777" w:rsidR="004149B7" w:rsidRPr="00D43977" w:rsidRDefault="0038030C" w:rsidP="004149B7">
            <w:pPr>
              <w:pStyle w:val="ListParagraph"/>
              <w:numPr>
                <w:ilvl w:val="0"/>
                <w:numId w:val="1"/>
              </w:numPr>
              <w:shd w:val="clear" w:color="auto" w:fill="FFFFFF"/>
              <w:spacing w:before="100" w:beforeAutospacing="1" w:after="100" w:afterAutospacing="1"/>
              <w:rPr>
                <w:rFonts w:asciiTheme="minorHAnsi" w:eastAsia="Times New Roman" w:hAnsiTheme="minorHAnsi" w:cs="Arial"/>
                <w:color w:val="333333"/>
                <w:sz w:val="24"/>
              </w:rPr>
            </w:pPr>
            <w:hyperlink r:id="rId15" w:history="1">
              <w:r w:rsidR="004149B7" w:rsidRPr="00D43977">
                <w:rPr>
                  <w:rStyle w:val="Hyperlink"/>
                  <w:rFonts w:asciiTheme="minorHAnsi" w:eastAsia="Times New Roman" w:hAnsiTheme="minorHAnsi" w:cs="Arial"/>
                  <w:color w:val="3B73AF"/>
                  <w:sz w:val="24"/>
                </w:rPr>
                <w:t>WHOIS Task Force Final Report</w:t>
              </w:r>
            </w:hyperlink>
            <w:r w:rsidR="004149B7" w:rsidRPr="00D43977">
              <w:rPr>
                <w:rFonts w:asciiTheme="minorHAnsi" w:eastAsia="Times New Roman" w:hAnsiTheme="minorHAnsi" w:cs="Arial"/>
                <w:color w:val="333333"/>
                <w:sz w:val="24"/>
              </w:rPr>
              <w:t> (2003)</w:t>
            </w:r>
          </w:p>
          <w:p w14:paraId="461C88C5" w14:textId="77777777" w:rsidR="004149B7" w:rsidRPr="00D43977" w:rsidRDefault="0038030C" w:rsidP="004149B7">
            <w:pPr>
              <w:pStyle w:val="ListParagraph"/>
              <w:numPr>
                <w:ilvl w:val="0"/>
                <w:numId w:val="1"/>
              </w:numPr>
              <w:shd w:val="clear" w:color="auto" w:fill="FFFFFF"/>
              <w:spacing w:before="100" w:beforeAutospacing="1" w:after="100" w:afterAutospacing="1"/>
              <w:rPr>
                <w:rFonts w:asciiTheme="minorHAnsi" w:eastAsia="Times New Roman" w:hAnsiTheme="minorHAnsi" w:cs="Arial"/>
                <w:color w:val="333333"/>
                <w:sz w:val="24"/>
              </w:rPr>
            </w:pPr>
            <w:hyperlink r:id="rId16" w:history="1">
              <w:r w:rsidR="004149B7" w:rsidRPr="00D43977">
                <w:rPr>
                  <w:rStyle w:val="Hyperlink"/>
                  <w:rFonts w:asciiTheme="minorHAnsi" w:eastAsia="Times New Roman" w:hAnsiTheme="minorHAnsi" w:cs="Arial"/>
                  <w:color w:val="3B73AF"/>
                  <w:sz w:val="24"/>
                </w:rPr>
                <w:t>WHOIS1 Implementation Briefings on Recommendations 4, 12, 13, 14</w:t>
              </w:r>
            </w:hyperlink>
          </w:p>
          <w:p w14:paraId="4FB7CEBF" w14:textId="77777777" w:rsidR="004149B7" w:rsidRPr="00D43977" w:rsidRDefault="0038030C" w:rsidP="004149B7">
            <w:pPr>
              <w:pStyle w:val="ListParagraph"/>
              <w:numPr>
                <w:ilvl w:val="0"/>
                <w:numId w:val="1"/>
              </w:numPr>
              <w:shd w:val="clear" w:color="auto" w:fill="FFFFFF"/>
              <w:spacing w:before="100" w:beforeAutospacing="1" w:after="100" w:afterAutospacing="1"/>
              <w:rPr>
                <w:rFonts w:asciiTheme="minorHAnsi" w:eastAsia="Times New Roman" w:hAnsiTheme="minorHAnsi" w:cs="Arial"/>
                <w:color w:val="333333"/>
                <w:sz w:val="24"/>
              </w:rPr>
            </w:pPr>
            <w:hyperlink r:id="rId17" w:history="1">
              <w:r w:rsidR="004149B7" w:rsidRPr="00D43977">
                <w:rPr>
                  <w:rStyle w:val="Hyperlink"/>
                  <w:rFonts w:asciiTheme="minorHAnsi" w:eastAsia="Times New Roman" w:hAnsiTheme="minorHAnsi" w:cs="Arial"/>
                  <w:color w:val="3B73AF"/>
                  <w:sz w:val="24"/>
                </w:rPr>
                <w:t>WHOIS1 Implementation Briefings on Recommendations 5, 8, 10, 11</w:t>
              </w:r>
            </w:hyperlink>
          </w:p>
          <w:p w14:paraId="598365C7" w14:textId="77777777" w:rsidR="004149B7" w:rsidRPr="001C5C9E" w:rsidRDefault="0038030C" w:rsidP="004149B7">
            <w:pPr>
              <w:pStyle w:val="ListParagraph"/>
              <w:numPr>
                <w:ilvl w:val="0"/>
                <w:numId w:val="1"/>
              </w:numPr>
              <w:shd w:val="clear" w:color="auto" w:fill="FFFFFF"/>
              <w:spacing w:before="100" w:beforeAutospacing="1" w:after="100" w:afterAutospacing="1"/>
              <w:rPr>
                <w:rFonts w:ascii="Arial" w:eastAsia="Times New Roman" w:hAnsi="Arial" w:cs="Arial"/>
                <w:color w:val="333333"/>
                <w:sz w:val="21"/>
                <w:szCs w:val="21"/>
              </w:rPr>
            </w:pPr>
            <w:hyperlink r:id="rId18" w:history="1">
              <w:r w:rsidR="004149B7" w:rsidRPr="00D43977">
                <w:rPr>
                  <w:rStyle w:val="Hyperlink"/>
                  <w:rFonts w:asciiTheme="minorHAnsi" w:eastAsia="Times New Roman" w:hAnsiTheme="minorHAnsi" w:cs="Arial"/>
                  <w:color w:val="3B73AF"/>
                  <w:sz w:val="24"/>
                </w:rPr>
                <w:t>WHOIS1 Implementation Briefings on Recommendations 1, 2, 3, 6, 7, 9, 15, 16</w:t>
              </w:r>
            </w:hyperlink>
          </w:p>
        </w:tc>
      </w:tr>
    </w:tbl>
    <w:p w14:paraId="767C1480" w14:textId="77777777" w:rsidR="00427770" w:rsidRDefault="00427770"/>
    <w:p w14:paraId="112B64C5" w14:textId="77777777" w:rsidR="00427770" w:rsidRDefault="00427770">
      <w:pPr>
        <w:spacing w:after="0" w:line="240" w:lineRule="auto"/>
      </w:pPr>
      <w:r>
        <w:br w:type="page"/>
      </w:r>
    </w:p>
    <w:p w14:paraId="48C58D31" w14:textId="77777777" w:rsidR="005629F5" w:rsidRDefault="0038030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40"/>
      </w:tblGrid>
      <w:tr w:rsidR="004149B7" w:rsidRPr="00BB0454" w14:paraId="20D33D4B" w14:textId="77777777" w:rsidTr="006B2DC5">
        <w:trPr>
          <w:trHeight w:hRule="exact" w:val="432"/>
        </w:trPr>
        <w:tc>
          <w:tcPr>
            <w:tcW w:w="10440" w:type="dxa"/>
            <w:shd w:val="clear" w:color="auto" w:fill="1768B1"/>
            <w:vAlign w:val="center"/>
          </w:tcPr>
          <w:p w14:paraId="5DC67068" w14:textId="77777777" w:rsidR="004149B7" w:rsidRPr="00BB0454" w:rsidRDefault="00427770" w:rsidP="006B2DC5">
            <w:pPr>
              <w:widowControl w:val="0"/>
              <w:spacing w:after="240" w:line="240" w:lineRule="auto"/>
              <w:rPr>
                <w:rFonts w:asciiTheme="minorHAnsi" w:hAnsiTheme="minorHAnsi"/>
                <w:b/>
                <w:color w:val="FFFFFF"/>
                <w:sz w:val="28"/>
                <w:szCs w:val="28"/>
              </w:rPr>
            </w:pPr>
            <w:r>
              <w:rPr>
                <w:rFonts w:asciiTheme="minorHAnsi" w:hAnsiTheme="minorHAnsi"/>
                <w:b/>
                <w:color w:val="FFFFFF"/>
                <w:sz w:val="28"/>
                <w:szCs w:val="28"/>
              </w:rPr>
              <w:t>Work Force</w:t>
            </w:r>
            <w:r w:rsidR="005A35BA">
              <w:rPr>
                <w:rFonts w:asciiTheme="minorHAnsi" w:hAnsiTheme="minorHAnsi"/>
                <w:b/>
                <w:color w:val="FFFFFF"/>
                <w:sz w:val="28"/>
                <w:szCs w:val="28"/>
              </w:rPr>
              <w:t xml:space="preserve"> Timeline</w:t>
            </w:r>
          </w:p>
        </w:tc>
      </w:tr>
      <w:tr w:rsidR="005A35BA" w:rsidRPr="00BB0454" w14:paraId="3ED7B057" w14:textId="77777777" w:rsidTr="00631690">
        <w:trPr>
          <w:cantSplit/>
          <w:trHeight w:val="1707"/>
        </w:trPr>
        <w:tc>
          <w:tcPr>
            <w:tcW w:w="10440" w:type="dxa"/>
            <w:tcBorders>
              <w:top w:val="single" w:sz="4" w:space="0" w:color="auto"/>
              <w:left w:val="single" w:sz="4" w:space="0" w:color="auto"/>
              <w:right w:val="single" w:sz="4" w:space="0" w:color="auto"/>
            </w:tcBorders>
            <w:shd w:val="clear" w:color="auto" w:fill="F2F2F2"/>
            <w:vAlign w:val="center"/>
          </w:tcPr>
          <w:p w14:paraId="62E33538" w14:textId="15B873E7" w:rsidR="005A35BA" w:rsidRDefault="005A35BA" w:rsidP="005A35BA">
            <w:pPr>
              <w:pStyle w:val="ListParagraph"/>
              <w:widowControl w:val="0"/>
              <w:numPr>
                <w:ilvl w:val="0"/>
                <w:numId w:val="2"/>
              </w:numPr>
              <w:spacing w:after="240"/>
              <w:rPr>
                <w:rFonts w:asciiTheme="minorHAnsi" w:hAnsiTheme="minorHAnsi"/>
                <w:sz w:val="24"/>
                <w:szCs w:val="24"/>
              </w:rPr>
            </w:pPr>
            <w:r>
              <w:rPr>
                <w:rFonts w:asciiTheme="minorHAnsi" w:hAnsiTheme="minorHAnsi"/>
                <w:sz w:val="24"/>
                <w:szCs w:val="24"/>
              </w:rPr>
              <w:t xml:space="preserve">By </w:t>
            </w:r>
            <w:r w:rsidR="009D5771">
              <w:rPr>
                <w:rFonts w:asciiTheme="minorHAnsi" w:hAnsiTheme="minorHAnsi"/>
                <w:sz w:val="24"/>
                <w:szCs w:val="24"/>
              </w:rPr>
              <w:t>12</w:t>
            </w:r>
            <w:r w:rsidRPr="005A35BA">
              <w:rPr>
                <w:rFonts w:asciiTheme="minorHAnsi" w:hAnsiTheme="minorHAnsi"/>
                <w:sz w:val="24"/>
                <w:szCs w:val="24"/>
              </w:rPr>
              <w:t xml:space="preserve"> </w:t>
            </w:r>
            <w:r w:rsidR="00601942">
              <w:rPr>
                <w:rFonts w:asciiTheme="minorHAnsi" w:hAnsiTheme="minorHAnsi"/>
                <w:sz w:val="24"/>
                <w:szCs w:val="24"/>
              </w:rPr>
              <w:t>Dec</w:t>
            </w:r>
            <w:r w:rsidRPr="005A35BA">
              <w:rPr>
                <w:rFonts w:asciiTheme="minorHAnsi" w:hAnsiTheme="minorHAnsi"/>
                <w:sz w:val="24"/>
                <w:szCs w:val="24"/>
              </w:rPr>
              <w:t>ember 2017 - Adopt statement of work and associated work plan</w:t>
            </w:r>
          </w:p>
          <w:p w14:paraId="43D595B2" w14:textId="76723EB4" w:rsidR="00601942" w:rsidRDefault="00601942" w:rsidP="00601942">
            <w:pPr>
              <w:pStyle w:val="ListParagraph"/>
              <w:widowControl w:val="0"/>
              <w:numPr>
                <w:ilvl w:val="0"/>
                <w:numId w:val="2"/>
              </w:numPr>
              <w:spacing w:after="240"/>
              <w:rPr>
                <w:rFonts w:asciiTheme="minorHAnsi" w:hAnsiTheme="minorHAnsi"/>
                <w:sz w:val="24"/>
                <w:szCs w:val="24"/>
              </w:rPr>
            </w:pPr>
            <w:r>
              <w:rPr>
                <w:rFonts w:asciiTheme="minorHAnsi" w:hAnsiTheme="minorHAnsi"/>
                <w:sz w:val="24"/>
                <w:szCs w:val="24"/>
              </w:rPr>
              <w:t xml:space="preserve">By </w:t>
            </w:r>
            <w:r w:rsidR="00037CCD">
              <w:rPr>
                <w:rFonts w:asciiTheme="minorHAnsi" w:hAnsiTheme="minorHAnsi"/>
                <w:sz w:val="24"/>
                <w:szCs w:val="24"/>
              </w:rPr>
              <w:t>12</w:t>
            </w:r>
            <w:r>
              <w:rPr>
                <w:rFonts w:asciiTheme="minorHAnsi" w:hAnsiTheme="minorHAnsi"/>
                <w:sz w:val="24"/>
                <w:szCs w:val="24"/>
              </w:rPr>
              <w:t xml:space="preserve"> December</w:t>
            </w:r>
            <w:r w:rsidRPr="005A35BA">
              <w:rPr>
                <w:rFonts w:asciiTheme="minorHAnsi" w:hAnsiTheme="minorHAnsi"/>
                <w:sz w:val="24"/>
                <w:szCs w:val="24"/>
              </w:rPr>
              <w:t xml:space="preserve"> 201</w:t>
            </w:r>
            <w:r>
              <w:rPr>
                <w:rFonts w:asciiTheme="minorHAnsi" w:hAnsiTheme="minorHAnsi"/>
                <w:sz w:val="24"/>
                <w:szCs w:val="24"/>
              </w:rPr>
              <w:t>7</w:t>
            </w:r>
            <w:r w:rsidRPr="005A35BA">
              <w:rPr>
                <w:rFonts w:asciiTheme="minorHAnsi" w:hAnsiTheme="minorHAnsi"/>
                <w:sz w:val="24"/>
                <w:szCs w:val="24"/>
              </w:rPr>
              <w:t xml:space="preserve"> - Identify briefings / data sources needed. Determine requirements for independent expert(s) and - if necessary - develop Statement of Work</w:t>
            </w:r>
          </w:p>
          <w:p w14:paraId="417D906B" w14:textId="77777777" w:rsidR="005A35BA" w:rsidRDefault="005A35BA" w:rsidP="005A35BA">
            <w:pPr>
              <w:pStyle w:val="ListParagraph"/>
              <w:widowControl w:val="0"/>
              <w:numPr>
                <w:ilvl w:val="0"/>
                <w:numId w:val="2"/>
              </w:numPr>
              <w:spacing w:after="240"/>
              <w:rPr>
                <w:rFonts w:asciiTheme="minorHAnsi" w:hAnsiTheme="minorHAnsi"/>
                <w:sz w:val="24"/>
                <w:szCs w:val="24"/>
              </w:rPr>
            </w:pPr>
            <w:r>
              <w:rPr>
                <w:rFonts w:asciiTheme="minorHAnsi" w:hAnsiTheme="minorHAnsi"/>
                <w:sz w:val="24"/>
                <w:szCs w:val="24"/>
              </w:rPr>
              <w:t xml:space="preserve">By 12 January 2018 - </w:t>
            </w:r>
            <w:r w:rsidRPr="005A35BA">
              <w:rPr>
                <w:rFonts w:asciiTheme="minorHAnsi" w:hAnsiTheme="minorHAnsi"/>
                <w:sz w:val="24"/>
                <w:szCs w:val="24"/>
              </w:rPr>
              <w:t>Review, analyze and summarize relevant documentation</w:t>
            </w:r>
          </w:p>
          <w:p w14:paraId="091A2201" w14:textId="77777777" w:rsidR="005A35BA" w:rsidRDefault="005A35BA" w:rsidP="005A35BA">
            <w:pPr>
              <w:pStyle w:val="ListParagraph"/>
              <w:widowControl w:val="0"/>
              <w:numPr>
                <w:ilvl w:val="0"/>
                <w:numId w:val="2"/>
              </w:numPr>
              <w:spacing w:after="240"/>
              <w:rPr>
                <w:rFonts w:asciiTheme="minorHAnsi" w:hAnsiTheme="minorHAnsi"/>
                <w:sz w:val="24"/>
                <w:szCs w:val="24"/>
              </w:rPr>
            </w:pPr>
            <w:r>
              <w:rPr>
                <w:rFonts w:asciiTheme="minorHAnsi" w:hAnsiTheme="minorHAnsi"/>
                <w:sz w:val="24"/>
                <w:szCs w:val="24"/>
              </w:rPr>
              <w:t xml:space="preserve">By 16 January 2018 - </w:t>
            </w:r>
            <w:r w:rsidRPr="005A35BA">
              <w:rPr>
                <w:rFonts w:asciiTheme="minorHAnsi" w:hAnsiTheme="minorHAnsi"/>
                <w:sz w:val="24"/>
                <w:szCs w:val="24"/>
              </w:rPr>
              <w:t>Conduct investigation of identified objectives</w:t>
            </w:r>
          </w:p>
          <w:p w14:paraId="4A973EA1" w14:textId="77777777" w:rsidR="005A35BA" w:rsidRDefault="005A35BA" w:rsidP="005A35BA">
            <w:pPr>
              <w:pStyle w:val="ListParagraph"/>
              <w:widowControl w:val="0"/>
              <w:numPr>
                <w:ilvl w:val="0"/>
                <w:numId w:val="2"/>
              </w:numPr>
              <w:spacing w:after="240"/>
              <w:rPr>
                <w:rFonts w:asciiTheme="minorHAnsi" w:hAnsiTheme="minorHAnsi"/>
                <w:sz w:val="24"/>
                <w:szCs w:val="24"/>
              </w:rPr>
            </w:pPr>
            <w:r>
              <w:rPr>
                <w:rFonts w:asciiTheme="minorHAnsi" w:hAnsiTheme="minorHAnsi"/>
                <w:sz w:val="24"/>
                <w:szCs w:val="24"/>
              </w:rPr>
              <w:t xml:space="preserve">By 16 January 2018 - </w:t>
            </w:r>
            <w:r w:rsidRPr="005A35BA">
              <w:rPr>
                <w:rFonts w:asciiTheme="minorHAnsi" w:hAnsiTheme="minorHAnsi"/>
                <w:sz w:val="24"/>
                <w:szCs w:val="24"/>
              </w:rPr>
              <w:t>Conduct relevant interviews as appropriate</w:t>
            </w:r>
          </w:p>
          <w:p w14:paraId="274A7E28" w14:textId="77777777" w:rsidR="005A35BA" w:rsidRPr="005A35BA" w:rsidRDefault="005A35BA" w:rsidP="005A35BA">
            <w:pPr>
              <w:pStyle w:val="ListParagraph"/>
              <w:widowControl w:val="0"/>
              <w:numPr>
                <w:ilvl w:val="0"/>
                <w:numId w:val="2"/>
              </w:numPr>
              <w:spacing w:after="240"/>
              <w:rPr>
                <w:rFonts w:asciiTheme="minorHAnsi" w:hAnsiTheme="minorHAnsi"/>
                <w:sz w:val="24"/>
                <w:szCs w:val="24"/>
              </w:rPr>
            </w:pPr>
            <w:r>
              <w:rPr>
                <w:rFonts w:asciiTheme="minorHAnsi" w:hAnsiTheme="minorHAnsi"/>
                <w:sz w:val="24"/>
                <w:szCs w:val="24"/>
              </w:rPr>
              <w:t xml:space="preserve">By 16 January 2018 - </w:t>
            </w:r>
            <w:r w:rsidRPr="005A35BA">
              <w:rPr>
                <w:rFonts w:asciiTheme="minorHAnsi" w:hAnsiTheme="minorHAnsi"/>
                <w:sz w:val="24"/>
                <w:szCs w:val="24"/>
              </w:rPr>
              <w:t>Draft summary note of key findings</w:t>
            </w:r>
          </w:p>
          <w:p w14:paraId="14C35400" w14:textId="77777777" w:rsidR="005A35BA" w:rsidRDefault="005A35BA" w:rsidP="005A35BA">
            <w:pPr>
              <w:pStyle w:val="ListParagraph"/>
              <w:widowControl w:val="0"/>
              <w:numPr>
                <w:ilvl w:val="0"/>
                <w:numId w:val="2"/>
              </w:numPr>
              <w:spacing w:after="240"/>
              <w:rPr>
                <w:rFonts w:asciiTheme="minorHAnsi" w:hAnsiTheme="minorHAnsi"/>
                <w:sz w:val="24"/>
                <w:szCs w:val="24"/>
              </w:rPr>
            </w:pPr>
            <w:r>
              <w:rPr>
                <w:rFonts w:asciiTheme="minorHAnsi" w:hAnsiTheme="minorHAnsi"/>
                <w:sz w:val="24"/>
                <w:szCs w:val="24"/>
              </w:rPr>
              <w:t xml:space="preserve">By 30 January 2018 </w:t>
            </w:r>
            <w:r w:rsidR="00427770">
              <w:rPr>
                <w:rFonts w:asciiTheme="minorHAnsi" w:hAnsiTheme="minorHAnsi"/>
                <w:sz w:val="24"/>
                <w:szCs w:val="24"/>
              </w:rPr>
              <w:t>-</w:t>
            </w:r>
            <w:r>
              <w:rPr>
                <w:rFonts w:asciiTheme="minorHAnsi" w:hAnsiTheme="minorHAnsi"/>
                <w:sz w:val="24"/>
                <w:szCs w:val="24"/>
              </w:rPr>
              <w:t xml:space="preserve"> </w:t>
            </w:r>
            <w:r w:rsidR="00427770">
              <w:rPr>
                <w:rFonts w:asciiTheme="minorHAnsi" w:hAnsiTheme="minorHAnsi"/>
                <w:sz w:val="24"/>
                <w:szCs w:val="24"/>
              </w:rPr>
              <w:t>Approve findings</w:t>
            </w:r>
          </w:p>
          <w:p w14:paraId="247A475D" w14:textId="77777777" w:rsidR="00427770" w:rsidRDefault="00427770" w:rsidP="005A35BA">
            <w:pPr>
              <w:pStyle w:val="ListParagraph"/>
              <w:widowControl w:val="0"/>
              <w:numPr>
                <w:ilvl w:val="0"/>
                <w:numId w:val="2"/>
              </w:numPr>
              <w:spacing w:after="240"/>
              <w:rPr>
                <w:rFonts w:asciiTheme="minorHAnsi" w:hAnsiTheme="minorHAnsi"/>
                <w:sz w:val="24"/>
                <w:szCs w:val="24"/>
              </w:rPr>
            </w:pPr>
            <w:r>
              <w:rPr>
                <w:rFonts w:asciiTheme="minorHAnsi" w:hAnsiTheme="minorHAnsi"/>
                <w:sz w:val="24"/>
                <w:szCs w:val="24"/>
              </w:rPr>
              <w:t xml:space="preserve">By 12 February 2018 - </w:t>
            </w:r>
            <w:r w:rsidRPr="00427770">
              <w:rPr>
                <w:rFonts w:asciiTheme="minorHAnsi" w:hAnsiTheme="minorHAnsi"/>
                <w:sz w:val="24"/>
                <w:szCs w:val="24"/>
              </w:rPr>
              <w:t>Assemble draft recommendations using the designated Review Team template</w:t>
            </w:r>
          </w:p>
          <w:p w14:paraId="02107994" w14:textId="77777777" w:rsidR="00427770" w:rsidRDefault="00C36540" w:rsidP="005A35BA">
            <w:pPr>
              <w:pStyle w:val="ListParagraph"/>
              <w:widowControl w:val="0"/>
              <w:numPr>
                <w:ilvl w:val="0"/>
                <w:numId w:val="2"/>
              </w:numPr>
              <w:spacing w:after="240"/>
              <w:rPr>
                <w:rFonts w:asciiTheme="minorHAnsi" w:hAnsiTheme="minorHAnsi"/>
                <w:sz w:val="24"/>
                <w:szCs w:val="24"/>
              </w:rPr>
            </w:pPr>
            <w:r>
              <w:rPr>
                <w:rFonts w:asciiTheme="minorHAnsi" w:hAnsiTheme="minorHAnsi"/>
                <w:sz w:val="24"/>
                <w:szCs w:val="24"/>
              </w:rPr>
              <w:t xml:space="preserve">By 12 February 2018 - </w:t>
            </w:r>
            <w:r w:rsidRPr="00C36540">
              <w:rPr>
                <w:rFonts w:asciiTheme="minorHAnsi" w:hAnsiTheme="minorHAnsi"/>
                <w:sz w:val="24"/>
                <w:szCs w:val="24"/>
              </w:rPr>
              <w:t>Cross-check draft recommendations with scope and Bylaws</w:t>
            </w:r>
          </w:p>
          <w:p w14:paraId="4D14DE7C" w14:textId="74FE4C0D" w:rsidR="00C36540" w:rsidRDefault="0067106B" w:rsidP="005A35BA">
            <w:pPr>
              <w:pStyle w:val="ListParagraph"/>
              <w:widowControl w:val="0"/>
              <w:numPr>
                <w:ilvl w:val="0"/>
                <w:numId w:val="2"/>
              </w:numPr>
              <w:spacing w:after="240"/>
              <w:rPr>
                <w:rFonts w:asciiTheme="minorHAnsi" w:hAnsiTheme="minorHAnsi"/>
                <w:sz w:val="24"/>
                <w:szCs w:val="24"/>
              </w:rPr>
            </w:pPr>
            <w:r>
              <w:rPr>
                <w:rFonts w:asciiTheme="minorHAnsi" w:hAnsiTheme="minorHAnsi"/>
                <w:sz w:val="24"/>
                <w:szCs w:val="24"/>
              </w:rPr>
              <w:t xml:space="preserve">By </w:t>
            </w:r>
            <w:r w:rsidR="00037CCD">
              <w:rPr>
                <w:rFonts w:asciiTheme="minorHAnsi" w:hAnsiTheme="minorHAnsi"/>
                <w:sz w:val="24"/>
                <w:szCs w:val="24"/>
              </w:rPr>
              <w:t>2 March</w:t>
            </w:r>
            <w:r>
              <w:rPr>
                <w:rFonts w:asciiTheme="minorHAnsi" w:hAnsiTheme="minorHAnsi"/>
                <w:sz w:val="24"/>
                <w:szCs w:val="24"/>
              </w:rPr>
              <w:t xml:space="preserve"> 2018 - </w:t>
            </w:r>
            <w:r w:rsidRPr="0067106B">
              <w:rPr>
                <w:rFonts w:asciiTheme="minorHAnsi" w:hAnsiTheme="minorHAnsi"/>
                <w:sz w:val="24"/>
                <w:szCs w:val="24"/>
              </w:rPr>
              <w:t>Produce subgroup report for subgroup members' approval</w:t>
            </w:r>
          </w:p>
          <w:p w14:paraId="34A80BF9" w14:textId="77777777" w:rsidR="0067106B" w:rsidRDefault="0067106B" w:rsidP="005A35BA">
            <w:pPr>
              <w:pStyle w:val="ListParagraph"/>
              <w:widowControl w:val="0"/>
              <w:numPr>
                <w:ilvl w:val="0"/>
                <w:numId w:val="2"/>
              </w:numPr>
              <w:spacing w:after="240"/>
              <w:rPr>
                <w:rFonts w:asciiTheme="minorHAnsi" w:hAnsiTheme="minorHAnsi"/>
                <w:sz w:val="24"/>
                <w:szCs w:val="24"/>
              </w:rPr>
            </w:pPr>
            <w:r>
              <w:rPr>
                <w:rFonts w:asciiTheme="minorHAnsi" w:hAnsiTheme="minorHAnsi"/>
                <w:sz w:val="24"/>
                <w:szCs w:val="24"/>
              </w:rPr>
              <w:t xml:space="preserve">By 9 March 2018 - </w:t>
            </w:r>
            <w:r w:rsidRPr="0067106B">
              <w:rPr>
                <w:rFonts w:asciiTheme="minorHAnsi" w:hAnsiTheme="minorHAnsi"/>
                <w:sz w:val="24"/>
                <w:szCs w:val="24"/>
              </w:rPr>
              <w:t>Adopt &amp; Circulate subgroup report to Review Team</w:t>
            </w:r>
          </w:p>
          <w:p w14:paraId="2DE02088" w14:textId="77777777" w:rsidR="0067106B" w:rsidRDefault="0067106B" w:rsidP="005A35BA">
            <w:pPr>
              <w:pStyle w:val="ListParagraph"/>
              <w:widowControl w:val="0"/>
              <w:numPr>
                <w:ilvl w:val="0"/>
                <w:numId w:val="2"/>
              </w:numPr>
              <w:spacing w:after="240"/>
              <w:rPr>
                <w:rFonts w:asciiTheme="minorHAnsi" w:hAnsiTheme="minorHAnsi"/>
                <w:sz w:val="24"/>
                <w:szCs w:val="24"/>
              </w:rPr>
            </w:pPr>
            <w:r>
              <w:rPr>
                <w:rFonts w:asciiTheme="minorHAnsi" w:hAnsiTheme="minorHAnsi"/>
                <w:sz w:val="24"/>
                <w:szCs w:val="24"/>
              </w:rPr>
              <w:t xml:space="preserve">By 16 March 2018 - </w:t>
            </w:r>
            <w:r w:rsidRPr="0067106B">
              <w:rPr>
                <w:rFonts w:asciiTheme="minorHAnsi" w:hAnsiTheme="minorHAnsi"/>
                <w:sz w:val="24"/>
                <w:szCs w:val="24"/>
              </w:rPr>
              <w:t>Present subgroup report and proposed recommendations to Review Team</w:t>
            </w:r>
          </w:p>
          <w:p w14:paraId="0A4CC96A" w14:textId="77777777" w:rsidR="00BD27B9" w:rsidRPr="005A35BA" w:rsidRDefault="00BD27B9" w:rsidP="005A35BA">
            <w:pPr>
              <w:pStyle w:val="ListParagraph"/>
              <w:widowControl w:val="0"/>
              <w:numPr>
                <w:ilvl w:val="0"/>
                <w:numId w:val="2"/>
              </w:numPr>
              <w:spacing w:after="240"/>
              <w:rPr>
                <w:rFonts w:asciiTheme="minorHAnsi" w:hAnsiTheme="minorHAnsi"/>
                <w:sz w:val="24"/>
                <w:szCs w:val="24"/>
              </w:rPr>
            </w:pPr>
            <w:r>
              <w:rPr>
                <w:rFonts w:asciiTheme="minorHAnsi" w:hAnsiTheme="minorHAnsi"/>
                <w:sz w:val="24"/>
                <w:szCs w:val="24"/>
              </w:rPr>
              <w:t xml:space="preserve">By 30 March 2018 - </w:t>
            </w:r>
            <w:r w:rsidRPr="00BD27B9">
              <w:rPr>
                <w:rFonts w:asciiTheme="minorHAnsi" w:hAnsiTheme="minorHAnsi"/>
                <w:sz w:val="24"/>
                <w:szCs w:val="24"/>
              </w:rPr>
              <w:t>Incorporate edits suggested by the Review Team, as appropriate</w:t>
            </w:r>
          </w:p>
        </w:tc>
      </w:tr>
    </w:tbl>
    <w:p w14:paraId="7394C25C" w14:textId="77777777" w:rsidR="00BD27B9" w:rsidRDefault="00BD27B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59"/>
        <w:gridCol w:w="7681"/>
      </w:tblGrid>
      <w:tr w:rsidR="005A35BA" w:rsidRPr="00BB0454" w14:paraId="3B216C76" w14:textId="77777777" w:rsidTr="006B2DC5">
        <w:trPr>
          <w:trHeight w:hRule="exact" w:val="432"/>
        </w:trPr>
        <w:tc>
          <w:tcPr>
            <w:tcW w:w="10440" w:type="dxa"/>
            <w:gridSpan w:val="2"/>
            <w:shd w:val="clear" w:color="auto" w:fill="1768B1"/>
            <w:vAlign w:val="center"/>
          </w:tcPr>
          <w:p w14:paraId="2CF12B93" w14:textId="77777777" w:rsidR="005A35BA" w:rsidRPr="00BB0454" w:rsidRDefault="005A35BA" w:rsidP="006B2DC5">
            <w:pPr>
              <w:widowControl w:val="0"/>
              <w:spacing w:after="240" w:line="240" w:lineRule="auto"/>
              <w:rPr>
                <w:rFonts w:asciiTheme="minorHAnsi" w:hAnsiTheme="minorHAnsi"/>
                <w:b/>
                <w:color w:val="FFFFFF"/>
                <w:sz w:val="28"/>
                <w:szCs w:val="28"/>
              </w:rPr>
            </w:pPr>
            <w:r>
              <w:rPr>
                <w:rFonts w:asciiTheme="minorHAnsi" w:hAnsiTheme="minorHAnsi"/>
                <w:b/>
                <w:color w:val="FFFFFF"/>
                <w:sz w:val="28"/>
                <w:szCs w:val="28"/>
              </w:rPr>
              <w:t xml:space="preserve">Resources </w:t>
            </w:r>
          </w:p>
        </w:tc>
      </w:tr>
      <w:tr w:rsidR="005A35BA" w:rsidRPr="00BB0454" w14:paraId="5E6C7747" w14:textId="77777777" w:rsidTr="006B2DC5">
        <w:trPr>
          <w:cantSplit/>
          <w:trHeight w:val="20"/>
        </w:trPr>
        <w:tc>
          <w:tcPr>
            <w:tcW w:w="2759" w:type="dxa"/>
            <w:tcBorders>
              <w:top w:val="single" w:sz="4" w:space="0" w:color="auto"/>
              <w:left w:val="single" w:sz="4" w:space="0" w:color="auto"/>
              <w:bottom w:val="single" w:sz="4" w:space="0" w:color="auto"/>
              <w:right w:val="single" w:sz="4" w:space="0" w:color="auto"/>
            </w:tcBorders>
            <w:shd w:val="clear" w:color="auto" w:fill="F2F2F2"/>
            <w:vAlign w:val="center"/>
          </w:tcPr>
          <w:p w14:paraId="0C4ABE57" w14:textId="77777777" w:rsidR="005A35BA" w:rsidRPr="00BB0454" w:rsidRDefault="005A35BA" w:rsidP="006B2DC5">
            <w:pPr>
              <w:widowControl w:val="0"/>
              <w:spacing w:after="240" w:line="240" w:lineRule="auto"/>
              <w:rPr>
                <w:rStyle w:val="apple-style-span"/>
                <w:rFonts w:asciiTheme="minorHAnsi" w:hAnsiTheme="minorHAnsi" w:cs="Calibri"/>
                <w:b/>
                <w:bCs/>
                <w:sz w:val="24"/>
                <w:szCs w:val="24"/>
              </w:rPr>
            </w:pPr>
            <w:r>
              <w:rPr>
                <w:rStyle w:val="apple-style-span"/>
                <w:rFonts w:asciiTheme="minorHAnsi" w:hAnsiTheme="minorHAnsi" w:cs="Calibri"/>
                <w:b/>
                <w:bCs/>
                <w:sz w:val="24"/>
                <w:szCs w:val="24"/>
              </w:rPr>
              <w:t>Requests for</w:t>
            </w:r>
            <w:r w:rsidR="009959F9">
              <w:rPr>
                <w:rStyle w:val="apple-style-span"/>
                <w:rFonts w:asciiTheme="minorHAnsi" w:hAnsiTheme="minorHAnsi" w:cs="Calibri"/>
                <w:b/>
                <w:bCs/>
                <w:sz w:val="24"/>
                <w:szCs w:val="24"/>
              </w:rPr>
              <w:t xml:space="preserve"> ICANN</w:t>
            </w:r>
            <w:r>
              <w:rPr>
                <w:rStyle w:val="apple-style-span"/>
                <w:rFonts w:asciiTheme="minorHAnsi" w:hAnsiTheme="minorHAnsi" w:cs="Calibri"/>
                <w:b/>
                <w:bCs/>
                <w:sz w:val="24"/>
                <w:szCs w:val="24"/>
              </w:rPr>
              <w:t xml:space="preserve"> briefings </w:t>
            </w:r>
          </w:p>
        </w:tc>
        <w:tc>
          <w:tcPr>
            <w:tcW w:w="7681" w:type="dxa"/>
            <w:tcBorders>
              <w:top w:val="single" w:sz="4" w:space="0" w:color="auto"/>
              <w:left w:val="single" w:sz="4" w:space="0" w:color="auto"/>
              <w:bottom w:val="single" w:sz="4" w:space="0" w:color="auto"/>
              <w:right w:val="single" w:sz="4" w:space="0" w:color="auto"/>
            </w:tcBorders>
            <w:shd w:val="clear" w:color="auto" w:fill="auto"/>
            <w:vAlign w:val="center"/>
          </w:tcPr>
          <w:p w14:paraId="2A74D06C" w14:textId="77777777" w:rsidR="005A35BA" w:rsidRPr="0019027F" w:rsidRDefault="005A35BA" w:rsidP="006B2DC5">
            <w:pPr>
              <w:pStyle w:val="ListParagraph"/>
              <w:widowControl w:val="0"/>
              <w:numPr>
                <w:ilvl w:val="0"/>
                <w:numId w:val="1"/>
              </w:numPr>
              <w:spacing w:after="240"/>
              <w:rPr>
                <w:rFonts w:asciiTheme="minorHAnsi" w:hAnsiTheme="minorHAnsi"/>
                <w:sz w:val="24"/>
                <w:szCs w:val="24"/>
              </w:rPr>
            </w:pPr>
          </w:p>
        </w:tc>
      </w:tr>
      <w:tr w:rsidR="005A35BA" w:rsidRPr="00BB0454" w14:paraId="451AC587" w14:textId="77777777" w:rsidTr="006B2DC5">
        <w:trPr>
          <w:cantSplit/>
          <w:trHeight w:val="20"/>
        </w:trPr>
        <w:tc>
          <w:tcPr>
            <w:tcW w:w="2759" w:type="dxa"/>
            <w:tcBorders>
              <w:top w:val="single" w:sz="4" w:space="0" w:color="auto"/>
              <w:left w:val="single" w:sz="4" w:space="0" w:color="auto"/>
              <w:bottom w:val="single" w:sz="4" w:space="0" w:color="auto"/>
              <w:right w:val="single" w:sz="4" w:space="0" w:color="auto"/>
            </w:tcBorders>
            <w:shd w:val="clear" w:color="auto" w:fill="F2F2F2"/>
            <w:vAlign w:val="center"/>
          </w:tcPr>
          <w:p w14:paraId="0228D9E7" w14:textId="77777777" w:rsidR="005A35BA" w:rsidRDefault="005A35BA" w:rsidP="006B2DC5">
            <w:pPr>
              <w:widowControl w:val="0"/>
              <w:spacing w:after="240" w:line="240" w:lineRule="auto"/>
              <w:rPr>
                <w:rStyle w:val="apple-style-span"/>
                <w:rFonts w:asciiTheme="minorHAnsi" w:hAnsiTheme="minorHAnsi" w:cs="Calibri"/>
                <w:b/>
                <w:bCs/>
                <w:sz w:val="24"/>
                <w:szCs w:val="24"/>
              </w:rPr>
            </w:pPr>
            <w:r>
              <w:rPr>
                <w:rStyle w:val="apple-style-span"/>
                <w:rFonts w:asciiTheme="minorHAnsi" w:hAnsiTheme="minorHAnsi" w:cs="Calibri"/>
                <w:b/>
                <w:bCs/>
                <w:sz w:val="24"/>
                <w:szCs w:val="24"/>
              </w:rPr>
              <w:t xml:space="preserve">Requests for </w:t>
            </w:r>
            <w:r w:rsidR="009959F9">
              <w:rPr>
                <w:rStyle w:val="apple-style-span"/>
                <w:rFonts w:asciiTheme="minorHAnsi" w:hAnsiTheme="minorHAnsi" w:cs="Calibri"/>
                <w:b/>
                <w:bCs/>
                <w:sz w:val="24"/>
                <w:szCs w:val="24"/>
              </w:rPr>
              <w:t xml:space="preserve">ICANN </w:t>
            </w:r>
            <w:r>
              <w:rPr>
                <w:rStyle w:val="apple-style-span"/>
                <w:rFonts w:asciiTheme="minorHAnsi" w:hAnsiTheme="minorHAnsi" w:cs="Calibri"/>
                <w:b/>
                <w:bCs/>
                <w:sz w:val="24"/>
                <w:szCs w:val="24"/>
              </w:rPr>
              <w:t>materials</w:t>
            </w:r>
          </w:p>
        </w:tc>
        <w:tc>
          <w:tcPr>
            <w:tcW w:w="7681" w:type="dxa"/>
            <w:tcBorders>
              <w:top w:val="single" w:sz="4" w:space="0" w:color="auto"/>
              <w:left w:val="single" w:sz="4" w:space="0" w:color="auto"/>
              <w:bottom w:val="single" w:sz="4" w:space="0" w:color="auto"/>
              <w:right w:val="single" w:sz="4" w:space="0" w:color="auto"/>
            </w:tcBorders>
            <w:shd w:val="clear" w:color="auto" w:fill="auto"/>
            <w:vAlign w:val="center"/>
          </w:tcPr>
          <w:p w14:paraId="743C371A" w14:textId="77777777" w:rsidR="005A35BA" w:rsidRPr="0019027F" w:rsidRDefault="005A35BA" w:rsidP="006B2DC5">
            <w:pPr>
              <w:pStyle w:val="ListParagraph"/>
              <w:widowControl w:val="0"/>
              <w:numPr>
                <w:ilvl w:val="0"/>
                <w:numId w:val="1"/>
              </w:numPr>
              <w:spacing w:after="240"/>
              <w:rPr>
                <w:rFonts w:asciiTheme="minorHAnsi" w:hAnsiTheme="minorHAnsi"/>
                <w:sz w:val="24"/>
                <w:szCs w:val="24"/>
              </w:rPr>
            </w:pPr>
          </w:p>
        </w:tc>
      </w:tr>
      <w:tr w:rsidR="005A35BA" w:rsidRPr="00BB0454" w14:paraId="348EE1E0" w14:textId="77777777" w:rsidTr="006B2DC5">
        <w:trPr>
          <w:cantSplit/>
          <w:trHeight w:val="20"/>
        </w:trPr>
        <w:tc>
          <w:tcPr>
            <w:tcW w:w="2759" w:type="dxa"/>
            <w:tcBorders>
              <w:top w:val="single" w:sz="4" w:space="0" w:color="auto"/>
              <w:left w:val="single" w:sz="4" w:space="0" w:color="auto"/>
              <w:bottom w:val="single" w:sz="4" w:space="0" w:color="auto"/>
              <w:right w:val="single" w:sz="4" w:space="0" w:color="auto"/>
            </w:tcBorders>
            <w:shd w:val="clear" w:color="auto" w:fill="F2F2F2"/>
            <w:vAlign w:val="center"/>
          </w:tcPr>
          <w:p w14:paraId="2F1897CC" w14:textId="77777777" w:rsidR="005A35BA" w:rsidRDefault="00AC18AA" w:rsidP="006B2DC5">
            <w:pPr>
              <w:widowControl w:val="0"/>
              <w:spacing w:after="240" w:line="240" w:lineRule="auto"/>
              <w:rPr>
                <w:rStyle w:val="apple-style-span"/>
                <w:rFonts w:asciiTheme="minorHAnsi" w:hAnsiTheme="minorHAnsi" w:cs="Calibri"/>
                <w:b/>
                <w:bCs/>
                <w:sz w:val="24"/>
                <w:szCs w:val="24"/>
              </w:rPr>
            </w:pPr>
            <w:r>
              <w:rPr>
                <w:rStyle w:val="apple-style-span"/>
                <w:rFonts w:asciiTheme="minorHAnsi" w:hAnsiTheme="minorHAnsi" w:cs="Calibri"/>
                <w:b/>
                <w:bCs/>
                <w:sz w:val="24"/>
                <w:szCs w:val="24"/>
              </w:rPr>
              <w:t>Interviews to be conducted</w:t>
            </w:r>
          </w:p>
        </w:tc>
        <w:tc>
          <w:tcPr>
            <w:tcW w:w="7681" w:type="dxa"/>
            <w:tcBorders>
              <w:top w:val="single" w:sz="4" w:space="0" w:color="auto"/>
              <w:left w:val="single" w:sz="4" w:space="0" w:color="auto"/>
              <w:bottom w:val="single" w:sz="4" w:space="0" w:color="auto"/>
              <w:right w:val="single" w:sz="4" w:space="0" w:color="auto"/>
            </w:tcBorders>
            <w:shd w:val="clear" w:color="auto" w:fill="auto"/>
            <w:vAlign w:val="center"/>
          </w:tcPr>
          <w:p w14:paraId="5D843916" w14:textId="77777777" w:rsidR="005A35BA" w:rsidRPr="0019027F" w:rsidRDefault="005A35BA" w:rsidP="006B2DC5">
            <w:pPr>
              <w:pStyle w:val="ListParagraph"/>
              <w:widowControl w:val="0"/>
              <w:numPr>
                <w:ilvl w:val="0"/>
                <w:numId w:val="1"/>
              </w:numPr>
              <w:spacing w:after="240"/>
              <w:rPr>
                <w:rFonts w:asciiTheme="minorHAnsi" w:hAnsiTheme="minorHAnsi"/>
                <w:sz w:val="24"/>
                <w:szCs w:val="24"/>
              </w:rPr>
            </w:pPr>
          </w:p>
        </w:tc>
      </w:tr>
      <w:tr w:rsidR="00AC18AA" w:rsidRPr="00BB0454" w14:paraId="62F12C1D" w14:textId="77777777" w:rsidTr="006B2DC5">
        <w:trPr>
          <w:cantSplit/>
          <w:trHeight w:val="20"/>
        </w:trPr>
        <w:tc>
          <w:tcPr>
            <w:tcW w:w="2759" w:type="dxa"/>
            <w:tcBorders>
              <w:top w:val="single" w:sz="4" w:space="0" w:color="auto"/>
              <w:left w:val="single" w:sz="4" w:space="0" w:color="auto"/>
              <w:bottom w:val="single" w:sz="4" w:space="0" w:color="auto"/>
              <w:right w:val="single" w:sz="4" w:space="0" w:color="auto"/>
            </w:tcBorders>
            <w:shd w:val="clear" w:color="auto" w:fill="F2F2F2"/>
            <w:vAlign w:val="center"/>
          </w:tcPr>
          <w:p w14:paraId="687C22E4" w14:textId="77777777" w:rsidR="00AC18AA" w:rsidRDefault="008B101A" w:rsidP="006B2DC5">
            <w:pPr>
              <w:widowControl w:val="0"/>
              <w:spacing w:after="240" w:line="240" w:lineRule="auto"/>
              <w:rPr>
                <w:rStyle w:val="apple-style-span"/>
                <w:rFonts w:asciiTheme="minorHAnsi" w:hAnsiTheme="minorHAnsi" w:cs="Calibri"/>
                <w:b/>
                <w:bCs/>
                <w:sz w:val="24"/>
                <w:szCs w:val="24"/>
              </w:rPr>
            </w:pPr>
            <w:r>
              <w:rPr>
                <w:rStyle w:val="apple-style-span"/>
                <w:rFonts w:asciiTheme="minorHAnsi" w:hAnsiTheme="minorHAnsi" w:cs="Calibri"/>
                <w:b/>
                <w:bCs/>
                <w:sz w:val="24"/>
                <w:szCs w:val="24"/>
              </w:rPr>
              <w:t>Need</w:t>
            </w:r>
            <w:r w:rsidR="00A577F1">
              <w:rPr>
                <w:rStyle w:val="apple-style-span"/>
                <w:rFonts w:asciiTheme="minorHAnsi" w:hAnsiTheme="minorHAnsi" w:cs="Calibri"/>
                <w:b/>
                <w:bCs/>
                <w:sz w:val="24"/>
                <w:szCs w:val="24"/>
              </w:rPr>
              <w:t xml:space="preserve"> for </w:t>
            </w:r>
            <w:r w:rsidR="008F3735">
              <w:rPr>
                <w:rStyle w:val="apple-style-span"/>
                <w:rFonts w:asciiTheme="minorHAnsi" w:hAnsiTheme="minorHAnsi" w:cs="Calibri"/>
                <w:b/>
                <w:bCs/>
                <w:sz w:val="24"/>
                <w:szCs w:val="24"/>
              </w:rPr>
              <w:t>Independent Expert</w:t>
            </w:r>
          </w:p>
        </w:tc>
        <w:tc>
          <w:tcPr>
            <w:tcW w:w="7681" w:type="dxa"/>
            <w:tcBorders>
              <w:top w:val="single" w:sz="4" w:space="0" w:color="auto"/>
              <w:left w:val="single" w:sz="4" w:space="0" w:color="auto"/>
              <w:bottom w:val="single" w:sz="4" w:space="0" w:color="auto"/>
              <w:right w:val="single" w:sz="4" w:space="0" w:color="auto"/>
            </w:tcBorders>
            <w:shd w:val="clear" w:color="auto" w:fill="auto"/>
            <w:vAlign w:val="center"/>
          </w:tcPr>
          <w:p w14:paraId="7D5380D5" w14:textId="77777777" w:rsidR="00F91CF6" w:rsidRDefault="00A327EA" w:rsidP="009C1C4D">
            <w:pPr>
              <w:pStyle w:val="ListParagraph"/>
              <w:widowControl w:val="0"/>
              <w:numPr>
                <w:ilvl w:val="0"/>
                <w:numId w:val="1"/>
              </w:numPr>
              <w:spacing w:after="240"/>
              <w:rPr>
                <w:rFonts w:asciiTheme="minorHAnsi" w:hAnsiTheme="minorHAnsi"/>
                <w:sz w:val="24"/>
                <w:szCs w:val="24"/>
              </w:rPr>
            </w:pPr>
            <w:r>
              <w:rPr>
                <w:rFonts w:asciiTheme="minorHAnsi" w:hAnsiTheme="minorHAnsi"/>
                <w:sz w:val="24"/>
                <w:szCs w:val="24"/>
              </w:rPr>
              <w:t>[</w:t>
            </w:r>
            <w:r w:rsidR="00F91CF6">
              <w:rPr>
                <w:rFonts w:asciiTheme="minorHAnsi" w:hAnsiTheme="minorHAnsi"/>
                <w:sz w:val="24"/>
                <w:szCs w:val="24"/>
              </w:rPr>
              <w:t>Evaluate if independent expert is needed</w:t>
            </w:r>
          </w:p>
          <w:p w14:paraId="07825CD3" w14:textId="77777777" w:rsidR="009C1C4D" w:rsidRPr="009C1C4D" w:rsidRDefault="009C1C4D" w:rsidP="009C1C4D">
            <w:pPr>
              <w:pStyle w:val="ListParagraph"/>
              <w:widowControl w:val="0"/>
              <w:numPr>
                <w:ilvl w:val="0"/>
                <w:numId w:val="1"/>
              </w:numPr>
              <w:spacing w:after="240"/>
              <w:rPr>
                <w:rFonts w:asciiTheme="minorHAnsi" w:hAnsiTheme="minorHAnsi"/>
                <w:sz w:val="24"/>
                <w:szCs w:val="24"/>
              </w:rPr>
            </w:pPr>
            <w:r w:rsidRPr="009C1C4D">
              <w:rPr>
                <w:rFonts w:asciiTheme="minorHAnsi" w:hAnsiTheme="minorHAnsi"/>
                <w:sz w:val="24"/>
                <w:szCs w:val="24"/>
              </w:rPr>
              <w:t>If independent expert is needed,</w:t>
            </w:r>
            <w:r>
              <w:rPr>
                <w:rFonts w:asciiTheme="minorHAnsi" w:hAnsiTheme="minorHAnsi"/>
                <w:sz w:val="24"/>
                <w:szCs w:val="24"/>
              </w:rPr>
              <w:t xml:space="preserve"> subject to budget availability, d</w:t>
            </w:r>
            <w:r w:rsidRPr="009C1C4D">
              <w:rPr>
                <w:rFonts w:asciiTheme="minorHAnsi" w:hAnsiTheme="minorHAnsi"/>
                <w:sz w:val="24"/>
                <w:szCs w:val="24"/>
              </w:rPr>
              <w:t>evelop and document</w:t>
            </w:r>
          </w:p>
          <w:p w14:paraId="2F2FBE6E" w14:textId="77777777" w:rsidR="009C1C4D" w:rsidRDefault="009C1C4D" w:rsidP="009C1C4D">
            <w:pPr>
              <w:pStyle w:val="ListParagraph"/>
              <w:widowControl w:val="0"/>
              <w:numPr>
                <w:ilvl w:val="1"/>
                <w:numId w:val="1"/>
              </w:numPr>
              <w:spacing w:after="240"/>
              <w:rPr>
                <w:rFonts w:asciiTheme="minorHAnsi" w:hAnsiTheme="minorHAnsi"/>
                <w:sz w:val="24"/>
                <w:szCs w:val="24"/>
              </w:rPr>
            </w:pPr>
            <w:r w:rsidRPr="009C1C4D">
              <w:rPr>
                <w:rFonts w:asciiTheme="minorHAnsi" w:hAnsiTheme="minorHAnsi"/>
                <w:sz w:val="24"/>
                <w:szCs w:val="24"/>
              </w:rPr>
              <w:t>Scope of work</w:t>
            </w:r>
            <w:r w:rsidRPr="009C1C4D">
              <w:rPr>
                <w:rFonts w:ascii="MS Mincho" w:eastAsia="MS Mincho" w:hAnsi="MS Mincho" w:cs="MS Mincho"/>
                <w:sz w:val="24"/>
                <w:szCs w:val="24"/>
              </w:rPr>
              <w:t> </w:t>
            </w:r>
          </w:p>
          <w:p w14:paraId="55A94924" w14:textId="77777777" w:rsidR="009C1C4D" w:rsidRDefault="009C1C4D" w:rsidP="009C1C4D">
            <w:pPr>
              <w:pStyle w:val="ListParagraph"/>
              <w:widowControl w:val="0"/>
              <w:numPr>
                <w:ilvl w:val="1"/>
                <w:numId w:val="1"/>
              </w:numPr>
              <w:spacing w:after="240"/>
              <w:rPr>
                <w:rFonts w:asciiTheme="minorHAnsi" w:hAnsiTheme="minorHAnsi"/>
                <w:sz w:val="24"/>
                <w:szCs w:val="24"/>
              </w:rPr>
            </w:pPr>
            <w:r w:rsidRPr="009C1C4D">
              <w:rPr>
                <w:rFonts w:asciiTheme="minorHAnsi" w:hAnsiTheme="minorHAnsi"/>
                <w:sz w:val="24"/>
                <w:szCs w:val="24"/>
              </w:rPr>
              <w:t>Skills and experience</w:t>
            </w:r>
            <w:r>
              <w:rPr>
                <w:rFonts w:asciiTheme="minorHAnsi" w:hAnsiTheme="minorHAnsi"/>
                <w:sz w:val="24"/>
                <w:szCs w:val="24"/>
              </w:rPr>
              <w:t xml:space="preserve"> needed </w:t>
            </w:r>
          </w:p>
          <w:p w14:paraId="5A67D958" w14:textId="77777777" w:rsidR="009C1C4D" w:rsidRDefault="009C1C4D" w:rsidP="009C1C4D">
            <w:pPr>
              <w:pStyle w:val="ListParagraph"/>
              <w:widowControl w:val="0"/>
              <w:numPr>
                <w:ilvl w:val="1"/>
                <w:numId w:val="1"/>
              </w:numPr>
              <w:spacing w:after="240"/>
              <w:rPr>
                <w:rFonts w:asciiTheme="minorHAnsi" w:hAnsiTheme="minorHAnsi"/>
                <w:sz w:val="24"/>
                <w:szCs w:val="24"/>
              </w:rPr>
            </w:pPr>
            <w:r>
              <w:rPr>
                <w:rFonts w:asciiTheme="minorHAnsi" w:hAnsiTheme="minorHAnsi"/>
                <w:sz w:val="24"/>
                <w:szCs w:val="24"/>
              </w:rPr>
              <w:t xml:space="preserve">Timeline &amp; milestones </w:t>
            </w:r>
          </w:p>
          <w:p w14:paraId="5D09FB0E" w14:textId="77777777" w:rsidR="00AC18AA" w:rsidRPr="009C1C4D" w:rsidRDefault="009C1C4D" w:rsidP="009C1C4D">
            <w:pPr>
              <w:pStyle w:val="ListParagraph"/>
              <w:widowControl w:val="0"/>
              <w:numPr>
                <w:ilvl w:val="1"/>
                <w:numId w:val="1"/>
              </w:numPr>
              <w:spacing w:after="240"/>
              <w:rPr>
                <w:rFonts w:asciiTheme="minorHAnsi" w:hAnsiTheme="minorHAnsi"/>
                <w:sz w:val="24"/>
                <w:szCs w:val="24"/>
              </w:rPr>
            </w:pPr>
            <w:r w:rsidRPr="009C1C4D">
              <w:rPr>
                <w:rFonts w:asciiTheme="minorHAnsi" w:hAnsiTheme="minorHAnsi"/>
                <w:sz w:val="24"/>
                <w:szCs w:val="24"/>
              </w:rPr>
              <w:t>Deliverables</w:t>
            </w:r>
            <w:r w:rsidR="00A327EA">
              <w:rPr>
                <w:rFonts w:asciiTheme="minorHAnsi" w:hAnsiTheme="minorHAnsi"/>
                <w:sz w:val="24"/>
                <w:szCs w:val="24"/>
              </w:rPr>
              <w:t>]</w:t>
            </w:r>
            <w:r w:rsidRPr="009C1C4D">
              <w:rPr>
                <w:rFonts w:asciiTheme="minorHAnsi" w:hAnsiTheme="minorHAnsi"/>
                <w:sz w:val="24"/>
                <w:szCs w:val="24"/>
              </w:rPr>
              <w:t xml:space="preserve"> </w:t>
            </w:r>
          </w:p>
        </w:tc>
      </w:tr>
      <w:tr w:rsidR="005B5AD8" w:rsidRPr="00BB0454" w14:paraId="7A45A8CD" w14:textId="77777777" w:rsidTr="006B2DC5">
        <w:trPr>
          <w:cantSplit/>
          <w:trHeight w:val="20"/>
        </w:trPr>
        <w:tc>
          <w:tcPr>
            <w:tcW w:w="2759" w:type="dxa"/>
            <w:tcBorders>
              <w:top w:val="single" w:sz="4" w:space="0" w:color="auto"/>
              <w:left w:val="single" w:sz="4" w:space="0" w:color="auto"/>
              <w:bottom w:val="single" w:sz="4" w:space="0" w:color="auto"/>
              <w:right w:val="single" w:sz="4" w:space="0" w:color="auto"/>
            </w:tcBorders>
            <w:shd w:val="clear" w:color="auto" w:fill="F2F2F2"/>
            <w:vAlign w:val="center"/>
          </w:tcPr>
          <w:p w14:paraId="5936412E" w14:textId="77777777" w:rsidR="005B5AD8" w:rsidRDefault="005B5AD8" w:rsidP="006B2DC5">
            <w:pPr>
              <w:widowControl w:val="0"/>
              <w:spacing w:after="240" w:line="240" w:lineRule="auto"/>
              <w:rPr>
                <w:rStyle w:val="apple-style-span"/>
                <w:rFonts w:asciiTheme="minorHAnsi" w:hAnsiTheme="minorHAnsi" w:cs="Calibri"/>
                <w:b/>
                <w:bCs/>
                <w:sz w:val="24"/>
                <w:szCs w:val="24"/>
              </w:rPr>
            </w:pPr>
            <w:r>
              <w:rPr>
                <w:rStyle w:val="apple-style-span"/>
                <w:rFonts w:asciiTheme="minorHAnsi" w:hAnsiTheme="minorHAnsi" w:cs="Calibri"/>
                <w:b/>
                <w:bCs/>
                <w:sz w:val="24"/>
                <w:szCs w:val="24"/>
              </w:rPr>
              <w:t>Other resources (existing outside studies, articles)</w:t>
            </w:r>
          </w:p>
        </w:tc>
        <w:tc>
          <w:tcPr>
            <w:tcW w:w="7681" w:type="dxa"/>
            <w:tcBorders>
              <w:top w:val="single" w:sz="4" w:space="0" w:color="auto"/>
              <w:left w:val="single" w:sz="4" w:space="0" w:color="auto"/>
              <w:bottom w:val="single" w:sz="4" w:space="0" w:color="auto"/>
              <w:right w:val="single" w:sz="4" w:space="0" w:color="auto"/>
            </w:tcBorders>
            <w:shd w:val="clear" w:color="auto" w:fill="auto"/>
            <w:vAlign w:val="center"/>
          </w:tcPr>
          <w:p w14:paraId="116F6A17" w14:textId="77777777" w:rsidR="005B5AD8" w:rsidRDefault="005B5AD8" w:rsidP="009C1C4D">
            <w:pPr>
              <w:pStyle w:val="ListParagraph"/>
              <w:widowControl w:val="0"/>
              <w:numPr>
                <w:ilvl w:val="0"/>
                <w:numId w:val="1"/>
              </w:numPr>
              <w:spacing w:after="240"/>
              <w:rPr>
                <w:rFonts w:asciiTheme="minorHAnsi" w:hAnsiTheme="minorHAnsi"/>
                <w:sz w:val="24"/>
                <w:szCs w:val="24"/>
              </w:rPr>
            </w:pPr>
          </w:p>
        </w:tc>
      </w:tr>
    </w:tbl>
    <w:p w14:paraId="5D69C65E" w14:textId="77777777" w:rsidR="005A35BA" w:rsidRDefault="005A35BA"/>
    <w:p w14:paraId="3DEBF4C4" w14:textId="77777777" w:rsidR="00041BE8" w:rsidRDefault="00041BE8"/>
    <w:sectPr w:rsidR="00041BE8" w:rsidSect="004149B7">
      <w:pgSz w:w="11900" w:h="16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panose1 w:val="02020609040205080304"/>
    <w:charset w:val="80"/>
    <w:family w:val="roma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9FF2055"/>
    <w:multiLevelType w:val="hybridMultilevel"/>
    <w:tmpl w:val="846C99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1F3565E"/>
    <w:multiLevelType w:val="hybridMultilevel"/>
    <w:tmpl w:val="5E4281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3"/>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4149B7"/>
    <w:rsid w:val="00037CCD"/>
    <w:rsid w:val="00041BE8"/>
    <w:rsid w:val="00047BCA"/>
    <w:rsid w:val="000E7E6A"/>
    <w:rsid w:val="00100921"/>
    <w:rsid w:val="00117EA6"/>
    <w:rsid w:val="001C473B"/>
    <w:rsid w:val="00200FCF"/>
    <w:rsid w:val="00357745"/>
    <w:rsid w:val="0036763F"/>
    <w:rsid w:val="0038030C"/>
    <w:rsid w:val="00404883"/>
    <w:rsid w:val="004149B7"/>
    <w:rsid w:val="004264D7"/>
    <w:rsid w:val="00427770"/>
    <w:rsid w:val="0045275E"/>
    <w:rsid w:val="004E19FC"/>
    <w:rsid w:val="004F4598"/>
    <w:rsid w:val="00521EAE"/>
    <w:rsid w:val="00587766"/>
    <w:rsid w:val="005A35BA"/>
    <w:rsid w:val="005B218D"/>
    <w:rsid w:val="005B5AD8"/>
    <w:rsid w:val="005B5E25"/>
    <w:rsid w:val="00601942"/>
    <w:rsid w:val="006624DF"/>
    <w:rsid w:val="0067106B"/>
    <w:rsid w:val="007252DD"/>
    <w:rsid w:val="007E7CFC"/>
    <w:rsid w:val="008770F9"/>
    <w:rsid w:val="008A4897"/>
    <w:rsid w:val="008B101A"/>
    <w:rsid w:val="008F3735"/>
    <w:rsid w:val="009959F9"/>
    <w:rsid w:val="009C1C4D"/>
    <w:rsid w:val="009D5771"/>
    <w:rsid w:val="00A032AB"/>
    <w:rsid w:val="00A327EA"/>
    <w:rsid w:val="00A577F1"/>
    <w:rsid w:val="00A7559D"/>
    <w:rsid w:val="00AC18AA"/>
    <w:rsid w:val="00AD5CDC"/>
    <w:rsid w:val="00AE6E68"/>
    <w:rsid w:val="00B14BB2"/>
    <w:rsid w:val="00B41E98"/>
    <w:rsid w:val="00B515DA"/>
    <w:rsid w:val="00BD27B9"/>
    <w:rsid w:val="00C06207"/>
    <w:rsid w:val="00C123C9"/>
    <w:rsid w:val="00C348A3"/>
    <w:rsid w:val="00C36540"/>
    <w:rsid w:val="00C5369C"/>
    <w:rsid w:val="00C6085C"/>
    <w:rsid w:val="00D43977"/>
    <w:rsid w:val="00D70933"/>
    <w:rsid w:val="00D964AC"/>
    <w:rsid w:val="00DD03A6"/>
    <w:rsid w:val="00E50F1C"/>
    <w:rsid w:val="00E66DDF"/>
    <w:rsid w:val="00EA521B"/>
    <w:rsid w:val="00F016F6"/>
    <w:rsid w:val="00F62511"/>
    <w:rsid w:val="00F641F7"/>
    <w:rsid w:val="00F91CF6"/>
    <w:rsid w:val="00FD4023"/>
    <w:rsid w:val="00FF4E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99B7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149B7"/>
    <w:pPr>
      <w:spacing w:after="200" w:line="276" w:lineRule="auto"/>
    </w:pPr>
    <w:rPr>
      <w:rFonts w:ascii="Calibri" w:eastAsia="Calibri" w:hAnsi="Calibri" w:cs="Times New Roman"/>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rsid w:val="004149B7"/>
  </w:style>
  <w:style w:type="character" w:styleId="Hyperlink">
    <w:name w:val="Hyperlink"/>
    <w:uiPriority w:val="99"/>
    <w:unhideWhenUsed/>
    <w:rsid w:val="004149B7"/>
    <w:rPr>
      <w:color w:val="0000FF"/>
      <w:u w:val="single"/>
    </w:rPr>
  </w:style>
  <w:style w:type="paragraph" w:styleId="ListParagraph">
    <w:name w:val="List Paragraph"/>
    <w:basedOn w:val="Normal"/>
    <w:uiPriority w:val="34"/>
    <w:qFormat/>
    <w:rsid w:val="004149B7"/>
    <w:pPr>
      <w:spacing w:after="0" w:line="240" w:lineRule="auto"/>
      <w:ind w:left="720"/>
      <w:contextualSpacing/>
    </w:pPr>
    <w:rPr>
      <w:rFonts w:ascii="Cambria" w:eastAsia="Cambria" w:hAnsi="Cambria"/>
    </w:rPr>
  </w:style>
  <w:style w:type="character" w:styleId="FollowedHyperlink">
    <w:name w:val="FollowedHyperlink"/>
    <w:basedOn w:val="DefaultParagraphFont"/>
    <w:uiPriority w:val="99"/>
    <w:semiHidden/>
    <w:unhideWhenUsed/>
    <w:rsid w:val="00D4397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518539">
      <w:bodyDiv w:val="1"/>
      <w:marLeft w:val="0"/>
      <w:marRight w:val="0"/>
      <w:marTop w:val="0"/>
      <w:marBottom w:val="0"/>
      <w:divBdr>
        <w:top w:val="none" w:sz="0" w:space="0" w:color="auto"/>
        <w:left w:val="none" w:sz="0" w:space="0" w:color="auto"/>
        <w:bottom w:val="none" w:sz="0" w:space="0" w:color="auto"/>
        <w:right w:val="none" w:sz="0" w:space="0" w:color="auto"/>
      </w:divBdr>
    </w:div>
    <w:div w:id="285082544">
      <w:bodyDiv w:val="1"/>
      <w:marLeft w:val="0"/>
      <w:marRight w:val="0"/>
      <w:marTop w:val="0"/>
      <w:marBottom w:val="0"/>
      <w:divBdr>
        <w:top w:val="none" w:sz="0" w:space="0" w:color="auto"/>
        <w:left w:val="none" w:sz="0" w:space="0" w:color="auto"/>
        <w:bottom w:val="none" w:sz="0" w:space="0" w:color="auto"/>
        <w:right w:val="none" w:sz="0" w:space="0" w:color="auto"/>
      </w:divBdr>
    </w:div>
    <w:div w:id="314072836">
      <w:bodyDiv w:val="1"/>
      <w:marLeft w:val="0"/>
      <w:marRight w:val="0"/>
      <w:marTop w:val="0"/>
      <w:marBottom w:val="0"/>
      <w:divBdr>
        <w:top w:val="none" w:sz="0" w:space="0" w:color="auto"/>
        <w:left w:val="none" w:sz="0" w:space="0" w:color="auto"/>
        <w:bottom w:val="none" w:sz="0" w:space="0" w:color="auto"/>
        <w:right w:val="none" w:sz="0" w:space="0" w:color="auto"/>
      </w:divBdr>
    </w:div>
    <w:div w:id="339935867">
      <w:bodyDiv w:val="1"/>
      <w:marLeft w:val="0"/>
      <w:marRight w:val="0"/>
      <w:marTop w:val="0"/>
      <w:marBottom w:val="0"/>
      <w:divBdr>
        <w:top w:val="none" w:sz="0" w:space="0" w:color="auto"/>
        <w:left w:val="none" w:sz="0" w:space="0" w:color="auto"/>
        <w:bottom w:val="none" w:sz="0" w:space="0" w:color="auto"/>
        <w:right w:val="none" w:sz="0" w:space="0" w:color="auto"/>
      </w:divBdr>
    </w:div>
    <w:div w:id="387917769">
      <w:bodyDiv w:val="1"/>
      <w:marLeft w:val="0"/>
      <w:marRight w:val="0"/>
      <w:marTop w:val="0"/>
      <w:marBottom w:val="0"/>
      <w:divBdr>
        <w:top w:val="none" w:sz="0" w:space="0" w:color="auto"/>
        <w:left w:val="none" w:sz="0" w:space="0" w:color="auto"/>
        <w:bottom w:val="none" w:sz="0" w:space="0" w:color="auto"/>
        <w:right w:val="none" w:sz="0" w:space="0" w:color="auto"/>
      </w:divBdr>
    </w:div>
    <w:div w:id="390429226">
      <w:bodyDiv w:val="1"/>
      <w:marLeft w:val="0"/>
      <w:marRight w:val="0"/>
      <w:marTop w:val="0"/>
      <w:marBottom w:val="0"/>
      <w:divBdr>
        <w:top w:val="none" w:sz="0" w:space="0" w:color="auto"/>
        <w:left w:val="none" w:sz="0" w:space="0" w:color="auto"/>
        <w:bottom w:val="none" w:sz="0" w:space="0" w:color="auto"/>
        <w:right w:val="none" w:sz="0" w:space="0" w:color="auto"/>
      </w:divBdr>
    </w:div>
    <w:div w:id="496458409">
      <w:bodyDiv w:val="1"/>
      <w:marLeft w:val="0"/>
      <w:marRight w:val="0"/>
      <w:marTop w:val="0"/>
      <w:marBottom w:val="0"/>
      <w:divBdr>
        <w:top w:val="none" w:sz="0" w:space="0" w:color="auto"/>
        <w:left w:val="none" w:sz="0" w:space="0" w:color="auto"/>
        <w:bottom w:val="none" w:sz="0" w:space="0" w:color="auto"/>
        <w:right w:val="none" w:sz="0" w:space="0" w:color="auto"/>
      </w:divBdr>
    </w:div>
    <w:div w:id="574052428">
      <w:bodyDiv w:val="1"/>
      <w:marLeft w:val="0"/>
      <w:marRight w:val="0"/>
      <w:marTop w:val="0"/>
      <w:marBottom w:val="0"/>
      <w:divBdr>
        <w:top w:val="none" w:sz="0" w:space="0" w:color="auto"/>
        <w:left w:val="none" w:sz="0" w:space="0" w:color="auto"/>
        <w:bottom w:val="none" w:sz="0" w:space="0" w:color="auto"/>
        <w:right w:val="none" w:sz="0" w:space="0" w:color="auto"/>
      </w:divBdr>
    </w:div>
    <w:div w:id="623344079">
      <w:bodyDiv w:val="1"/>
      <w:marLeft w:val="0"/>
      <w:marRight w:val="0"/>
      <w:marTop w:val="0"/>
      <w:marBottom w:val="0"/>
      <w:divBdr>
        <w:top w:val="none" w:sz="0" w:space="0" w:color="auto"/>
        <w:left w:val="none" w:sz="0" w:space="0" w:color="auto"/>
        <w:bottom w:val="none" w:sz="0" w:space="0" w:color="auto"/>
        <w:right w:val="none" w:sz="0" w:space="0" w:color="auto"/>
      </w:divBdr>
    </w:div>
    <w:div w:id="647367627">
      <w:bodyDiv w:val="1"/>
      <w:marLeft w:val="0"/>
      <w:marRight w:val="0"/>
      <w:marTop w:val="0"/>
      <w:marBottom w:val="0"/>
      <w:divBdr>
        <w:top w:val="none" w:sz="0" w:space="0" w:color="auto"/>
        <w:left w:val="none" w:sz="0" w:space="0" w:color="auto"/>
        <w:bottom w:val="none" w:sz="0" w:space="0" w:color="auto"/>
        <w:right w:val="none" w:sz="0" w:space="0" w:color="auto"/>
      </w:divBdr>
    </w:div>
    <w:div w:id="653416813">
      <w:bodyDiv w:val="1"/>
      <w:marLeft w:val="0"/>
      <w:marRight w:val="0"/>
      <w:marTop w:val="0"/>
      <w:marBottom w:val="0"/>
      <w:divBdr>
        <w:top w:val="none" w:sz="0" w:space="0" w:color="auto"/>
        <w:left w:val="none" w:sz="0" w:space="0" w:color="auto"/>
        <w:bottom w:val="none" w:sz="0" w:space="0" w:color="auto"/>
        <w:right w:val="none" w:sz="0" w:space="0" w:color="auto"/>
      </w:divBdr>
    </w:div>
    <w:div w:id="694188165">
      <w:bodyDiv w:val="1"/>
      <w:marLeft w:val="0"/>
      <w:marRight w:val="0"/>
      <w:marTop w:val="0"/>
      <w:marBottom w:val="0"/>
      <w:divBdr>
        <w:top w:val="none" w:sz="0" w:space="0" w:color="auto"/>
        <w:left w:val="none" w:sz="0" w:space="0" w:color="auto"/>
        <w:bottom w:val="none" w:sz="0" w:space="0" w:color="auto"/>
        <w:right w:val="none" w:sz="0" w:space="0" w:color="auto"/>
      </w:divBdr>
    </w:div>
    <w:div w:id="790518574">
      <w:bodyDiv w:val="1"/>
      <w:marLeft w:val="0"/>
      <w:marRight w:val="0"/>
      <w:marTop w:val="0"/>
      <w:marBottom w:val="0"/>
      <w:divBdr>
        <w:top w:val="none" w:sz="0" w:space="0" w:color="auto"/>
        <w:left w:val="none" w:sz="0" w:space="0" w:color="auto"/>
        <w:bottom w:val="none" w:sz="0" w:space="0" w:color="auto"/>
        <w:right w:val="none" w:sz="0" w:space="0" w:color="auto"/>
      </w:divBdr>
    </w:div>
    <w:div w:id="820080699">
      <w:bodyDiv w:val="1"/>
      <w:marLeft w:val="0"/>
      <w:marRight w:val="0"/>
      <w:marTop w:val="0"/>
      <w:marBottom w:val="0"/>
      <w:divBdr>
        <w:top w:val="none" w:sz="0" w:space="0" w:color="auto"/>
        <w:left w:val="none" w:sz="0" w:space="0" w:color="auto"/>
        <w:bottom w:val="none" w:sz="0" w:space="0" w:color="auto"/>
        <w:right w:val="none" w:sz="0" w:space="0" w:color="auto"/>
      </w:divBdr>
    </w:div>
    <w:div w:id="829954000">
      <w:bodyDiv w:val="1"/>
      <w:marLeft w:val="0"/>
      <w:marRight w:val="0"/>
      <w:marTop w:val="0"/>
      <w:marBottom w:val="0"/>
      <w:divBdr>
        <w:top w:val="none" w:sz="0" w:space="0" w:color="auto"/>
        <w:left w:val="none" w:sz="0" w:space="0" w:color="auto"/>
        <w:bottom w:val="none" w:sz="0" w:space="0" w:color="auto"/>
        <w:right w:val="none" w:sz="0" w:space="0" w:color="auto"/>
      </w:divBdr>
    </w:div>
    <w:div w:id="850408494">
      <w:bodyDiv w:val="1"/>
      <w:marLeft w:val="0"/>
      <w:marRight w:val="0"/>
      <w:marTop w:val="0"/>
      <w:marBottom w:val="0"/>
      <w:divBdr>
        <w:top w:val="none" w:sz="0" w:space="0" w:color="auto"/>
        <w:left w:val="none" w:sz="0" w:space="0" w:color="auto"/>
        <w:bottom w:val="none" w:sz="0" w:space="0" w:color="auto"/>
        <w:right w:val="none" w:sz="0" w:space="0" w:color="auto"/>
      </w:divBdr>
    </w:div>
    <w:div w:id="867331070">
      <w:bodyDiv w:val="1"/>
      <w:marLeft w:val="0"/>
      <w:marRight w:val="0"/>
      <w:marTop w:val="0"/>
      <w:marBottom w:val="0"/>
      <w:divBdr>
        <w:top w:val="none" w:sz="0" w:space="0" w:color="auto"/>
        <w:left w:val="none" w:sz="0" w:space="0" w:color="auto"/>
        <w:bottom w:val="none" w:sz="0" w:space="0" w:color="auto"/>
        <w:right w:val="none" w:sz="0" w:space="0" w:color="auto"/>
      </w:divBdr>
    </w:div>
    <w:div w:id="905846055">
      <w:bodyDiv w:val="1"/>
      <w:marLeft w:val="0"/>
      <w:marRight w:val="0"/>
      <w:marTop w:val="0"/>
      <w:marBottom w:val="0"/>
      <w:divBdr>
        <w:top w:val="none" w:sz="0" w:space="0" w:color="auto"/>
        <w:left w:val="none" w:sz="0" w:space="0" w:color="auto"/>
        <w:bottom w:val="none" w:sz="0" w:space="0" w:color="auto"/>
        <w:right w:val="none" w:sz="0" w:space="0" w:color="auto"/>
      </w:divBdr>
    </w:div>
    <w:div w:id="970785576">
      <w:bodyDiv w:val="1"/>
      <w:marLeft w:val="0"/>
      <w:marRight w:val="0"/>
      <w:marTop w:val="0"/>
      <w:marBottom w:val="0"/>
      <w:divBdr>
        <w:top w:val="none" w:sz="0" w:space="0" w:color="auto"/>
        <w:left w:val="none" w:sz="0" w:space="0" w:color="auto"/>
        <w:bottom w:val="none" w:sz="0" w:space="0" w:color="auto"/>
        <w:right w:val="none" w:sz="0" w:space="0" w:color="auto"/>
      </w:divBdr>
    </w:div>
    <w:div w:id="971134051">
      <w:bodyDiv w:val="1"/>
      <w:marLeft w:val="0"/>
      <w:marRight w:val="0"/>
      <w:marTop w:val="0"/>
      <w:marBottom w:val="0"/>
      <w:divBdr>
        <w:top w:val="none" w:sz="0" w:space="0" w:color="auto"/>
        <w:left w:val="none" w:sz="0" w:space="0" w:color="auto"/>
        <w:bottom w:val="none" w:sz="0" w:space="0" w:color="auto"/>
        <w:right w:val="none" w:sz="0" w:space="0" w:color="auto"/>
      </w:divBdr>
    </w:div>
    <w:div w:id="972754406">
      <w:bodyDiv w:val="1"/>
      <w:marLeft w:val="0"/>
      <w:marRight w:val="0"/>
      <w:marTop w:val="0"/>
      <w:marBottom w:val="0"/>
      <w:divBdr>
        <w:top w:val="none" w:sz="0" w:space="0" w:color="auto"/>
        <w:left w:val="none" w:sz="0" w:space="0" w:color="auto"/>
        <w:bottom w:val="none" w:sz="0" w:space="0" w:color="auto"/>
        <w:right w:val="none" w:sz="0" w:space="0" w:color="auto"/>
      </w:divBdr>
    </w:div>
    <w:div w:id="1118598461">
      <w:bodyDiv w:val="1"/>
      <w:marLeft w:val="0"/>
      <w:marRight w:val="0"/>
      <w:marTop w:val="0"/>
      <w:marBottom w:val="0"/>
      <w:divBdr>
        <w:top w:val="none" w:sz="0" w:space="0" w:color="auto"/>
        <w:left w:val="none" w:sz="0" w:space="0" w:color="auto"/>
        <w:bottom w:val="none" w:sz="0" w:space="0" w:color="auto"/>
        <w:right w:val="none" w:sz="0" w:space="0" w:color="auto"/>
      </w:divBdr>
    </w:div>
    <w:div w:id="1180505307">
      <w:bodyDiv w:val="1"/>
      <w:marLeft w:val="0"/>
      <w:marRight w:val="0"/>
      <w:marTop w:val="0"/>
      <w:marBottom w:val="0"/>
      <w:divBdr>
        <w:top w:val="none" w:sz="0" w:space="0" w:color="auto"/>
        <w:left w:val="none" w:sz="0" w:space="0" w:color="auto"/>
        <w:bottom w:val="none" w:sz="0" w:space="0" w:color="auto"/>
        <w:right w:val="none" w:sz="0" w:space="0" w:color="auto"/>
      </w:divBdr>
    </w:div>
    <w:div w:id="1428229875">
      <w:bodyDiv w:val="1"/>
      <w:marLeft w:val="0"/>
      <w:marRight w:val="0"/>
      <w:marTop w:val="0"/>
      <w:marBottom w:val="0"/>
      <w:divBdr>
        <w:top w:val="none" w:sz="0" w:space="0" w:color="auto"/>
        <w:left w:val="none" w:sz="0" w:space="0" w:color="auto"/>
        <w:bottom w:val="none" w:sz="0" w:space="0" w:color="auto"/>
        <w:right w:val="none" w:sz="0" w:space="0" w:color="auto"/>
      </w:divBdr>
    </w:div>
    <w:div w:id="1464034770">
      <w:bodyDiv w:val="1"/>
      <w:marLeft w:val="0"/>
      <w:marRight w:val="0"/>
      <w:marTop w:val="0"/>
      <w:marBottom w:val="0"/>
      <w:divBdr>
        <w:top w:val="none" w:sz="0" w:space="0" w:color="auto"/>
        <w:left w:val="none" w:sz="0" w:space="0" w:color="auto"/>
        <w:bottom w:val="none" w:sz="0" w:space="0" w:color="auto"/>
        <w:right w:val="none" w:sz="0" w:space="0" w:color="auto"/>
      </w:divBdr>
    </w:div>
    <w:div w:id="1757365473">
      <w:bodyDiv w:val="1"/>
      <w:marLeft w:val="0"/>
      <w:marRight w:val="0"/>
      <w:marTop w:val="0"/>
      <w:marBottom w:val="0"/>
      <w:divBdr>
        <w:top w:val="none" w:sz="0" w:space="0" w:color="auto"/>
        <w:left w:val="none" w:sz="0" w:space="0" w:color="auto"/>
        <w:bottom w:val="none" w:sz="0" w:space="0" w:color="auto"/>
        <w:right w:val="none" w:sz="0" w:space="0" w:color="auto"/>
      </w:divBdr>
    </w:div>
    <w:div w:id="1777868408">
      <w:bodyDiv w:val="1"/>
      <w:marLeft w:val="0"/>
      <w:marRight w:val="0"/>
      <w:marTop w:val="0"/>
      <w:marBottom w:val="0"/>
      <w:divBdr>
        <w:top w:val="none" w:sz="0" w:space="0" w:color="auto"/>
        <w:left w:val="none" w:sz="0" w:space="0" w:color="auto"/>
        <w:bottom w:val="none" w:sz="0" w:space="0" w:color="auto"/>
        <w:right w:val="none" w:sz="0" w:space="0" w:color="auto"/>
      </w:divBdr>
    </w:div>
    <w:div w:id="1871339990">
      <w:bodyDiv w:val="1"/>
      <w:marLeft w:val="0"/>
      <w:marRight w:val="0"/>
      <w:marTop w:val="0"/>
      <w:marBottom w:val="0"/>
      <w:divBdr>
        <w:top w:val="none" w:sz="0" w:space="0" w:color="auto"/>
        <w:left w:val="none" w:sz="0" w:space="0" w:color="auto"/>
        <w:bottom w:val="none" w:sz="0" w:space="0" w:color="auto"/>
        <w:right w:val="none" w:sz="0" w:space="0" w:color="auto"/>
      </w:divBdr>
    </w:div>
    <w:div w:id="1935237592">
      <w:bodyDiv w:val="1"/>
      <w:marLeft w:val="0"/>
      <w:marRight w:val="0"/>
      <w:marTop w:val="0"/>
      <w:marBottom w:val="0"/>
      <w:divBdr>
        <w:top w:val="none" w:sz="0" w:space="0" w:color="auto"/>
        <w:left w:val="none" w:sz="0" w:space="0" w:color="auto"/>
        <w:bottom w:val="none" w:sz="0" w:space="0" w:color="auto"/>
        <w:right w:val="none" w:sz="0" w:space="0" w:color="auto"/>
      </w:divBdr>
    </w:div>
    <w:div w:id="1958639363">
      <w:bodyDiv w:val="1"/>
      <w:marLeft w:val="0"/>
      <w:marRight w:val="0"/>
      <w:marTop w:val="0"/>
      <w:marBottom w:val="0"/>
      <w:divBdr>
        <w:top w:val="none" w:sz="0" w:space="0" w:color="auto"/>
        <w:left w:val="none" w:sz="0" w:space="0" w:color="auto"/>
        <w:bottom w:val="none" w:sz="0" w:space="0" w:color="auto"/>
        <w:right w:val="none" w:sz="0" w:space="0" w:color="auto"/>
      </w:divBdr>
    </w:div>
    <w:div w:id="198615457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s://community.icann.org/display/WHO/WHOIS+Review+Implementation+Home" TargetMode="External"/><Relationship Id="rId20" Type="http://schemas.openxmlformats.org/officeDocument/2006/relationships/theme" Target="theme/theme1.xml"/><Relationship Id="rId10" Type="http://schemas.openxmlformats.org/officeDocument/2006/relationships/hyperlink" Target="https://community.icann.org/download/attachments/54691767/WHOIS%20Recs%201_16%2030Sept2016.pdf" TargetMode="External"/><Relationship Id="rId11" Type="http://schemas.openxmlformats.org/officeDocument/2006/relationships/hyperlink" Target="https://community.icann.org/download/attachments/54691767/WHOIS%20Quarterly%20Summary%2031December2016.pdf" TargetMode="External"/><Relationship Id="rId12" Type="http://schemas.openxmlformats.org/officeDocument/2006/relationships/hyperlink" Target="https://www.icann.org/en/system/files/files/final-report-11may12-en.pdf" TargetMode="External"/><Relationship Id="rId13" Type="http://schemas.openxmlformats.org/officeDocument/2006/relationships/hyperlink" Target="http://gnso.icann.org/en/issues/whois-privacy/whois-services-final-tf-report-12mar07.htm" TargetMode="External"/><Relationship Id="rId14" Type="http://schemas.openxmlformats.org/officeDocument/2006/relationships/hyperlink" Target="https://community.icann.org/download/attachments/56986695/FINAL%20TF%20Report%20on%20Whois%20Summary%20and%20Recommendations%20-%20EN.pdf?version=1&amp;modificationDate=1458501890000&amp;api=v2" TargetMode="External"/><Relationship Id="rId15" Type="http://schemas.openxmlformats.org/officeDocument/2006/relationships/hyperlink" Target="https://archive.icann.org/en/gnso/whois-tf/report-19feb03.htm" TargetMode="External"/><Relationship Id="rId16" Type="http://schemas.openxmlformats.org/officeDocument/2006/relationships/hyperlink" Target="https://community.icann.org/download/attachments/69279139/WHOIS%20Briefing%20-%2028September2017%20-%20V2.0.pptx?version=1&amp;modificationDate=1506686336000&amp;api=v2" TargetMode="External"/><Relationship Id="rId17" Type="http://schemas.openxmlformats.org/officeDocument/2006/relationships/hyperlink" Target="https://community.icann.org/download/attachments/69279139/WHOIS1%20Implementation%20briefings%205%208%2010%2011.pdf?version=1&amp;modificationDate=1506504731000&amp;api=v2" TargetMode="External"/><Relationship Id="rId18" Type="http://schemas.openxmlformats.org/officeDocument/2006/relationships/hyperlink" Target="https://community.icann.org/download/attachments/69279139/WHOIS%20Briefing%20-%2003October2017%20-%20V2.0.pdf?version=1&amp;modificationDate=1506780907000&amp;api=v2" TargetMode="External"/><Relationship Id="rId19" Type="http://schemas.openxmlformats.org/officeDocument/2006/relationships/fontTable" Target="fontTab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s://community.icann.org/pages/viewpage.action?pageId=71604731" TargetMode="External"/><Relationship Id="rId7" Type="http://schemas.openxmlformats.org/officeDocument/2006/relationships/hyperlink" Target="mailto:rds-whois2-anythingnew@icann.org" TargetMode="External"/><Relationship Id="rId8" Type="http://schemas.openxmlformats.org/officeDocument/2006/relationships/hyperlink" Target="https://community.icann.org/pages/viewpage.action?pageId=716047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CDABDDEA-1F56-8745-BB9B-3D835BE442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718</Words>
  <Characters>4095</Characters>
  <Application>Microsoft Macintosh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4804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Alice Jansen</dc:creator>
  <cp:lastModifiedBy>jean-Baptiste Deroulez</cp:lastModifiedBy>
  <cp:revision>2</cp:revision>
  <dcterms:created xsi:type="dcterms:W3CDTF">2017-12-06T11:55:00Z</dcterms:created>
  <dcterms:modified xsi:type="dcterms:W3CDTF">2017-12-06T11:55:00Z</dcterms:modified>
</cp:coreProperties>
</file>