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2030C132">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6A11A" w14:textId="04D673AC" w:rsidR="007E7CFC" w:rsidRPr="007E7CFC" w:rsidRDefault="00521EAE" w:rsidP="005A35BA">
                            <w:pPr>
                              <w:jc w:val="center"/>
                              <w:rPr>
                                <w:b/>
                                <w:color w:val="FFFFFF" w:themeColor="background1"/>
                                <w:sz w:val="48"/>
                                <w:szCs w:val="50"/>
                              </w:rPr>
                            </w:pPr>
                            <w:r>
                              <w:rPr>
                                <w:b/>
                                <w:color w:val="FFFFFF" w:themeColor="background1"/>
                                <w:sz w:val="48"/>
                                <w:szCs w:val="50"/>
                              </w:rPr>
                              <w:t>Subgroup 2</w:t>
                            </w:r>
                            <w:r w:rsidR="00FD4023">
                              <w:rPr>
                                <w:b/>
                                <w:color w:val="FFFFFF" w:themeColor="background1"/>
                                <w:sz w:val="48"/>
                                <w:szCs w:val="50"/>
                              </w:rPr>
                              <w:t xml:space="preserve"> </w:t>
                            </w:r>
                            <w:r w:rsidR="00D964AC" w:rsidRPr="007E7CFC">
                              <w:rPr>
                                <w:b/>
                                <w:color w:val="FFFFFF" w:themeColor="background1"/>
                                <w:sz w:val="48"/>
                                <w:szCs w:val="50"/>
                              </w:rPr>
                              <w:t xml:space="preserve">– </w:t>
                            </w:r>
                            <w:r w:rsidR="00FD4023">
                              <w:rPr>
                                <w:b/>
                                <w:color w:val="FFFFFF" w:themeColor="background1"/>
                                <w:sz w:val="48"/>
                                <w:szCs w:val="50"/>
                              </w:rPr>
                              <w:t>Anything New</w:t>
                            </w:r>
                            <w:r w:rsidR="005A35BA" w:rsidRPr="007E7CFC">
                              <w:rPr>
                                <w:b/>
                                <w:color w:val="FFFFFF" w:themeColor="background1"/>
                                <w:sz w:val="48"/>
                                <w:szCs w:val="50"/>
                              </w:rPr>
                              <w:t xml:space="preserve"> </w:t>
                            </w:r>
                          </w:p>
                          <w:p w14:paraId="0023B7CA" w14:textId="4C9B2BDF" w:rsidR="004149B7" w:rsidRPr="007E7CFC" w:rsidRDefault="00C123C9" w:rsidP="005A35BA">
                            <w:pPr>
                              <w:jc w:val="center"/>
                              <w:rPr>
                                <w:b/>
                                <w:color w:val="FFFFFF" w:themeColor="background1"/>
                                <w:sz w:val="48"/>
                                <w:szCs w:val="50"/>
                              </w:rPr>
                            </w:pPr>
                            <w:r>
                              <w:rPr>
                                <w:b/>
                                <w:color w:val="FFFFFF" w:themeColor="background1"/>
                                <w:sz w:val="48"/>
                                <w:szCs w:val="50"/>
                              </w:rPr>
                              <w:t xml:space="preserve">Work Statement </w:t>
                            </w:r>
                            <w:r w:rsidR="005A35BA" w:rsidRPr="007E7CFC">
                              <w:rPr>
                                <w:b/>
                                <w:color w:val="FFFFFF" w:themeColor="background1"/>
                                <w:sz w:val="48"/>
                                <w:szCs w:val="50"/>
                              </w:rPr>
                              <w:t>&amp; Work Plan</w:t>
                            </w:r>
                          </w:p>
                          <w:p w14:paraId="754E74E8" w14:textId="77777777" w:rsidR="004149B7" w:rsidRPr="007E7CFC" w:rsidRDefault="004149B7" w:rsidP="004149B7">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27pt;margin-top:-18.2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elMw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" filled="f" stroked="f">
                <v:textbox>
                  <w:txbxContent>
                    <w:p w14:paraId="65F6A11A" w14:textId="04D673AC" w:rsidR="007E7CFC" w:rsidRPr="007E7CFC" w:rsidRDefault="00521EAE" w:rsidP="005A35BA">
                      <w:pPr>
                        <w:jc w:val="center"/>
                        <w:rPr>
                          <w:b/>
                          <w:color w:val="FFFFFF" w:themeColor="background1"/>
                          <w:sz w:val="48"/>
                          <w:szCs w:val="50"/>
                        </w:rPr>
                      </w:pPr>
                      <w:r>
                        <w:rPr>
                          <w:b/>
                          <w:color w:val="FFFFFF" w:themeColor="background1"/>
                          <w:sz w:val="48"/>
                          <w:szCs w:val="50"/>
                        </w:rPr>
                        <w:t>Subgroup 2</w:t>
                      </w:r>
                      <w:r w:rsidR="00FD4023">
                        <w:rPr>
                          <w:b/>
                          <w:color w:val="FFFFFF" w:themeColor="background1"/>
                          <w:sz w:val="48"/>
                          <w:szCs w:val="50"/>
                        </w:rPr>
                        <w:t xml:space="preserve"> </w:t>
                      </w:r>
                      <w:r w:rsidR="00D964AC" w:rsidRPr="007E7CFC">
                        <w:rPr>
                          <w:b/>
                          <w:color w:val="FFFFFF" w:themeColor="background1"/>
                          <w:sz w:val="48"/>
                          <w:szCs w:val="50"/>
                        </w:rPr>
                        <w:t xml:space="preserve">– </w:t>
                      </w:r>
                      <w:r w:rsidR="00FD4023">
                        <w:rPr>
                          <w:b/>
                          <w:color w:val="FFFFFF" w:themeColor="background1"/>
                          <w:sz w:val="48"/>
                          <w:szCs w:val="50"/>
                        </w:rPr>
                        <w:t>Anything New</w:t>
                      </w:r>
                      <w:r w:rsidR="005A35BA" w:rsidRPr="007E7CFC">
                        <w:rPr>
                          <w:b/>
                          <w:color w:val="FFFFFF" w:themeColor="background1"/>
                          <w:sz w:val="48"/>
                          <w:szCs w:val="50"/>
                        </w:rPr>
                        <w:t xml:space="preserve"> </w:t>
                      </w:r>
                    </w:p>
                    <w:p w14:paraId="0023B7CA" w14:textId="4C9B2BDF" w:rsidR="004149B7" w:rsidRPr="007E7CFC" w:rsidRDefault="00C123C9" w:rsidP="005A35BA">
                      <w:pPr>
                        <w:jc w:val="center"/>
                        <w:rPr>
                          <w:b/>
                          <w:color w:val="FFFFFF" w:themeColor="background1"/>
                          <w:sz w:val="48"/>
                          <w:szCs w:val="50"/>
                        </w:rPr>
                      </w:pPr>
                      <w:r>
                        <w:rPr>
                          <w:b/>
                          <w:color w:val="FFFFFF" w:themeColor="background1"/>
                          <w:sz w:val="48"/>
                          <w:szCs w:val="50"/>
                        </w:rPr>
                        <w:t xml:space="preserve">Work Statement </w:t>
                      </w:r>
                      <w:r w:rsidR="005A35BA" w:rsidRPr="007E7CFC">
                        <w:rPr>
                          <w:b/>
                          <w:color w:val="FFFFFF" w:themeColor="background1"/>
                          <w:sz w:val="48"/>
                          <w:szCs w:val="50"/>
                        </w:rPr>
                        <w:t>&amp; Work Plan</w:t>
                      </w:r>
                    </w:p>
                    <w:p w14:paraId="754E74E8" w14:textId="77777777" w:rsidR="004149B7" w:rsidRPr="007E7CFC" w:rsidRDefault="004149B7" w:rsidP="004149B7">
                      <w:pPr>
                        <w:rPr>
                          <w:sz w:val="21"/>
                        </w:rPr>
                      </w:pPr>
                    </w:p>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2A808B45">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87F4"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B22F86C" w14:textId="77777777" w:rsidR="00100921" w:rsidRDefault="00100921" w:rsidP="00C348A3">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Alan Greenberg</w:t>
            </w:r>
            <w:r w:rsidRPr="00100921">
              <w:rPr>
                <w:rFonts w:asciiTheme="minorHAnsi" w:hAnsiTheme="minorHAnsi"/>
                <w:b/>
                <w:bCs/>
                <w:sz w:val="24"/>
                <w:szCs w:val="24"/>
              </w:rPr>
              <w:t xml:space="preserve"> </w:t>
            </w:r>
          </w:p>
          <w:p w14:paraId="63499D6D" w14:textId="77777777" w:rsidR="00100921" w:rsidRDefault="00100921" w:rsidP="00C348A3">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Stephanie Perrin</w:t>
            </w:r>
          </w:p>
          <w:p w14:paraId="24EAA74D" w14:textId="769C3FD4" w:rsidR="006624DF" w:rsidRPr="00357745" w:rsidRDefault="00100921" w:rsidP="00C348A3">
            <w:pPr>
              <w:pStyle w:val="ListParagraph"/>
              <w:widowControl w:val="0"/>
              <w:numPr>
                <w:ilvl w:val="0"/>
                <w:numId w:val="1"/>
              </w:numPr>
              <w:spacing w:after="240"/>
              <w:rPr>
                <w:rFonts w:asciiTheme="minorHAnsi" w:hAnsiTheme="minorHAnsi"/>
                <w:b/>
                <w:bCs/>
                <w:sz w:val="24"/>
                <w:szCs w:val="24"/>
              </w:rPr>
            </w:pPr>
            <w:r w:rsidRPr="00100921">
              <w:rPr>
                <w:rFonts w:asciiTheme="minorHAnsi" w:hAnsiTheme="minorHAnsi"/>
                <w:b/>
                <w:bCs/>
                <w:sz w:val="24"/>
                <w:szCs w:val="24"/>
              </w:rPr>
              <w:t>Susan Kawaguchi</w:t>
            </w:r>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1A2950B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1B1B2627" w:rsidR="004149B7" w:rsidRPr="00404883" w:rsidRDefault="00404883" w:rsidP="00047BCA">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Stephanie Perrin</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6F172CE8" w14:textId="030C8F11" w:rsidR="004149B7" w:rsidRPr="0019027F" w:rsidRDefault="00FD4023" w:rsidP="00F641F7">
            <w:pPr>
              <w:widowControl w:val="0"/>
              <w:spacing w:after="240"/>
              <w:rPr>
                <w:rFonts w:asciiTheme="minorHAnsi" w:hAnsiTheme="minorHAnsi"/>
                <w:sz w:val="24"/>
                <w:szCs w:val="24"/>
              </w:rPr>
            </w:pPr>
            <w:r w:rsidRPr="00FD4023">
              <w:rPr>
                <w:rFonts w:asciiTheme="minorHAnsi" w:hAnsiTheme="minorHAnsi"/>
                <w:sz w:val="24"/>
                <w:szCs w:val="24"/>
              </w:rPr>
              <w:t xml:space="preserve">Consistent with ICANN’s mission and Bylaws, Section 4.6(e)(ii), the review team will assess the effectiveness of today’s WHOIS (the now current </w:t>
            </w:r>
            <w:proofErr w:type="spellStart"/>
            <w:r w:rsidRPr="00FD4023">
              <w:rPr>
                <w:rFonts w:asciiTheme="minorHAnsi" w:hAnsiTheme="minorHAnsi"/>
                <w:sz w:val="24"/>
                <w:szCs w:val="24"/>
              </w:rPr>
              <w:t>gTLD</w:t>
            </w:r>
            <w:proofErr w:type="spellEnd"/>
            <w:r w:rsidRPr="00FD4023">
              <w:rPr>
                <w:rFonts w:asciiTheme="minorHAnsi" w:hAnsiTheme="minorHAnsi"/>
                <w:sz w:val="24"/>
                <w:szCs w:val="24"/>
              </w:rPr>
              <w:t xml:space="preserve">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Questions we will need to answer in assessing whether the objective has been reached</w:t>
            </w:r>
          </w:p>
        </w:tc>
        <w:tc>
          <w:tcPr>
            <w:tcW w:w="7681" w:type="dxa"/>
            <w:shd w:val="clear" w:color="auto" w:fill="auto"/>
            <w:vAlign w:val="center"/>
          </w:tcPr>
          <w:p w14:paraId="40101D79" w14:textId="6FF121B7" w:rsidR="00CF4E1F" w:rsidRPr="00E93B51" w:rsidRDefault="00CF4E1F" w:rsidP="00CF4E1F">
            <w:pPr>
              <w:widowControl w:val="0"/>
              <w:spacing w:after="240" w:line="240" w:lineRule="auto"/>
              <w:rPr>
                <w:rFonts w:asciiTheme="minorHAnsi" w:hAnsiTheme="minorHAnsi"/>
                <w:sz w:val="24"/>
                <w:szCs w:val="24"/>
              </w:rPr>
            </w:pPr>
            <w:proofErr w:type="gramStart"/>
            <w:r>
              <w:rPr>
                <w:rFonts w:asciiTheme="minorHAnsi" w:hAnsiTheme="minorHAnsi"/>
                <w:sz w:val="24"/>
                <w:szCs w:val="24"/>
              </w:rPr>
              <w:t>All of</w:t>
            </w:r>
            <w:proofErr w:type="gramEnd"/>
            <w:r>
              <w:rPr>
                <w:rFonts w:asciiTheme="minorHAnsi" w:hAnsiTheme="minorHAnsi"/>
                <w:sz w:val="24"/>
                <w:szCs w:val="24"/>
              </w:rPr>
              <w:t xml:space="preserve"> the following have been initiated since the WHOIS RT final report of 2012 so these are all new since the last review. </w:t>
            </w:r>
          </w:p>
          <w:p w14:paraId="565DC162" w14:textId="77777777" w:rsidR="00CF4E1F"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Inter-Registrar Transfer Policy </w:t>
            </w:r>
          </w:p>
          <w:p w14:paraId="381E0B5A" w14:textId="65D0A8C3"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Additional WHOIS Information Policy (AWIP) </w:t>
            </w:r>
          </w:p>
          <w:p w14:paraId="4D7A2DF8" w14:textId="77777777"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New </w:t>
            </w:r>
            <w:proofErr w:type="spellStart"/>
            <w:r w:rsidRPr="00E93B51">
              <w:rPr>
                <w:rFonts w:asciiTheme="minorHAnsi" w:hAnsiTheme="minorHAnsi" w:cs="Courier New"/>
                <w:color w:val="000000"/>
                <w:sz w:val="28"/>
                <w:szCs w:val="28"/>
              </w:rPr>
              <w:t>gTLD</w:t>
            </w:r>
            <w:proofErr w:type="spellEnd"/>
            <w:r w:rsidRPr="00E93B51">
              <w:rPr>
                <w:rFonts w:asciiTheme="minorHAnsi" w:hAnsiTheme="minorHAnsi" w:cs="Courier New"/>
                <w:color w:val="000000"/>
                <w:sz w:val="28"/>
                <w:szCs w:val="28"/>
              </w:rPr>
              <w:t xml:space="preserve"> Uniform Rapid Suspension System (URS), </w:t>
            </w:r>
            <w:proofErr w:type="spellStart"/>
            <w:r w:rsidRPr="00E93B51">
              <w:rPr>
                <w:rFonts w:asciiTheme="minorHAnsi" w:hAnsiTheme="minorHAnsi" w:cs="Courier New"/>
                <w:color w:val="000000"/>
                <w:sz w:val="28"/>
                <w:szCs w:val="28"/>
              </w:rPr>
              <w:t>URS</w:t>
            </w:r>
            <w:proofErr w:type="spellEnd"/>
            <w:r w:rsidRPr="00E93B51">
              <w:rPr>
                <w:rFonts w:asciiTheme="minorHAnsi" w:hAnsiTheme="minorHAnsi" w:cs="Courier New"/>
                <w:color w:val="000000"/>
                <w:sz w:val="28"/>
                <w:szCs w:val="28"/>
              </w:rPr>
              <w:t xml:space="preserve"> Procedure and Rules -</w:t>
            </w:r>
          </w:p>
          <w:p w14:paraId="052A8088" w14:textId="77777777"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Expired Registration Recovery Policy (ERRP) </w:t>
            </w:r>
          </w:p>
          <w:p w14:paraId="50429A2B" w14:textId="0F5E7B36"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Transition of .COM, .NET, and JOBS to Thick WHOIS Policy </w:t>
            </w:r>
          </w:p>
          <w:p w14:paraId="62A1BC29" w14:textId="77777777"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Consistent Labeling and Display Policy </w:t>
            </w:r>
          </w:p>
          <w:p w14:paraId="622C81B4" w14:textId="77777777"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Translation/Transliteration of Contact Information Policy </w:t>
            </w:r>
          </w:p>
          <w:p w14:paraId="15F2E0B9" w14:textId="36A97A18"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 Procedures for Handling RDS/WHOIS Conflicts with Privacy Law </w:t>
            </w:r>
          </w:p>
          <w:p w14:paraId="24D05D29" w14:textId="77777777" w:rsidR="00CF4E1F" w:rsidRPr="00E93B51" w:rsidRDefault="00CF4E1F" w:rsidP="00CF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8"/>
                <w:szCs w:val="28"/>
              </w:rPr>
            </w:pPr>
            <w:r w:rsidRPr="00E93B51">
              <w:rPr>
                <w:rFonts w:asciiTheme="minorHAnsi" w:hAnsiTheme="minorHAnsi" w:cs="Courier New"/>
                <w:color w:val="000000"/>
                <w:sz w:val="28"/>
                <w:szCs w:val="28"/>
              </w:rPr>
              <w:t xml:space="preserve">RDS/WHOIS Data Retention Specification Waiver and Discussion Document </w:t>
            </w:r>
          </w:p>
          <w:p w14:paraId="12F050B0" w14:textId="5E58A141" w:rsidR="00CF4E1F"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We will need to review these policies and documents to determine if there are any measurable steps that can be taken to make these more effective.  </w:t>
            </w:r>
          </w:p>
          <w:p w14:paraId="31C57B2F" w14:textId="0AD64168" w:rsidR="00CF4E1F"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Have these been implemented properly? What challenges have staff faced in the implementation? </w:t>
            </w:r>
          </w:p>
          <w:p w14:paraId="5B5867FF" w14:textId="571009CD" w:rsidR="00CF4E1F"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Are Registrars/Registries implementing these in a timely manner? </w:t>
            </w:r>
          </w:p>
          <w:p w14:paraId="623B7F6F" w14:textId="1F94A815" w:rsidR="00F50555" w:rsidRDefault="00F50555"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The following document provides information about the initiatives referenced above. </w:t>
            </w:r>
            <w:bookmarkStart w:id="0" w:name="_GoBack"/>
            <w:bookmarkEnd w:id="0"/>
          </w:p>
          <w:p w14:paraId="088B4750" w14:textId="77777777" w:rsidR="00F50555" w:rsidRDefault="00F50555" w:rsidP="00F50555">
            <w:pPr>
              <w:pStyle w:val="HTMLPreformatted"/>
              <w:shd w:val="clear" w:color="auto" w:fill="FFFFFF"/>
              <w:rPr>
                <w:color w:val="000000"/>
              </w:rPr>
            </w:pPr>
            <w:hyperlink r:id="rId6" w:history="1">
              <w:r>
                <w:rPr>
                  <w:rStyle w:val="Hyperlink"/>
                </w:rPr>
                <w:t>http://mm.icann.org/pipermail/rds-whois2-rt/attachments/20180120/b2af2249/RDSWHOISRT2POLICYACTIVITYPOST2012INVENTORYLISTv6-0001.docx</w:t>
              </w:r>
            </w:hyperlink>
          </w:p>
          <w:p w14:paraId="4C69813C" w14:textId="77777777" w:rsidR="00F50555" w:rsidRDefault="00F50555" w:rsidP="006B2DC5">
            <w:pPr>
              <w:widowControl w:val="0"/>
              <w:spacing w:after="240" w:line="240" w:lineRule="auto"/>
              <w:rPr>
                <w:rFonts w:asciiTheme="minorHAnsi" w:hAnsiTheme="minorHAnsi"/>
                <w:sz w:val="24"/>
                <w:szCs w:val="24"/>
              </w:rPr>
            </w:pPr>
          </w:p>
          <w:p w14:paraId="1196B524" w14:textId="02DB2EBE" w:rsidR="00CF4E1F"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GDPR and other data protection laws around the world will impact </w:t>
            </w:r>
            <w:proofErr w:type="gramStart"/>
            <w:r>
              <w:rPr>
                <w:rFonts w:asciiTheme="minorHAnsi" w:hAnsiTheme="minorHAnsi"/>
                <w:sz w:val="24"/>
                <w:szCs w:val="24"/>
              </w:rPr>
              <w:t>all of</w:t>
            </w:r>
            <w:proofErr w:type="gramEnd"/>
            <w:r>
              <w:rPr>
                <w:rFonts w:asciiTheme="minorHAnsi" w:hAnsiTheme="minorHAnsi"/>
                <w:sz w:val="24"/>
                <w:szCs w:val="24"/>
              </w:rPr>
              <w:t xml:space="preserve"> the WHOIS policies including those listed above.  </w:t>
            </w:r>
          </w:p>
          <w:p w14:paraId="068A591F" w14:textId="5DAFD1C3" w:rsidR="00CF4E1F"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What steps should be taken to balance the applicable laws and consumer trust? </w:t>
            </w:r>
          </w:p>
          <w:p w14:paraId="32704B19" w14:textId="51FE9C30" w:rsidR="00CF4E1F"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 xml:space="preserve">After ICANN implements an interim model to comply with GDPR review all WHOIS policies to determine what </w:t>
            </w:r>
            <w:r w:rsidR="000D3552">
              <w:rPr>
                <w:rFonts w:asciiTheme="minorHAnsi" w:hAnsiTheme="minorHAnsi"/>
                <w:sz w:val="24"/>
                <w:szCs w:val="24"/>
              </w:rPr>
              <w:t xml:space="preserve">has changed. </w:t>
            </w:r>
          </w:p>
          <w:p w14:paraId="69BE043E" w14:textId="77777777" w:rsidR="00CF4E1F" w:rsidRPr="00BB0454" w:rsidRDefault="00CF4E1F"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001398B6"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Estimate of comparative complexity of assessment (1=low, 5=high)</w:t>
            </w:r>
          </w:p>
        </w:tc>
        <w:tc>
          <w:tcPr>
            <w:tcW w:w="7681" w:type="dxa"/>
            <w:shd w:val="clear" w:color="auto" w:fill="auto"/>
            <w:vAlign w:val="center"/>
          </w:tcPr>
          <w:p w14:paraId="56398D83" w14:textId="67B07B48" w:rsidR="005B5AD8" w:rsidRPr="00BB0454"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3</w:t>
            </w: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78766A12" w:rsidR="005B5AD8" w:rsidRPr="00BB0454"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3</w:t>
            </w: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71D02A79" w:rsidR="005B5AD8" w:rsidRPr="00BB0454" w:rsidRDefault="00CF4E1F" w:rsidP="006B2DC5">
            <w:pPr>
              <w:widowControl w:val="0"/>
              <w:spacing w:after="240" w:line="240" w:lineRule="auto"/>
              <w:rPr>
                <w:rFonts w:asciiTheme="minorHAnsi" w:hAnsiTheme="minorHAnsi"/>
                <w:sz w:val="24"/>
                <w:szCs w:val="24"/>
              </w:rPr>
            </w:pPr>
            <w:r>
              <w:rPr>
                <w:rFonts w:asciiTheme="minorHAnsi" w:hAnsiTheme="minorHAnsi"/>
                <w:sz w:val="24"/>
                <w:szCs w:val="24"/>
              </w:rPr>
              <w:t>3</w:t>
            </w: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5626A037" w:rsidR="004149B7" w:rsidRPr="00D43977" w:rsidRDefault="00F50555" w:rsidP="006B2DC5">
            <w:pPr>
              <w:widowControl w:val="0"/>
              <w:spacing w:after="240" w:line="240" w:lineRule="auto"/>
              <w:rPr>
                <w:rFonts w:asciiTheme="minorHAnsi" w:hAnsiTheme="minorHAnsi"/>
                <w:sz w:val="24"/>
                <w:szCs w:val="24"/>
              </w:rPr>
            </w:pPr>
            <w:hyperlink r:id="rId7" w:history="1">
              <w:r w:rsidR="00404883" w:rsidRPr="001D3F05">
                <w:rPr>
                  <w:rStyle w:val="Hyperlink"/>
                  <w:rFonts w:asciiTheme="minorHAnsi" w:hAnsiTheme="minorHAnsi"/>
                  <w:sz w:val="24"/>
                  <w:szCs w:val="24"/>
                </w:rPr>
                <w:t>https://community.icann.org/pages/viewpage.action?pageId=71604731</w:t>
              </w:r>
            </w:hyperlink>
            <w:r w:rsidR="00404883">
              <w:rPr>
                <w:rFonts w:asciiTheme="minorHAnsi" w:hAnsiTheme="minorHAnsi"/>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0090B201" w:rsidR="004149B7" w:rsidRPr="00D43977" w:rsidRDefault="00F50555" w:rsidP="00117EA6">
            <w:pPr>
              <w:widowControl w:val="0"/>
              <w:spacing w:after="240" w:line="240" w:lineRule="auto"/>
              <w:rPr>
                <w:rFonts w:asciiTheme="minorHAnsi" w:hAnsiTheme="minorHAnsi"/>
                <w:sz w:val="24"/>
                <w:szCs w:val="24"/>
              </w:rPr>
            </w:pPr>
            <w:hyperlink r:id="rId8" w:history="1">
              <w:r w:rsidR="00404883" w:rsidRPr="001D3F05">
                <w:rPr>
                  <w:rStyle w:val="Hyperlink"/>
                  <w:rFonts w:asciiTheme="minorHAnsi" w:hAnsiTheme="minorHAnsi"/>
                  <w:sz w:val="24"/>
                  <w:szCs w:val="24"/>
                </w:rPr>
                <w:t>rds-whois2-anythingnew@icann.org</w:t>
              </w:r>
            </w:hyperlink>
            <w:r w:rsidR="00404883">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6B839039" w14:textId="6E57F832" w:rsidR="00404883"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r w:rsidR="00404883">
              <w:rPr>
                <w:rFonts w:asciiTheme="minorHAnsi" w:eastAsia="Times New Roman" w:hAnsiTheme="minorHAnsi" w:cs="Arial"/>
                <w:color w:val="333333"/>
                <w:sz w:val="24"/>
              </w:rPr>
              <w:br/>
            </w:r>
            <w:hyperlink r:id="rId9" w:history="1">
              <w:r w:rsidR="00404883" w:rsidRPr="001D3F05">
                <w:rPr>
                  <w:rStyle w:val="Hyperlink"/>
                  <w:rFonts w:asciiTheme="minorHAnsi" w:eastAsia="Times New Roman" w:hAnsiTheme="minorHAnsi" w:cs="Arial"/>
                  <w:sz w:val="24"/>
                </w:rPr>
                <w:t>https://community.icann.org/pages/viewpage.action?pageId=71604731</w:t>
              </w:r>
            </w:hyperlink>
            <w:r w:rsidR="00404883">
              <w:rPr>
                <w:rFonts w:asciiTheme="minorHAnsi" w:eastAsia="Times New Roman" w:hAnsiTheme="minorHAnsi" w:cs="Arial"/>
                <w:color w:val="333333"/>
                <w:sz w:val="24"/>
              </w:rPr>
              <w:t xml:space="preserve"> </w:t>
            </w:r>
          </w:p>
          <w:p w14:paraId="7889EA83" w14:textId="74421158" w:rsidR="004149B7" w:rsidRPr="00D43977" w:rsidRDefault="00F50555"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F50555"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F50555"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17BB537C" w14:textId="77777777" w:rsidR="004149B7" w:rsidRPr="00D43977" w:rsidRDefault="00F50555"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14:paraId="087E6BA1" w14:textId="77777777" w:rsidR="004149B7" w:rsidRPr="00D43977" w:rsidRDefault="00F50555"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4" w:history="1">
              <w:r w:rsidR="004149B7" w:rsidRPr="00D43977">
                <w:rPr>
                  <w:rStyle w:val="Hyperlink"/>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5" w:history="1">
              <w:r w:rsidR="004149B7" w:rsidRPr="00D43977">
                <w:rPr>
                  <w:rStyle w:val="Hyperlink"/>
                  <w:rFonts w:asciiTheme="minorHAnsi" w:eastAsia="Times New Roman" w:hAnsiTheme="minorHAnsi" w:cs="Arial"/>
                  <w:color w:val="3B73AF"/>
                  <w:sz w:val="24"/>
                </w:rPr>
                <w:t>[PDF]</w:t>
              </w:r>
            </w:hyperlink>
          </w:p>
          <w:p w14:paraId="74F3C013" w14:textId="77777777" w:rsidR="004149B7" w:rsidRPr="00D43977" w:rsidRDefault="00F50555"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6" w:history="1">
              <w:r w:rsidR="004149B7" w:rsidRPr="00D43977">
                <w:rPr>
                  <w:rStyle w:val="Hyperlink"/>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14:paraId="461C88C5" w14:textId="77777777" w:rsidR="004149B7" w:rsidRPr="00D43977" w:rsidRDefault="00F50555"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Hyperlink"/>
                  <w:rFonts w:asciiTheme="minorHAnsi" w:eastAsia="Times New Roman" w:hAnsiTheme="minorHAnsi" w:cs="Arial"/>
                  <w:color w:val="3B73AF"/>
                  <w:sz w:val="24"/>
                </w:rPr>
                <w:t>WHOIS1 Implementation Briefings on Recommendations 4, 12, 13, 14</w:t>
              </w:r>
            </w:hyperlink>
          </w:p>
          <w:p w14:paraId="4FB7CEBF" w14:textId="77777777" w:rsidR="004149B7" w:rsidRPr="00D43977" w:rsidRDefault="00F50555"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8" w:history="1">
              <w:r w:rsidR="004149B7" w:rsidRPr="00D43977">
                <w:rPr>
                  <w:rStyle w:val="Hyperlink"/>
                  <w:rFonts w:asciiTheme="minorHAnsi" w:eastAsia="Times New Roman" w:hAnsiTheme="minorHAnsi" w:cs="Arial"/>
                  <w:color w:val="3B73AF"/>
                  <w:sz w:val="24"/>
                </w:rPr>
                <w:t>WHOIS1 Implementation Briefings on Recommendations 5, 8, 10, 11</w:t>
              </w:r>
            </w:hyperlink>
          </w:p>
          <w:p w14:paraId="598365C7" w14:textId="77777777" w:rsidR="004149B7" w:rsidRPr="001C5C9E" w:rsidRDefault="00F50555"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9"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F50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CF4E1F">
            <w:pPr>
              <w:pStyle w:val="ListParagraph"/>
              <w:widowControl w:val="0"/>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9FA6090" w14:textId="10FBFF68" w:rsidR="005A35BA" w:rsidRDefault="00CF4E1F" w:rsidP="006B2DC5">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 xml:space="preserve">Identify and conduct interviews with the staff that are responsible for each of these initiatives. </w:t>
            </w:r>
          </w:p>
          <w:p w14:paraId="5D843916" w14:textId="77777777" w:rsidR="00CF4E1F" w:rsidRPr="0019027F" w:rsidRDefault="00CF4E1F" w:rsidP="00CF4E1F">
            <w:pPr>
              <w:pStyle w:val="ListParagraph"/>
              <w:widowControl w:val="0"/>
              <w:spacing w:after="240"/>
              <w:rPr>
                <w:rFonts w:asciiTheme="minorHAnsi" w:hAnsiTheme="minorHAnsi"/>
                <w:sz w:val="24"/>
                <w:szCs w:val="24"/>
              </w:rPr>
            </w:pP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55750D9"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7BCA"/>
    <w:rsid w:val="000D3552"/>
    <w:rsid w:val="000E7E6A"/>
    <w:rsid w:val="00100921"/>
    <w:rsid w:val="00117EA6"/>
    <w:rsid w:val="001C473B"/>
    <w:rsid w:val="00200FCF"/>
    <w:rsid w:val="00357745"/>
    <w:rsid w:val="0036763F"/>
    <w:rsid w:val="0038030C"/>
    <w:rsid w:val="00404883"/>
    <w:rsid w:val="004149B7"/>
    <w:rsid w:val="004264D7"/>
    <w:rsid w:val="00427770"/>
    <w:rsid w:val="0045275E"/>
    <w:rsid w:val="004E19FC"/>
    <w:rsid w:val="004F4598"/>
    <w:rsid w:val="00521EAE"/>
    <w:rsid w:val="00587766"/>
    <w:rsid w:val="005A35BA"/>
    <w:rsid w:val="005B218D"/>
    <w:rsid w:val="005B5AD8"/>
    <w:rsid w:val="005B5E25"/>
    <w:rsid w:val="00601942"/>
    <w:rsid w:val="006624DF"/>
    <w:rsid w:val="0067106B"/>
    <w:rsid w:val="007252DD"/>
    <w:rsid w:val="007E7CFC"/>
    <w:rsid w:val="008770F9"/>
    <w:rsid w:val="008A4897"/>
    <w:rsid w:val="008B101A"/>
    <w:rsid w:val="008F3735"/>
    <w:rsid w:val="009959F9"/>
    <w:rsid w:val="009C1C4D"/>
    <w:rsid w:val="009D5771"/>
    <w:rsid w:val="00A032AB"/>
    <w:rsid w:val="00A327EA"/>
    <w:rsid w:val="00A577F1"/>
    <w:rsid w:val="00A7559D"/>
    <w:rsid w:val="00AC18AA"/>
    <w:rsid w:val="00AD5CDC"/>
    <w:rsid w:val="00AE6E68"/>
    <w:rsid w:val="00B14BB2"/>
    <w:rsid w:val="00B41E98"/>
    <w:rsid w:val="00B515DA"/>
    <w:rsid w:val="00BD27B9"/>
    <w:rsid w:val="00C06207"/>
    <w:rsid w:val="00C123C9"/>
    <w:rsid w:val="00C348A3"/>
    <w:rsid w:val="00C36540"/>
    <w:rsid w:val="00C5369C"/>
    <w:rsid w:val="00C6085C"/>
    <w:rsid w:val="00CF4E1F"/>
    <w:rsid w:val="00D43977"/>
    <w:rsid w:val="00D70933"/>
    <w:rsid w:val="00D964AC"/>
    <w:rsid w:val="00DD03A6"/>
    <w:rsid w:val="00E50F1C"/>
    <w:rsid w:val="00E66DDF"/>
    <w:rsid w:val="00EA521B"/>
    <w:rsid w:val="00F016F6"/>
    <w:rsid w:val="00F50555"/>
    <w:rsid w:val="00F62511"/>
    <w:rsid w:val="00F641F7"/>
    <w:rsid w:val="00F91CF6"/>
    <w:rsid w:val="00FD4023"/>
    <w:rsid w:val="00FF4E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 w:type="paragraph" w:styleId="HTMLPreformatted">
    <w:name w:val="HTML Preformatted"/>
    <w:basedOn w:val="Normal"/>
    <w:link w:val="HTMLPreformattedChar"/>
    <w:uiPriority w:val="99"/>
    <w:semiHidden/>
    <w:unhideWhenUsed/>
    <w:rsid w:val="00F5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F5055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8539">
      <w:bodyDiv w:val="1"/>
      <w:marLeft w:val="0"/>
      <w:marRight w:val="0"/>
      <w:marTop w:val="0"/>
      <w:marBottom w:val="0"/>
      <w:divBdr>
        <w:top w:val="none" w:sz="0" w:space="0" w:color="auto"/>
        <w:left w:val="none" w:sz="0" w:space="0" w:color="auto"/>
        <w:bottom w:val="none" w:sz="0" w:space="0" w:color="auto"/>
        <w:right w:val="none" w:sz="0" w:space="0" w:color="auto"/>
      </w:divBdr>
    </w:div>
    <w:div w:id="285082544">
      <w:bodyDiv w:val="1"/>
      <w:marLeft w:val="0"/>
      <w:marRight w:val="0"/>
      <w:marTop w:val="0"/>
      <w:marBottom w:val="0"/>
      <w:divBdr>
        <w:top w:val="none" w:sz="0" w:space="0" w:color="auto"/>
        <w:left w:val="none" w:sz="0" w:space="0" w:color="auto"/>
        <w:bottom w:val="none" w:sz="0" w:space="0" w:color="auto"/>
        <w:right w:val="none" w:sz="0" w:space="0" w:color="auto"/>
      </w:divBdr>
    </w:div>
    <w:div w:id="314072836">
      <w:bodyDiv w:val="1"/>
      <w:marLeft w:val="0"/>
      <w:marRight w:val="0"/>
      <w:marTop w:val="0"/>
      <w:marBottom w:val="0"/>
      <w:divBdr>
        <w:top w:val="none" w:sz="0" w:space="0" w:color="auto"/>
        <w:left w:val="none" w:sz="0" w:space="0" w:color="auto"/>
        <w:bottom w:val="none" w:sz="0" w:space="0" w:color="auto"/>
        <w:right w:val="none" w:sz="0" w:space="0" w:color="auto"/>
      </w:divBdr>
    </w:div>
    <w:div w:id="339935867">
      <w:bodyDiv w:val="1"/>
      <w:marLeft w:val="0"/>
      <w:marRight w:val="0"/>
      <w:marTop w:val="0"/>
      <w:marBottom w:val="0"/>
      <w:divBdr>
        <w:top w:val="none" w:sz="0" w:space="0" w:color="auto"/>
        <w:left w:val="none" w:sz="0" w:space="0" w:color="auto"/>
        <w:bottom w:val="none" w:sz="0" w:space="0" w:color="auto"/>
        <w:right w:val="none" w:sz="0" w:space="0" w:color="auto"/>
      </w:divBdr>
    </w:div>
    <w:div w:id="387917769">
      <w:bodyDiv w:val="1"/>
      <w:marLeft w:val="0"/>
      <w:marRight w:val="0"/>
      <w:marTop w:val="0"/>
      <w:marBottom w:val="0"/>
      <w:divBdr>
        <w:top w:val="none" w:sz="0" w:space="0" w:color="auto"/>
        <w:left w:val="none" w:sz="0" w:space="0" w:color="auto"/>
        <w:bottom w:val="none" w:sz="0" w:space="0" w:color="auto"/>
        <w:right w:val="none" w:sz="0" w:space="0" w:color="auto"/>
      </w:divBdr>
    </w:div>
    <w:div w:id="390429226">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574052428">
      <w:bodyDiv w:val="1"/>
      <w:marLeft w:val="0"/>
      <w:marRight w:val="0"/>
      <w:marTop w:val="0"/>
      <w:marBottom w:val="0"/>
      <w:divBdr>
        <w:top w:val="none" w:sz="0" w:space="0" w:color="auto"/>
        <w:left w:val="none" w:sz="0" w:space="0" w:color="auto"/>
        <w:bottom w:val="none" w:sz="0" w:space="0" w:color="auto"/>
        <w:right w:val="none" w:sz="0" w:space="0" w:color="auto"/>
      </w:divBdr>
    </w:div>
    <w:div w:id="623344079">
      <w:bodyDiv w:val="1"/>
      <w:marLeft w:val="0"/>
      <w:marRight w:val="0"/>
      <w:marTop w:val="0"/>
      <w:marBottom w:val="0"/>
      <w:divBdr>
        <w:top w:val="none" w:sz="0" w:space="0" w:color="auto"/>
        <w:left w:val="none" w:sz="0" w:space="0" w:color="auto"/>
        <w:bottom w:val="none" w:sz="0" w:space="0" w:color="auto"/>
        <w:right w:val="none" w:sz="0" w:space="0" w:color="auto"/>
      </w:divBdr>
    </w:div>
    <w:div w:id="647367627">
      <w:bodyDiv w:val="1"/>
      <w:marLeft w:val="0"/>
      <w:marRight w:val="0"/>
      <w:marTop w:val="0"/>
      <w:marBottom w:val="0"/>
      <w:divBdr>
        <w:top w:val="none" w:sz="0" w:space="0" w:color="auto"/>
        <w:left w:val="none" w:sz="0" w:space="0" w:color="auto"/>
        <w:bottom w:val="none" w:sz="0" w:space="0" w:color="auto"/>
        <w:right w:val="none" w:sz="0" w:space="0" w:color="auto"/>
      </w:divBdr>
    </w:div>
    <w:div w:id="653416813">
      <w:bodyDiv w:val="1"/>
      <w:marLeft w:val="0"/>
      <w:marRight w:val="0"/>
      <w:marTop w:val="0"/>
      <w:marBottom w:val="0"/>
      <w:divBdr>
        <w:top w:val="none" w:sz="0" w:space="0" w:color="auto"/>
        <w:left w:val="none" w:sz="0" w:space="0" w:color="auto"/>
        <w:bottom w:val="none" w:sz="0" w:space="0" w:color="auto"/>
        <w:right w:val="none" w:sz="0" w:space="0" w:color="auto"/>
      </w:divBdr>
    </w:div>
    <w:div w:id="694188165">
      <w:bodyDiv w:val="1"/>
      <w:marLeft w:val="0"/>
      <w:marRight w:val="0"/>
      <w:marTop w:val="0"/>
      <w:marBottom w:val="0"/>
      <w:divBdr>
        <w:top w:val="none" w:sz="0" w:space="0" w:color="auto"/>
        <w:left w:val="none" w:sz="0" w:space="0" w:color="auto"/>
        <w:bottom w:val="none" w:sz="0" w:space="0" w:color="auto"/>
        <w:right w:val="none" w:sz="0" w:space="0" w:color="auto"/>
      </w:divBdr>
    </w:div>
    <w:div w:id="790518574">
      <w:bodyDiv w:val="1"/>
      <w:marLeft w:val="0"/>
      <w:marRight w:val="0"/>
      <w:marTop w:val="0"/>
      <w:marBottom w:val="0"/>
      <w:divBdr>
        <w:top w:val="none" w:sz="0" w:space="0" w:color="auto"/>
        <w:left w:val="none" w:sz="0" w:space="0" w:color="auto"/>
        <w:bottom w:val="none" w:sz="0" w:space="0" w:color="auto"/>
        <w:right w:val="none" w:sz="0" w:space="0" w:color="auto"/>
      </w:divBdr>
    </w:div>
    <w:div w:id="820080699">
      <w:bodyDiv w:val="1"/>
      <w:marLeft w:val="0"/>
      <w:marRight w:val="0"/>
      <w:marTop w:val="0"/>
      <w:marBottom w:val="0"/>
      <w:divBdr>
        <w:top w:val="none" w:sz="0" w:space="0" w:color="auto"/>
        <w:left w:val="none" w:sz="0" w:space="0" w:color="auto"/>
        <w:bottom w:val="none" w:sz="0" w:space="0" w:color="auto"/>
        <w:right w:val="none" w:sz="0" w:space="0" w:color="auto"/>
      </w:divBdr>
    </w:div>
    <w:div w:id="8299540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867331070">
      <w:bodyDiv w:val="1"/>
      <w:marLeft w:val="0"/>
      <w:marRight w:val="0"/>
      <w:marTop w:val="0"/>
      <w:marBottom w:val="0"/>
      <w:divBdr>
        <w:top w:val="none" w:sz="0" w:space="0" w:color="auto"/>
        <w:left w:val="none" w:sz="0" w:space="0" w:color="auto"/>
        <w:bottom w:val="none" w:sz="0" w:space="0" w:color="auto"/>
        <w:right w:val="none" w:sz="0" w:space="0" w:color="auto"/>
      </w:divBdr>
    </w:div>
    <w:div w:id="905846055">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1134051">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118598461">
      <w:bodyDiv w:val="1"/>
      <w:marLeft w:val="0"/>
      <w:marRight w:val="0"/>
      <w:marTop w:val="0"/>
      <w:marBottom w:val="0"/>
      <w:divBdr>
        <w:top w:val="none" w:sz="0" w:space="0" w:color="auto"/>
        <w:left w:val="none" w:sz="0" w:space="0" w:color="auto"/>
        <w:bottom w:val="none" w:sz="0" w:space="0" w:color="auto"/>
        <w:right w:val="none" w:sz="0" w:space="0" w:color="auto"/>
      </w:divBdr>
    </w:div>
    <w:div w:id="1180505307">
      <w:bodyDiv w:val="1"/>
      <w:marLeft w:val="0"/>
      <w:marRight w:val="0"/>
      <w:marTop w:val="0"/>
      <w:marBottom w:val="0"/>
      <w:divBdr>
        <w:top w:val="none" w:sz="0" w:space="0" w:color="auto"/>
        <w:left w:val="none" w:sz="0" w:space="0" w:color="auto"/>
        <w:bottom w:val="none" w:sz="0" w:space="0" w:color="auto"/>
        <w:right w:val="none" w:sz="0" w:space="0" w:color="auto"/>
      </w:divBdr>
    </w:div>
    <w:div w:id="1428229875">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757365473">
      <w:bodyDiv w:val="1"/>
      <w:marLeft w:val="0"/>
      <w:marRight w:val="0"/>
      <w:marTop w:val="0"/>
      <w:marBottom w:val="0"/>
      <w:divBdr>
        <w:top w:val="none" w:sz="0" w:space="0" w:color="auto"/>
        <w:left w:val="none" w:sz="0" w:space="0" w:color="auto"/>
        <w:bottom w:val="none" w:sz="0" w:space="0" w:color="auto"/>
        <w:right w:val="none" w:sz="0" w:space="0" w:color="auto"/>
      </w:divBdr>
    </w:div>
    <w:div w:id="1777868408">
      <w:bodyDiv w:val="1"/>
      <w:marLeft w:val="0"/>
      <w:marRight w:val="0"/>
      <w:marTop w:val="0"/>
      <w:marBottom w:val="0"/>
      <w:divBdr>
        <w:top w:val="none" w:sz="0" w:space="0" w:color="auto"/>
        <w:left w:val="none" w:sz="0" w:space="0" w:color="auto"/>
        <w:bottom w:val="none" w:sz="0" w:space="0" w:color="auto"/>
        <w:right w:val="none" w:sz="0" w:space="0" w:color="auto"/>
      </w:divBdr>
    </w:div>
    <w:div w:id="1786273026">
      <w:bodyDiv w:val="1"/>
      <w:marLeft w:val="0"/>
      <w:marRight w:val="0"/>
      <w:marTop w:val="0"/>
      <w:marBottom w:val="0"/>
      <w:divBdr>
        <w:top w:val="none" w:sz="0" w:space="0" w:color="auto"/>
        <w:left w:val="none" w:sz="0" w:space="0" w:color="auto"/>
        <w:bottom w:val="none" w:sz="0" w:space="0" w:color="auto"/>
        <w:right w:val="none" w:sz="0" w:space="0" w:color="auto"/>
      </w:divBdr>
    </w:div>
    <w:div w:id="1871339990">
      <w:bodyDiv w:val="1"/>
      <w:marLeft w:val="0"/>
      <w:marRight w:val="0"/>
      <w:marTop w:val="0"/>
      <w:marBottom w:val="0"/>
      <w:divBdr>
        <w:top w:val="none" w:sz="0" w:space="0" w:color="auto"/>
        <w:left w:val="none" w:sz="0" w:space="0" w:color="auto"/>
        <w:bottom w:val="none" w:sz="0" w:space="0" w:color="auto"/>
        <w:right w:val="none" w:sz="0" w:space="0" w:color="auto"/>
      </w:divBdr>
    </w:div>
    <w:div w:id="1935237592">
      <w:bodyDiv w:val="1"/>
      <w:marLeft w:val="0"/>
      <w:marRight w:val="0"/>
      <w:marTop w:val="0"/>
      <w:marBottom w:val="0"/>
      <w:divBdr>
        <w:top w:val="none" w:sz="0" w:space="0" w:color="auto"/>
        <w:left w:val="none" w:sz="0" w:space="0" w:color="auto"/>
        <w:bottom w:val="none" w:sz="0" w:space="0" w:color="auto"/>
        <w:right w:val="none" w:sz="0" w:space="0" w:color="auto"/>
      </w:divBdr>
    </w:div>
    <w:div w:id="1958639363">
      <w:bodyDiv w:val="1"/>
      <w:marLeft w:val="0"/>
      <w:marRight w:val="0"/>
      <w:marTop w:val="0"/>
      <w:marBottom w:val="0"/>
      <w:divBdr>
        <w:top w:val="none" w:sz="0" w:space="0" w:color="auto"/>
        <w:left w:val="none" w:sz="0" w:space="0" w:color="auto"/>
        <w:bottom w:val="none" w:sz="0" w:space="0" w:color="auto"/>
        <w:right w:val="none" w:sz="0" w:space="0" w:color="auto"/>
      </w:divBdr>
    </w:div>
    <w:div w:id="198615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pages/viewpage.action?pageId=71604731"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ommunity.icann.org/display/WHO/WHOIS+Review+Implementation+Home" TargetMode="External"/><Relationship Id="rId11" Type="http://schemas.openxmlformats.org/officeDocument/2006/relationships/hyperlink" Target="https://community.icann.org/download/attachments/54691767/WHOIS%20Recs%201_16%2030Sept2016.pdf" TargetMode="External"/><Relationship Id="rId12" Type="http://schemas.openxmlformats.org/officeDocument/2006/relationships/hyperlink" Target="https://community.icann.org/download/attachments/54691767/WHOIS%20Quarterly%20Summary%2031December2016.pdf" TargetMode="External"/><Relationship Id="rId13" Type="http://schemas.openxmlformats.org/officeDocument/2006/relationships/hyperlink" Target="https://www.icann.org/en/system/files/files/final-report-11may12-en.pdf" TargetMode="External"/><Relationship Id="rId14" Type="http://schemas.openxmlformats.org/officeDocument/2006/relationships/hyperlink" Target="http://gnso.icann.org/en/issues/whois-privacy/whois-services-final-tf-report-12mar07.htm" TargetMode="External"/><Relationship Id="rId15"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6" Type="http://schemas.openxmlformats.org/officeDocument/2006/relationships/hyperlink" Target="https://archive.icann.org/en/gnso/whois-tf/report-19feb03.htm" TargetMode="External"/><Relationship Id="rId17" Type="http://schemas.openxmlformats.org/officeDocument/2006/relationships/hyperlink" Target="https://community.icann.org/download/attachments/69279139/WHOIS%20Briefing%20-%2028September2017%20-%20V2.0.pptx?version=1&amp;modificationDate=1506686336000&amp;api=v2" TargetMode="External"/><Relationship Id="rId18" Type="http://schemas.openxmlformats.org/officeDocument/2006/relationships/hyperlink" Target="https://community.icann.org/download/attachments/69279139/WHOIS1%20Implementation%20briefings%205%208%2010%2011.pdf?version=1&amp;modificationDate=1506504731000&amp;api=v2" TargetMode="External"/><Relationship Id="rId19" Type="http://schemas.openxmlformats.org/officeDocument/2006/relationships/hyperlink" Target="https://community.icann.org/download/attachments/69279139/WHOIS%20Briefing%20-%2003October2017%20-%20V2.0.pdf?version=1&amp;modificationDate=1506780907000&amp;api=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m.icann.org/pipermail/rds-whois2-rt/attachments/20180120/b2af2249/RDSWHOISRT2POLICYACTIVITYPOST2012INVENTORYLISTv6-0001.docx" TargetMode="External"/><Relationship Id="rId7" Type="http://schemas.openxmlformats.org/officeDocument/2006/relationships/hyperlink" Target="https://community.icann.org/pages/viewpage.action?pageId=71604731" TargetMode="External"/><Relationship Id="rId8" Type="http://schemas.openxmlformats.org/officeDocument/2006/relationships/hyperlink" Target="mailto:rds-whois2-anythingnew@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695DE8-D9E9-A74C-A4EB-E7A34409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Susan Kawaguchi</cp:lastModifiedBy>
  <cp:revision>2</cp:revision>
  <dcterms:created xsi:type="dcterms:W3CDTF">2018-02-09T04:37:00Z</dcterms:created>
  <dcterms:modified xsi:type="dcterms:W3CDTF">2018-02-09T04:37:00Z</dcterms:modified>
</cp:coreProperties>
</file>