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Style w:val="LeftParagraphChar"/>
        </w:rPr>
        <w:id w:val="-527557103"/>
        <w:docPartObj>
          <w:docPartGallery w:val="Cover Pages"/>
          <w:docPartUnique/>
        </w:docPartObj>
      </w:sdtPr>
      <w:sdtEndPr>
        <w:rPr>
          <w:rStyle w:val="a2"/>
        </w:rPr>
      </w:sdtEndPr>
      <w:sdtContent>
        <w:p w:rsidR="00A84A59" w:rsidRPr="00A90664" w:rsidRDefault="00A84A59" w:rsidP="00F0479C">
          <w:pPr>
            <w:rPr>
              <w:rStyle w:val="LeftParagraphChar"/>
            </w:rPr>
          </w:pPr>
          <w:r w:rsidRPr="00A90664">
            <w:rPr>
              <w:rStyle w:val="LeftParagraphChar"/>
              <w:noProof/>
              <w:lang w:eastAsia="zh-CN"/>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59040" cy="10688955"/>
                        </a:xfrm>
                        <a:prstGeom prst="rect">
                          <a:avLst/>
                        </a:prstGeom>
                      </pic:spPr>
                    </pic:pic>
                  </a:graphicData>
                </a:graphic>
              </wp:anchor>
            </w:drawing>
          </w:r>
        </w:p>
        <w:tbl>
          <w:tblPr>
            <w:tblStyle w:val="ac"/>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010"/>
          </w:tblGrid>
          <w:tr w:rsidR="00A84A59" w:rsidRPr="00E45B64" w:rsidTr="00F0479C">
            <w:trPr>
              <w:trHeight w:hRule="exact" w:val="6912"/>
            </w:trPr>
            <w:tc>
              <w:tcPr>
                <w:tcW w:w="9010"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Content>
                  <w:p w:rsidR="00A84A59" w:rsidRPr="00E45B64" w:rsidRDefault="00BD499A" w:rsidP="00E45B64">
                    <w:pPr>
                      <w:pStyle w:val="CoverTitleblue"/>
                    </w:pPr>
                    <w:r>
                      <w:t>Proposed Subgroup Report Structure</w:t>
                    </w:r>
                  </w:p>
                </w:sdtContent>
              </w:sdt>
            </w:tc>
          </w:tr>
          <w:tr w:rsidR="00A84A59" w:rsidRPr="00E45B64" w:rsidTr="00F0479C">
            <w:trPr>
              <w:trHeight w:hRule="exact" w:val="432"/>
            </w:trPr>
            <w:tc>
              <w:tcPr>
                <w:tcW w:w="9010" w:type="dxa"/>
              </w:tcPr>
              <w:p w:rsidR="00A84A59" w:rsidRPr="00E45B64" w:rsidRDefault="00A84A59" w:rsidP="00E45B64">
                <w:pPr>
                  <w:pStyle w:val="CoverSubtitleblue"/>
                </w:pPr>
              </w:p>
            </w:tc>
          </w:tr>
          <w:tr w:rsidR="00A84A59" w:rsidRPr="00E45B64" w:rsidTr="00994083">
            <w:trPr>
              <w:trHeight w:hRule="exact" w:val="1872"/>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Content>
                <w:tc>
                  <w:tcPr>
                    <w:tcW w:w="9010" w:type="dxa"/>
                  </w:tcPr>
                  <w:p w:rsidR="00A84A59" w:rsidRPr="00E45B64" w:rsidRDefault="00A84A59" w:rsidP="00E45B64">
                    <w:pPr>
                      <w:pStyle w:val="CoverSubtitleblue"/>
                    </w:pPr>
                    <w:r w:rsidRPr="006930FE">
                      <w:t>Insert subtitle here (75 characters maximum)</w:t>
                    </w:r>
                  </w:p>
                </w:tc>
              </w:sdtContent>
            </w:sdt>
          </w:tr>
          <w:tr w:rsidR="00404F8E" w:rsidRPr="00E45B64" w:rsidTr="00F0479C">
            <w:tc>
              <w:tcPr>
                <w:tcW w:w="9010" w:type="dxa"/>
              </w:tcPr>
              <w:p w:rsidR="00404F8E" w:rsidRPr="001938AD" w:rsidRDefault="00404F8E" w:rsidP="00F573EE">
                <w:pPr>
                  <w:pStyle w:val="CoverSubtitleblue"/>
                </w:pPr>
                <w:r w:rsidRPr="00404F8E">
                  <w:rPr>
                    <w:rFonts w:hint="eastAsia"/>
                  </w:rPr>
                  <w:t xml:space="preserve">Subgroup 1 </w:t>
                </w:r>
                <w:r w:rsidRPr="00404F8E">
                  <w:t>WHOIS1 Rec #5-9: Data Accuracy</w:t>
                </w:r>
              </w:p>
            </w:tc>
          </w:tr>
          <w:tr w:rsidR="00404F8E" w:rsidRPr="00E45B64" w:rsidTr="00F0479C">
            <w:tc>
              <w:tcPr>
                <w:tcW w:w="9010" w:type="dxa"/>
              </w:tcPr>
              <w:p w:rsidR="00404F8E" w:rsidRPr="001938AD" w:rsidRDefault="00404F8E" w:rsidP="00F573EE">
                <w:pPr>
                  <w:pStyle w:val="CoverSubtitleblue"/>
                </w:pPr>
                <w:r w:rsidRPr="00404F8E">
                  <w:rPr>
                    <w:rFonts w:hint="eastAsia"/>
                  </w:rPr>
                  <w:t>3</w:t>
                </w:r>
                <w:r w:rsidRPr="001938AD">
                  <w:t>1 March 2018</w:t>
                </w:r>
              </w:p>
            </w:tc>
          </w:tr>
          <w:tr w:rsidR="00A84A59" w:rsidRPr="00E45B64" w:rsidTr="00994083">
            <w:trPr>
              <w:trHeight w:val="1584"/>
            </w:trPr>
            <w:tc>
              <w:tcPr>
                <w:tcW w:w="9010" w:type="dxa"/>
              </w:tcPr>
              <w:p w:rsidR="00A84A59" w:rsidRPr="00E45B64" w:rsidRDefault="00A84A59" w:rsidP="00E45B64">
                <w:pPr>
                  <w:pStyle w:val="CoverSubtitleblue"/>
                </w:pPr>
              </w:p>
            </w:tc>
          </w:tr>
        </w:tbl>
        <w:p w:rsidR="00A84A59" w:rsidRPr="00E45B64" w:rsidRDefault="00A84A59" w:rsidP="00FF687F">
          <w:pPr>
            <w:pStyle w:val="LeftParagraph"/>
          </w:pPr>
        </w:p>
        <w:p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rPr>
          <w:rFonts w:eastAsia="宋体"/>
        </w:rPr>
      </w:sdtEndPr>
      <w:sdtContent>
        <w:p w:rsidR="0049686E" w:rsidRPr="0053296A" w:rsidRDefault="0049686E" w:rsidP="00717B2D">
          <w:pPr>
            <w:pStyle w:val="TOC"/>
          </w:pPr>
          <w:r w:rsidRPr="0053296A">
            <w:t>Table of Contents</w:t>
          </w:r>
        </w:p>
        <w:p w:rsidR="00404F8E" w:rsidRDefault="00F2234F">
          <w:pPr>
            <w:pStyle w:val="10"/>
            <w:rPr>
              <w:rFonts w:eastAsiaTheme="minorEastAsia" w:cstheme="minorBidi"/>
              <w:b w:val="0"/>
              <w:bCs w:val="0"/>
              <w:caps w:val="0"/>
              <w:kern w:val="2"/>
              <w:sz w:val="21"/>
              <w:lang w:eastAsia="zh-CN"/>
            </w:rPr>
          </w:pPr>
          <w:r w:rsidRPr="00F2234F">
            <w:fldChar w:fldCharType="begin"/>
          </w:r>
          <w:r w:rsidR="0049686E">
            <w:instrText xml:space="preserve"> TOC \o "1-3" \h \z \u </w:instrText>
          </w:r>
          <w:r w:rsidRPr="00F2234F">
            <w:fldChar w:fldCharType="separate"/>
          </w:r>
          <w:hyperlink w:anchor="_Toc510337939" w:history="1">
            <w:r w:rsidR="00404F8E" w:rsidRPr="00231B2B">
              <w:rPr>
                <w:rStyle w:val="ab"/>
              </w:rPr>
              <w:t>1</w:t>
            </w:r>
            <w:r w:rsidR="00404F8E">
              <w:rPr>
                <w:rFonts w:eastAsiaTheme="minorEastAsia" w:cstheme="minorBidi"/>
                <w:b w:val="0"/>
                <w:bCs w:val="0"/>
                <w:caps w:val="0"/>
                <w:kern w:val="2"/>
                <w:sz w:val="21"/>
                <w:lang w:eastAsia="zh-CN"/>
              </w:rPr>
              <w:tab/>
            </w:r>
            <w:r w:rsidR="00404F8E" w:rsidRPr="00231B2B">
              <w:rPr>
                <w:rStyle w:val="ab"/>
              </w:rPr>
              <w:t>Topic</w:t>
            </w:r>
            <w:r w:rsidR="00404F8E">
              <w:rPr>
                <w:webHidden/>
              </w:rPr>
              <w:tab/>
            </w:r>
            <w:r w:rsidR="00404F8E">
              <w:rPr>
                <w:webHidden/>
              </w:rPr>
              <w:fldChar w:fldCharType="begin"/>
            </w:r>
            <w:r w:rsidR="00404F8E">
              <w:rPr>
                <w:webHidden/>
              </w:rPr>
              <w:instrText xml:space="preserve"> PAGEREF _Toc510337939 \h </w:instrText>
            </w:r>
            <w:r w:rsidR="00404F8E">
              <w:rPr>
                <w:webHidden/>
              </w:rPr>
            </w:r>
            <w:r w:rsidR="00404F8E">
              <w:rPr>
                <w:webHidden/>
              </w:rPr>
              <w:fldChar w:fldCharType="separate"/>
            </w:r>
            <w:r w:rsidR="00404F8E">
              <w:rPr>
                <w:webHidden/>
              </w:rPr>
              <w:t>3</w:t>
            </w:r>
            <w:r w:rsidR="00404F8E">
              <w:rPr>
                <w:webHidden/>
              </w:rPr>
              <w:fldChar w:fldCharType="end"/>
            </w:r>
          </w:hyperlink>
        </w:p>
        <w:p w:rsidR="00404F8E" w:rsidRDefault="00404F8E">
          <w:pPr>
            <w:pStyle w:val="10"/>
            <w:rPr>
              <w:rFonts w:eastAsiaTheme="minorEastAsia" w:cstheme="minorBidi"/>
              <w:b w:val="0"/>
              <w:bCs w:val="0"/>
              <w:caps w:val="0"/>
              <w:kern w:val="2"/>
              <w:sz w:val="21"/>
              <w:lang w:eastAsia="zh-CN"/>
            </w:rPr>
          </w:pPr>
          <w:hyperlink w:anchor="_Toc510337940" w:history="1">
            <w:r w:rsidRPr="00231B2B">
              <w:rPr>
                <w:rStyle w:val="ab"/>
              </w:rPr>
              <w:t>2</w:t>
            </w:r>
            <w:r>
              <w:rPr>
                <w:rFonts w:eastAsiaTheme="minorEastAsia" w:cstheme="minorBidi"/>
                <w:b w:val="0"/>
                <w:bCs w:val="0"/>
                <w:caps w:val="0"/>
                <w:kern w:val="2"/>
                <w:sz w:val="21"/>
                <w:lang w:eastAsia="zh-CN"/>
              </w:rPr>
              <w:tab/>
            </w:r>
            <w:r w:rsidRPr="00231B2B">
              <w:rPr>
                <w:rStyle w:val="ab"/>
              </w:rPr>
              <w:t>Summary of Relevant Research</w:t>
            </w:r>
            <w:r>
              <w:rPr>
                <w:webHidden/>
              </w:rPr>
              <w:tab/>
            </w:r>
            <w:r>
              <w:rPr>
                <w:webHidden/>
              </w:rPr>
              <w:fldChar w:fldCharType="begin"/>
            </w:r>
            <w:r>
              <w:rPr>
                <w:webHidden/>
              </w:rPr>
              <w:instrText xml:space="preserve"> PAGEREF _Toc510337940 \h </w:instrText>
            </w:r>
            <w:r>
              <w:rPr>
                <w:webHidden/>
              </w:rPr>
            </w:r>
            <w:r>
              <w:rPr>
                <w:webHidden/>
              </w:rPr>
              <w:fldChar w:fldCharType="separate"/>
            </w:r>
            <w:r>
              <w:rPr>
                <w:webHidden/>
              </w:rPr>
              <w:t>3</w:t>
            </w:r>
            <w:r>
              <w:rPr>
                <w:webHidden/>
              </w:rPr>
              <w:fldChar w:fldCharType="end"/>
            </w:r>
          </w:hyperlink>
        </w:p>
        <w:p w:rsidR="00404F8E" w:rsidRDefault="00404F8E">
          <w:pPr>
            <w:pStyle w:val="10"/>
            <w:rPr>
              <w:rFonts w:eastAsiaTheme="minorEastAsia" w:cstheme="minorBidi"/>
              <w:b w:val="0"/>
              <w:bCs w:val="0"/>
              <w:caps w:val="0"/>
              <w:kern w:val="2"/>
              <w:sz w:val="21"/>
              <w:lang w:eastAsia="zh-CN"/>
            </w:rPr>
          </w:pPr>
          <w:hyperlink w:anchor="_Toc510337941" w:history="1">
            <w:r w:rsidRPr="00231B2B">
              <w:rPr>
                <w:rStyle w:val="ab"/>
              </w:rPr>
              <w:t>3</w:t>
            </w:r>
            <w:r>
              <w:rPr>
                <w:rFonts w:eastAsiaTheme="minorEastAsia" w:cstheme="minorBidi"/>
                <w:b w:val="0"/>
                <w:bCs w:val="0"/>
                <w:caps w:val="0"/>
                <w:kern w:val="2"/>
                <w:sz w:val="21"/>
                <w:lang w:eastAsia="zh-CN"/>
              </w:rPr>
              <w:tab/>
            </w:r>
            <w:r w:rsidRPr="00231B2B">
              <w:rPr>
                <w:rStyle w:val="ab"/>
              </w:rPr>
              <w:t>Analysis &amp; Findings</w:t>
            </w:r>
            <w:r>
              <w:rPr>
                <w:webHidden/>
              </w:rPr>
              <w:tab/>
            </w:r>
            <w:r>
              <w:rPr>
                <w:webHidden/>
              </w:rPr>
              <w:fldChar w:fldCharType="begin"/>
            </w:r>
            <w:r>
              <w:rPr>
                <w:webHidden/>
              </w:rPr>
              <w:instrText xml:space="preserve"> PAGEREF _Toc510337941 \h </w:instrText>
            </w:r>
            <w:r>
              <w:rPr>
                <w:webHidden/>
              </w:rPr>
            </w:r>
            <w:r>
              <w:rPr>
                <w:webHidden/>
              </w:rPr>
              <w:fldChar w:fldCharType="separate"/>
            </w:r>
            <w:r>
              <w:rPr>
                <w:webHidden/>
              </w:rPr>
              <w:t>3</w:t>
            </w:r>
            <w:r>
              <w:rPr>
                <w:webHidden/>
              </w:rPr>
              <w:fldChar w:fldCharType="end"/>
            </w:r>
          </w:hyperlink>
        </w:p>
        <w:p w:rsidR="00404F8E" w:rsidRDefault="00404F8E">
          <w:pPr>
            <w:pStyle w:val="10"/>
            <w:rPr>
              <w:rFonts w:eastAsiaTheme="minorEastAsia" w:cstheme="minorBidi"/>
              <w:b w:val="0"/>
              <w:bCs w:val="0"/>
              <w:caps w:val="0"/>
              <w:kern w:val="2"/>
              <w:sz w:val="21"/>
              <w:lang w:eastAsia="zh-CN"/>
            </w:rPr>
          </w:pPr>
          <w:hyperlink w:anchor="_Toc510337942" w:history="1">
            <w:r w:rsidRPr="00231B2B">
              <w:rPr>
                <w:rStyle w:val="ab"/>
              </w:rPr>
              <w:t>4</w:t>
            </w:r>
            <w:r>
              <w:rPr>
                <w:rFonts w:eastAsiaTheme="minorEastAsia" w:cstheme="minorBidi"/>
                <w:b w:val="0"/>
                <w:bCs w:val="0"/>
                <w:caps w:val="0"/>
                <w:kern w:val="2"/>
                <w:sz w:val="21"/>
                <w:lang w:eastAsia="zh-CN"/>
              </w:rPr>
              <w:tab/>
            </w:r>
            <w:r w:rsidRPr="00231B2B">
              <w:rPr>
                <w:rStyle w:val="ab"/>
              </w:rPr>
              <w:t>Problem/Issue</w:t>
            </w:r>
            <w:r>
              <w:rPr>
                <w:webHidden/>
              </w:rPr>
              <w:tab/>
            </w:r>
            <w:r>
              <w:rPr>
                <w:webHidden/>
              </w:rPr>
              <w:fldChar w:fldCharType="begin"/>
            </w:r>
            <w:r>
              <w:rPr>
                <w:webHidden/>
              </w:rPr>
              <w:instrText xml:space="preserve"> PAGEREF _Toc510337942 \h </w:instrText>
            </w:r>
            <w:r>
              <w:rPr>
                <w:webHidden/>
              </w:rPr>
            </w:r>
            <w:r>
              <w:rPr>
                <w:webHidden/>
              </w:rPr>
              <w:fldChar w:fldCharType="separate"/>
            </w:r>
            <w:r>
              <w:rPr>
                <w:webHidden/>
              </w:rPr>
              <w:t>9</w:t>
            </w:r>
            <w:r>
              <w:rPr>
                <w:webHidden/>
              </w:rPr>
              <w:fldChar w:fldCharType="end"/>
            </w:r>
          </w:hyperlink>
        </w:p>
        <w:p w:rsidR="00404F8E" w:rsidRDefault="00404F8E">
          <w:pPr>
            <w:pStyle w:val="10"/>
            <w:rPr>
              <w:rFonts w:eastAsiaTheme="minorEastAsia" w:cstheme="minorBidi"/>
              <w:b w:val="0"/>
              <w:bCs w:val="0"/>
              <w:caps w:val="0"/>
              <w:kern w:val="2"/>
              <w:sz w:val="21"/>
              <w:lang w:eastAsia="zh-CN"/>
            </w:rPr>
          </w:pPr>
          <w:hyperlink w:anchor="_Toc510337943" w:history="1">
            <w:r w:rsidRPr="00231B2B">
              <w:rPr>
                <w:rStyle w:val="ab"/>
              </w:rPr>
              <w:t>5</w:t>
            </w:r>
            <w:r>
              <w:rPr>
                <w:rFonts w:eastAsiaTheme="minorEastAsia" w:cstheme="minorBidi"/>
                <w:b w:val="0"/>
                <w:bCs w:val="0"/>
                <w:caps w:val="0"/>
                <w:kern w:val="2"/>
                <w:sz w:val="21"/>
                <w:lang w:eastAsia="zh-CN"/>
              </w:rPr>
              <w:tab/>
            </w:r>
            <w:r w:rsidRPr="00231B2B">
              <w:rPr>
                <w:rStyle w:val="ab"/>
              </w:rPr>
              <w:t>Recommendations</w:t>
            </w:r>
            <w:r>
              <w:rPr>
                <w:webHidden/>
              </w:rPr>
              <w:tab/>
            </w:r>
            <w:r>
              <w:rPr>
                <w:webHidden/>
              </w:rPr>
              <w:fldChar w:fldCharType="begin"/>
            </w:r>
            <w:r>
              <w:rPr>
                <w:webHidden/>
              </w:rPr>
              <w:instrText xml:space="preserve"> PAGEREF _Toc510337943 \h </w:instrText>
            </w:r>
            <w:r>
              <w:rPr>
                <w:webHidden/>
              </w:rPr>
            </w:r>
            <w:r>
              <w:rPr>
                <w:webHidden/>
              </w:rPr>
              <w:fldChar w:fldCharType="separate"/>
            </w:r>
            <w:r>
              <w:rPr>
                <w:webHidden/>
              </w:rPr>
              <w:t>12</w:t>
            </w:r>
            <w:r>
              <w:rPr>
                <w:webHidden/>
              </w:rPr>
              <w:fldChar w:fldCharType="end"/>
            </w:r>
          </w:hyperlink>
        </w:p>
        <w:p w:rsidR="0049686E" w:rsidRPr="004608F7" w:rsidRDefault="00F2234F" w:rsidP="0049686E">
          <w:r w:rsidRPr="004608F7">
            <w:fldChar w:fldCharType="end"/>
          </w:r>
        </w:p>
      </w:sdtContent>
    </w:sdt>
    <w:p w:rsidR="00366720" w:rsidRDefault="00366720" w:rsidP="00FF687F">
      <w:pPr>
        <w:pStyle w:val="LeftParagraph"/>
      </w:pPr>
      <w:r>
        <w:br w:type="page"/>
      </w:r>
    </w:p>
    <w:p w:rsidR="00BD499A" w:rsidRPr="009E5780" w:rsidRDefault="00BD499A" w:rsidP="00BD499A">
      <w:pPr>
        <w:pStyle w:val="1"/>
      </w:pPr>
      <w:bookmarkStart w:id="1" w:name="_Toc510337939"/>
      <w:r>
        <w:lastRenderedPageBreak/>
        <w:t>Topic</w:t>
      </w:r>
      <w:bookmarkEnd w:id="1"/>
    </w:p>
    <w:p w:rsidR="00BD499A" w:rsidRPr="00DE4CF0" w:rsidRDefault="00BD499A" w:rsidP="00BD499A">
      <w:pPr>
        <w:pStyle w:val="LeftParagraph"/>
      </w:pPr>
      <w:r w:rsidRPr="00DE4CF0">
        <w:t xml:space="preserve">[Introduce </w:t>
      </w:r>
      <w:r w:rsidR="00E312AC">
        <w:t>objective</w:t>
      </w:r>
      <w:r>
        <w:t xml:space="preserve"> and explain </w:t>
      </w:r>
      <w:r w:rsidRPr="00DE4CF0">
        <w:t>why it was considered</w:t>
      </w:r>
      <w:r>
        <w:t>.</w:t>
      </w:r>
      <w:r w:rsidRPr="00DE4CF0">
        <w:t>]</w:t>
      </w:r>
    </w:p>
    <w:p w:rsidR="00404F8E" w:rsidRDefault="00404F8E" w:rsidP="00404F8E">
      <w:pPr>
        <w:rPr>
          <w:rFonts w:hint="eastAsia"/>
        </w:rPr>
      </w:pPr>
    </w:p>
    <w:p w:rsidR="00404F8E" w:rsidRPr="000D755C" w:rsidRDefault="00404F8E" w:rsidP="00404F8E">
      <w:r w:rsidRPr="000D755C">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rsidR="00404F8E" w:rsidRDefault="00404F8E" w:rsidP="00404F8E">
      <w:pPr>
        <w:rPr>
          <w:rFonts w:hint="eastAsia"/>
        </w:rPr>
      </w:pPr>
    </w:p>
    <w:p w:rsidR="00404F8E" w:rsidRDefault="00404F8E" w:rsidP="00404F8E">
      <w:pPr>
        <w:rPr>
          <w:rFonts w:hint="eastAsia"/>
        </w:rPr>
      </w:pPr>
      <w:r>
        <w:t>T</w:t>
      </w:r>
      <w:r>
        <w:rPr>
          <w:rFonts w:hint="eastAsia"/>
        </w:rPr>
        <w:t xml:space="preserve">he implementation of </w:t>
      </w:r>
      <w:r w:rsidRPr="000D755C">
        <w:t xml:space="preserve">Recommendations #5, 6, 7, 8, 9 </w:t>
      </w:r>
      <w:r>
        <w:rPr>
          <w:rFonts w:hint="eastAsia"/>
        </w:rPr>
        <w:t>on</w:t>
      </w:r>
      <w:r w:rsidRPr="000D755C">
        <w:t xml:space="preserve"> Data Accuracy</w:t>
      </w:r>
      <w:r>
        <w:rPr>
          <w:rFonts w:hint="eastAsia"/>
        </w:rPr>
        <w:t xml:space="preserve"> were reviewed and assessed here after by this subgroup.</w:t>
      </w:r>
    </w:p>
    <w:p w:rsidR="00BD499A" w:rsidRDefault="00BD499A" w:rsidP="00BD499A"/>
    <w:p w:rsidR="00BD499A" w:rsidRPr="00DE4CF0" w:rsidRDefault="00BD499A" w:rsidP="00BD499A">
      <w:pPr>
        <w:pStyle w:val="1"/>
      </w:pPr>
      <w:bookmarkStart w:id="2" w:name="_Toc510337940"/>
      <w:r w:rsidRPr="00DE4CF0">
        <w:t>Summary of Relevant Research</w:t>
      </w:r>
      <w:bookmarkEnd w:id="2"/>
    </w:p>
    <w:p w:rsidR="00BD499A" w:rsidRDefault="00BD499A" w:rsidP="00BD499A">
      <w:pPr>
        <w:pStyle w:val="LeftParagraph"/>
      </w:pPr>
      <w:r w:rsidRPr="00F63683">
        <w:t>[Include methodology</w:t>
      </w:r>
      <w:r>
        <w:t xml:space="preserve"> that was employed</w:t>
      </w:r>
      <w:r w:rsidRPr="00F63683">
        <w:t>, list of relevant materials, briefings received, reading, input from meetings (as appropriate)]</w:t>
      </w:r>
    </w:p>
    <w:p w:rsidR="00404F8E" w:rsidRDefault="00404F8E" w:rsidP="00404F8E">
      <w:pPr>
        <w:pStyle w:val="LeftParagraph"/>
        <w:rPr>
          <w:rFonts w:hint="eastAsia"/>
        </w:rPr>
      </w:pPr>
    </w:p>
    <w:p w:rsidR="00404F8E" w:rsidRDefault="00404F8E" w:rsidP="00404F8E">
      <w:pPr>
        <w:pStyle w:val="LeftParagraph"/>
        <w:rPr>
          <w:rFonts w:hint="eastAsia"/>
        </w:rPr>
      </w:pPr>
      <w:r>
        <w:t>T</w:t>
      </w:r>
      <w:r>
        <w:rPr>
          <w:rFonts w:hint="eastAsia"/>
        </w:rPr>
        <w:t xml:space="preserve">he feeds for this subgroup's review are from </w:t>
      </w:r>
      <w:r>
        <w:t>4</w:t>
      </w:r>
      <w:r>
        <w:rPr>
          <w:rFonts w:hint="eastAsia"/>
        </w:rPr>
        <w:t xml:space="preserve"> sources:</w:t>
      </w:r>
    </w:p>
    <w:p w:rsidR="00404F8E" w:rsidRDefault="00404F8E" w:rsidP="00404F8E">
      <w:pPr>
        <w:pStyle w:val="LeftParagraph"/>
        <w:rPr>
          <w:rFonts w:hint="eastAsia"/>
        </w:rPr>
      </w:pPr>
      <w:r>
        <w:rPr>
          <w:rFonts w:hint="eastAsia"/>
        </w:rPr>
        <w:t xml:space="preserve">(1) </w:t>
      </w:r>
      <w:r>
        <w:t>B</w:t>
      </w:r>
      <w:r>
        <w:rPr>
          <w:rFonts w:hint="eastAsia"/>
        </w:rPr>
        <w:t xml:space="preserve">ackground documents on </w:t>
      </w:r>
      <w:r w:rsidRPr="00565765">
        <w:t>WHOIS1 Implementation Briefings</w:t>
      </w:r>
      <w:r>
        <w:t xml:space="preserve"> (</w:t>
      </w:r>
      <w:r>
        <w:rPr>
          <w:rFonts w:hint="eastAsia"/>
        </w:rPr>
        <w:t xml:space="preserve">listed on wiki </w:t>
      </w:r>
      <w:r>
        <w:t xml:space="preserve">workspace </w:t>
      </w:r>
      <w:r>
        <w:rPr>
          <w:rFonts w:hint="eastAsia"/>
        </w:rPr>
        <w:t>page</w:t>
      </w:r>
      <w:r w:rsidRPr="00565765">
        <w:t xml:space="preserve"> </w:t>
      </w:r>
      <w:hyperlink r:id="rId10" w:history="1">
        <w:r w:rsidRPr="00C20C03">
          <w:rPr>
            <w:rStyle w:val="ab"/>
          </w:rPr>
          <w:t>https://community.icann.org/display/WHO/WHOIS1+Rec+%235-9%3A+Data+Accuracy</w:t>
        </w:r>
      </w:hyperlink>
      <w:r>
        <w:rPr>
          <w:rFonts w:hint="eastAsia"/>
        </w:rPr>
        <w:t>)</w:t>
      </w:r>
    </w:p>
    <w:p w:rsidR="00404F8E" w:rsidRDefault="00404F8E" w:rsidP="00404F8E">
      <w:pPr>
        <w:pStyle w:val="LeftParagraph"/>
        <w:rPr>
          <w:rFonts w:hint="eastAsia"/>
        </w:rPr>
      </w:pPr>
      <w:r>
        <w:rPr>
          <w:rFonts w:hint="eastAsia"/>
        </w:rPr>
        <w:t xml:space="preserve">(2) </w:t>
      </w:r>
      <w:r>
        <w:t>W</w:t>
      </w:r>
      <w:r>
        <w:rPr>
          <w:rFonts w:hint="eastAsia"/>
        </w:rPr>
        <w:t xml:space="preserve">riting briefing </w:t>
      </w:r>
      <w:r>
        <w:t xml:space="preserve">ICANN and answers </w:t>
      </w:r>
      <w:r>
        <w:rPr>
          <w:rFonts w:hint="eastAsia"/>
        </w:rPr>
        <w:t xml:space="preserve">from SMEs on </w:t>
      </w:r>
      <w:r>
        <w:t>specifically</w:t>
      </w:r>
      <w:r>
        <w:rPr>
          <w:rFonts w:hint="eastAsia"/>
        </w:rPr>
        <w:t xml:space="preserve"> raised questions</w:t>
      </w:r>
    </w:p>
    <w:p w:rsidR="00404F8E" w:rsidRDefault="00404F8E" w:rsidP="00404F8E">
      <w:pPr>
        <w:pStyle w:val="LeftParagraph"/>
      </w:pPr>
      <w:r>
        <w:rPr>
          <w:rFonts w:hint="eastAsia"/>
        </w:rPr>
        <w:t xml:space="preserve">(3) </w:t>
      </w:r>
      <w:r>
        <w:t>V</w:t>
      </w:r>
      <w:r>
        <w:rPr>
          <w:rFonts w:hint="eastAsia"/>
        </w:rPr>
        <w:t>iews exchanged during the Review Team's plenary calls and subgroup calls</w:t>
      </w:r>
    </w:p>
    <w:p w:rsidR="00404F8E" w:rsidRDefault="00404F8E" w:rsidP="00404F8E">
      <w:pPr>
        <w:pStyle w:val="LeftParagraph"/>
      </w:pPr>
      <w:r>
        <w:t>(4) Open source research on Internet about the impact of data accuracy enforcement on communities.</w:t>
      </w:r>
    </w:p>
    <w:p w:rsidR="00BD499A" w:rsidRDefault="00BD499A" w:rsidP="00BD499A"/>
    <w:p w:rsidR="00BD499A" w:rsidRDefault="00BD499A" w:rsidP="00BD499A">
      <w:pPr>
        <w:pStyle w:val="1"/>
      </w:pPr>
      <w:bookmarkStart w:id="3" w:name="_Toc510337941"/>
      <w:r w:rsidRPr="00DE4CF0">
        <w:t>Analysis &amp; Findings</w:t>
      </w:r>
      <w:bookmarkEnd w:id="3"/>
    </w:p>
    <w:p w:rsidR="00BD499A" w:rsidRDefault="00BD499A" w:rsidP="00BD499A">
      <w:pPr>
        <w:pStyle w:val="LeftParagraph"/>
      </w:pPr>
      <w:r>
        <w:t>[</w:t>
      </w:r>
      <w:r w:rsidRPr="00DE4CF0">
        <w:t>Provide overview of Review Team Findings(including materials of reference)</w:t>
      </w:r>
      <w:r>
        <w:t>.]</w:t>
      </w:r>
    </w:p>
    <w:p w:rsidR="00404F8E" w:rsidRDefault="00404F8E" w:rsidP="00404F8E">
      <w:pPr>
        <w:rPr>
          <w:rFonts w:hint="eastAsia"/>
        </w:rPr>
      </w:pPr>
    </w:p>
    <w:p w:rsidR="00404F8E" w:rsidRDefault="00404F8E" w:rsidP="00404F8E">
      <w:r>
        <w:t>A</w:t>
      </w:r>
      <w:r>
        <w:rPr>
          <w:rFonts w:hint="eastAsia"/>
        </w:rPr>
        <w:t xml:space="preserve"> handful of measures are either in effect or have been taken by ICANN to progress Whois accuracy since prior WHOIS review. (1) </w:t>
      </w:r>
      <w:r>
        <w:t>A</w:t>
      </w:r>
      <w:r>
        <w:rPr>
          <w:rFonts w:hint="eastAsia"/>
        </w:rPr>
        <w:t xml:space="preserve"> </w:t>
      </w:r>
      <w:r w:rsidRPr="006C50D2">
        <w:t xml:space="preserve">WHOIS Informational Website </w:t>
      </w:r>
      <w:r>
        <w:rPr>
          <w:rFonts w:hint="eastAsia"/>
        </w:rPr>
        <w:t xml:space="preserve">has been established as a Whois </w:t>
      </w:r>
      <w:r>
        <w:t xml:space="preserve">policy </w:t>
      </w:r>
      <w:r w:rsidRPr="006C50D2">
        <w:t>documentation</w:t>
      </w:r>
      <w:r>
        <w:rPr>
          <w:rFonts w:hint="eastAsia"/>
        </w:rPr>
        <w:t>, to e</w:t>
      </w:r>
      <w:r w:rsidRPr="006C50D2">
        <w:t>ducate registrants on WHOIS, their rights and responsibilities</w:t>
      </w:r>
      <w:r>
        <w:rPr>
          <w:rFonts w:hint="eastAsia"/>
        </w:rPr>
        <w:t xml:space="preserve">, and to </w:t>
      </w:r>
      <w:r w:rsidRPr="00200D80">
        <w:rPr>
          <w:rFonts w:hint="eastAsia"/>
        </w:rPr>
        <w:t>allow Internet users to</w:t>
      </w:r>
      <w:r w:rsidRPr="006C50D2">
        <w:t xml:space="preserve"> submit complaints </w:t>
      </w:r>
      <w:r w:rsidRPr="00200D80">
        <w:rPr>
          <w:rFonts w:hint="eastAsia"/>
        </w:rPr>
        <w:t>on Whois inaccuracy</w:t>
      </w:r>
      <w:r>
        <w:rPr>
          <w:rFonts w:hint="eastAsia"/>
        </w:rPr>
        <w:t>.</w:t>
      </w:r>
      <w:r w:rsidRPr="006C50D2">
        <w:t xml:space="preserve"> </w:t>
      </w:r>
      <w:r>
        <w:rPr>
          <w:rFonts w:hint="eastAsia"/>
        </w:rPr>
        <w:t>(2) The 2013 RAA introduced contractual obligations for registrars to validate and verify Whois data upon registration. (3) ICANN</w:t>
      </w:r>
      <w:r w:rsidRPr="001605B9">
        <w:t xml:space="preserve"> is in the midst of developing a WHOIS Accuracy Reporting System (referred to as the ARS)</w:t>
      </w:r>
      <w:r>
        <w:rPr>
          <w:rFonts w:hint="eastAsia"/>
        </w:rPr>
        <w:t xml:space="preserve">, </w:t>
      </w:r>
      <w:r w:rsidRPr="00FC0279">
        <w:t>proactively identify potentially inaccurate gTLD registration data; explore using automated tools, and forward potentially inaccurate records to gTLD registrars for action</w:t>
      </w:r>
      <w:r>
        <w:t>.</w:t>
      </w:r>
      <w:r>
        <w:rPr>
          <w:rFonts w:hint="eastAsia"/>
        </w:rPr>
        <w:t xml:space="preserve"> (4) </w:t>
      </w:r>
      <w:r w:rsidRPr="005D295F">
        <w:t>The Whois Data Reminder Policy (WDRP)</w:t>
      </w:r>
      <w:r w:rsidRPr="009A2ECB">
        <w:t xml:space="preserve">, </w:t>
      </w:r>
      <w:r w:rsidRPr="005D295F">
        <w:t>adopted by ICANN as a consensus policy on 27 March 2003</w:t>
      </w:r>
      <w:r>
        <w:rPr>
          <w:rFonts w:hint="eastAsia"/>
        </w:rPr>
        <w:t xml:space="preserve"> and is in effect till today</w:t>
      </w:r>
      <w:r w:rsidRPr="009A2ECB">
        <w:t xml:space="preserve">, </w:t>
      </w:r>
      <w:r>
        <w:t>requires</w:t>
      </w:r>
      <w:r w:rsidRPr="005D295F">
        <w:t xml:space="preserve"> a registrar </w:t>
      </w:r>
      <w:r>
        <w:t>to</w:t>
      </w:r>
      <w:r w:rsidRPr="005D295F">
        <w:t xml:space="preserve"> present to the registrant the current Whois information</w:t>
      </w:r>
      <w:r>
        <w:t xml:space="preserve"> at an annual basis</w:t>
      </w:r>
      <w:r w:rsidRPr="005D295F">
        <w:t xml:space="preserve">, and remind </w:t>
      </w:r>
      <w:r>
        <w:rPr>
          <w:rFonts w:hint="eastAsia"/>
        </w:rPr>
        <w:t>the</w:t>
      </w:r>
      <w:r>
        <w:t xml:space="preserve"> r</w:t>
      </w:r>
      <w:r w:rsidRPr="005D295F">
        <w:t xml:space="preserve">egistrants </w:t>
      </w:r>
      <w:r>
        <w:rPr>
          <w:rFonts w:hint="eastAsia"/>
        </w:rPr>
        <w:t>to</w:t>
      </w:r>
      <w:r w:rsidRPr="005D295F">
        <w:t xml:space="preserve"> review their Whois data, and make any corrections.</w:t>
      </w:r>
      <w:r>
        <w:t xml:space="preserve"> </w:t>
      </w:r>
    </w:p>
    <w:p w:rsidR="00404F8E" w:rsidRDefault="00404F8E" w:rsidP="00404F8E"/>
    <w:p w:rsidR="00404F8E" w:rsidRPr="00404F8E" w:rsidRDefault="00404F8E" w:rsidP="00404F8E">
      <w:r>
        <w:rPr>
          <w:rStyle w:val="HighlightChar"/>
          <w:rFonts w:hint="eastAsia"/>
        </w:rPr>
        <w:t xml:space="preserve">3.1 </w:t>
      </w:r>
      <w:r w:rsidRPr="0025403E">
        <w:rPr>
          <w:rStyle w:val="HighlightChar"/>
        </w:rPr>
        <w:t>I</w:t>
      </w:r>
      <w:r w:rsidRPr="0025403E">
        <w:rPr>
          <w:rStyle w:val="HighlightChar"/>
          <w:rFonts w:hint="eastAsia"/>
        </w:rPr>
        <w:t>mplementation review of Recommendation 5</w:t>
      </w:r>
      <w:r w:rsidRPr="0025403E">
        <w:rPr>
          <w:rStyle w:val="HighlightChar"/>
        </w:rPr>
        <w:t xml:space="preserve"> - WHOIS requirements for accurate data</w:t>
      </w:r>
      <w:r>
        <w:rPr>
          <w:rStyle w:val="HighlightChar"/>
        </w:rPr>
        <w:t xml:space="preserve"> </w:t>
      </w:r>
      <w:r w:rsidRPr="0025403E">
        <w:rPr>
          <w:rStyle w:val="HighlightChar"/>
        </w:rPr>
        <w:t>widely and pro-actively communicated</w:t>
      </w:r>
      <w:r w:rsidRPr="00404F8E">
        <w:t xml:space="preserve"> </w:t>
      </w:r>
    </w:p>
    <w:p w:rsidR="00404F8E" w:rsidRDefault="00404F8E" w:rsidP="00404F8E"/>
    <w:p w:rsidR="00404F8E" w:rsidRDefault="00404F8E" w:rsidP="00404F8E">
      <w:r>
        <w:t>A</w:t>
      </w:r>
      <w:r>
        <w:rPr>
          <w:rFonts w:hint="eastAsia"/>
        </w:rPr>
        <w:t xml:space="preserve"> </w:t>
      </w:r>
      <w:r w:rsidRPr="00BA25CB">
        <w:t xml:space="preserve">WHOIS Informational Website </w:t>
      </w:r>
      <w:r>
        <w:rPr>
          <w:rFonts w:hint="eastAsia"/>
        </w:rPr>
        <w:t xml:space="preserve">has been established as a Whois </w:t>
      </w:r>
      <w:r>
        <w:t xml:space="preserve">policy </w:t>
      </w:r>
      <w:r w:rsidRPr="00BA25CB">
        <w:t>documentation</w:t>
      </w:r>
      <w:r>
        <w:rPr>
          <w:rFonts w:hint="eastAsia"/>
        </w:rPr>
        <w:t>, to e</w:t>
      </w:r>
      <w:r w:rsidRPr="00BA25CB">
        <w:t>ducate registrants on WHOIS, their rights and responsibilities</w:t>
      </w:r>
      <w:r>
        <w:rPr>
          <w:rFonts w:hint="eastAsia"/>
        </w:rPr>
        <w:t xml:space="preserve">, and to </w:t>
      </w:r>
      <w:r w:rsidRPr="00200D80">
        <w:rPr>
          <w:rFonts w:hint="eastAsia"/>
        </w:rPr>
        <w:t>allow Internet users to</w:t>
      </w:r>
      <w:r w:rsidRPr="00BA25CB">
        <w:t xml:space="preserve"> submit complaints </w:t>
      </w:r>
      <w:r w:rsidRPr="00200D80">
        <w:rPr>
          <w:rFonts w:hint="eastAsia"/>
        </w:rPr>
        <w:t>on Whois inaccuracy</w:t>
      </w:r>
      <w:r>
        <w:rPr>
          <w:rFonts w:hint="eastAsia"/>
        </w:rPr>
        <w:t>.</w:t>
      </w:r>
      <w:r>
        <w:t xml:space="preserve"> I</w:t>
      </w:r>
      <w:r>
        <w:rPr>
          <w:rFonts w:hint="eastAsia"/>
        </w:rPr>
        <w:t>t's explic</w:t>
      </w:r>
      <w:r>
        <w:t>i</w:t>
      </w:r>
      <w:r>
        <w:rPr>
          <w:rFonts w:hint="eastAsia"/>
        </w:rPr>
        <w:t xml:space="preserve">tly required by ICANN for the registrants </w:t>
      </w:r>
      <w:r>
        <w:rPr>
          <w:rFonts w:hint="eastAsia"/>
        </w:rPr>
        <w:lastRenderedPageBreak/>
        <w:t xml:space="preserve">to be </w:t>
      </w:r>
      <w:r w:rsidRPr="003465BE">
        <w:t>sole</w:t>
      </w:r>
      <w:r>
        <w:rPr>
          <w:rFonts w:hint="eastAsia"/>
        </w:rPr>
        <w:t>ly</w:t>
      </w:r>
      <w:r w:rsidRPr="003465BE">
        <w:t xml:space="preserve"> responsib</w:t>
      </w:r>
      <w:r>
        <w:rPr>
          <w:rFonts w:hint="eastAsia"/>
        </w:rPr>
        <w:t xml:space="preserve">le </w:t>
      </w:r>
      <w:r w:rsidRPr="003465BE">
        <w:t xml:space="preserve">for the registration and use of </w:t>
      </w:r>
      <w:r>
        <w:rPr>
          <w:rFonts w:hint="eastAsia"/>
        </w:rPr>
        <w:t>the</w:t>
      </w:r>
      <w:r>
        <w:t xml:space="preserve"> domain name</w:t>
      </w:r>
      <w:r>
        <w:rPr>
          <w:rFonts w:hint="eastAsia"/>
        </w:rPr>
        <w:t xml:space="preserve"> registered, and </w:t>
      </w:r>
      <w:r w:rsidRPr="003465BE">
        <w:t xml:space="preserve">must provide accurate information for </w:t>
      </w:r>
      <w:r>
        <w:rPr>
          <w:rFonts w:hint="eastAsia"/>
        </w:rPr>
        <w:t xml:space="preserve">Whois data </w:t>
      </w:r>
      <w:r>
        <w:t>publication</w:t>
      </w:r>
      <w:r w:rsidRPr="003465BE">
        <w:t>, and promptly update this to reflect any changes</w:t>
      </w:r>
      <w:r>
        <w:t>. These requirements are both elaborated on WHOIS Informational Website and in 2013 RAA as below.</w:t>
      </w:r>
    </w:p>
    <w:p w:rsidR="00404F8E" w:rsidRDefault="00404F8E" w:rsidP="00404F8E"/>
    <w:p w:rsidR="00404F8E" w:rsidRDefault="00404F8E" w:rsidP="00404F8E">
      <w:r w:rsidRPr="00404F8E">
        <w:drawing>
          <wp:inline distT="0" distB="0" distL="0" distR="0">
            <wp:extent cx="5730875" cy="1440180"/>
            <wp:effectExtent l="1905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b="9581"/>
                    <a:stretch>
                      <a:fillRect/>
                    </a:stretch>
                  </pic:blipFill>
                  <pic:spPr bwMode="auto">
                    <a:xfrm>
                      <a:off x="0" y="0"/>
                      <a:ext cx="5730875" cy="1440180"/>
                    </a:xfrm>
                    <a:prstGeom prst="rect">
                      <a:avLst/>
                    </a:prstGeom>
                    <a:noFill/>
                    <a:ln w="9525">
                      <a:noFill/>
                      <a:miter lim="800000"/>
                      <a:headEnd/>
                      <a:tailEnd/>
                    </a:ln>
                  </pic:spPr>
                </pic:pic>
              </a:graphicData>
            </a:graphic>
          </wp:inline>
        </w:drawing>
      </w:r>
    </w:p>
    <w:p w:rsidR="00404F8E" w:rsidRDefault="00404F8E" w:rsidP="00404F8E">
      <w:r w:rsidRPr="00404F8E">
        <w:drawing>
          <wp:inline distT="0" distB="0" distL="0" distR="0">
            <wp:extent cx="5730875" cy="1903730"/>
            <wp:effectExtent l="1905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730875" cy="1903730"/>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pPr>
        <w:rPr>
          <w:rFonts w:hint="eastAsia"/>
        </w:rPr>
      </w:pPr>
      <w:r w:rsidRPr="007E19F7">
        <w:t>The 2013 RAA obligates each Registrar to publish on its</w:t>
      </w:r>
      <w:r>
        <w:rPr>
          <w:rFonts w:hint="eastAsia"/>
        </w:rPr>
        <w:t xml:space="preserve"> </w:t>
      </w:r>
      <w:r w:rsidRPr="007E19F7">
        <w:t>website(s) and/or provide a link to the Registrants</w:t>
      </w:r>
      <w:r>
        <w:rPr>
          <w:rFonts w:hint="eastAsia"/>
        </w:rPr>
        <w:t xml:space="preserve">' </w:t>
      </w:r>
      <w:r w:rsidRPr="007E19F7">
        <w:t>Benefits and Responsibilities Specification.</w:t>
      </w:r>
      <w:r>
        <w:rPr>
          <w:rFonts w:hint="eastAsia"/>
        </w:rPr>
        <w:t xml:space="preserve"> </w:t>
      </w:r>
      <w:r w:rsidRPr="007E19F7">
        <w:t>ICANN</w:t>
      </w:r>
      <w:r w:rsidRPr="007E19F7">
        <w:rPr>
          <w:rFonts w:hint="eastAsia"/>
        </w:rPr>
        <w:t>’</w:t>
      </w:r>
      <w:r w:rsidRPr="007E19F7">
        <w:t>s Contractual Compliance Team checks to</w:t>
      </w:r>
      <w:r>
        <w:rPr>
          <w:rFonts w:hint="eastAsia"/>
        </w:rPr>
        <w:t xml:space="preserve"> </w:t>
      </w:r>
      <w:r w:rsidRPr="007E19F7">
        <w:t>determine whether registrars are publishing this</w:t>
      </w:r>
      <w:r>
        <w:rPr>
          <w:rFonts w:hint="eastAsia"/>
        </w:rPr>
        <w:t xml:space="preserve"> </w:t>
      </w:r>
      <w:r w:rsidRPr="007E19F7">
        <w:t>information and follows up to bring the Registrar into</w:t>
      </w:r>
      <w:r>
        <w:rPr>
          <w:rFonts w:hint="eastAsia"/>
        </w:rPr>
        <w:t xml:space="preserve"> </w:t>
      </w:r>
      <w:r w:rsidRPr="007E19F7">
        <w:t>compliance if it is not doing so.</w:t>
      </w:r>
      <w:r>
        <w:t xml:space="preserve"> </w:t>
      </w:r>
    </w:p>
    <w:p w:rsidR="00404F8E" w:rsidRDefault="00404F8E" w:rsidP="00404F8E">
      <w:pPr>
        <w:rPr>
          <w:rFonts w:hint="eastAsia"/>
        </w:rPr>
      </w:pPr>
    </w:p>
    <w:p w:rsidR="00404F8E" w:rsidRDefault="00404F8E" w:rsidP="00404F8E">
      <w:r w:rsidRPr="007E19F7">
        <w:t>The 2013 RAA</w:t>
      </w:r>
      <w:r>
        <w:t xml:space="preserve"> </w:t>
      </w:r>
      <w:r>
        <w:rPr>
          <w:rFonts w:hint="eastAsia"/>
        </w:rPr>
        <w:t>clearly outlined that r</w:t>
      </w:r>
      <w:r>
        <w:t>egistrant's willful breach</w:t>
      </w:r>
      <w:r w:rsidRPr="00CE3B80">
        <w:t xml:space="preserve"> </w:t>
      </w:r>
      <w:r>
        <w:t>of Whois accuracy policy above will lead to suspension and/or cancellation of the registered domain name</w:t>
      </w:r>
      <w:r>
        <w:rPr>
          <w:rFonts w:hint="eastAsia"/>
        </w:rPr>
        <w:t xml:space="preserve"> (see below)</w:t>
      </w:r>
      <w:r>
        <w:t>.</w:t>
      </w:r>
    </w:p>
    <w:p w:rsidR="00404F8E" w:rsidRDefault="00404F8E" w:rsidP="00404F8E">
      <w:r w:rsidRPr="00404F8E">
        <w:drawing>
          <wp:inline distT="0" distB="0" distL="0" distR="0">
            <wp:extent cx="5737225" cy="199771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737225" cy="1997710"/>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rPr>
          <w:rFonts w:hint="eastAsia"/>
        </w:rPr>
        <w:t xml:space="preserve">The Whois accuracy policy was depicted both in 2009 RAA and 2013 RAA, </w:t>
      </w:r>
      <w:r>
        <w:t xml:space="preserve">it is assumed </w:t>
      </w:r>
      <w:r>
        <w:rPr>
          <w:rFonts w:hint="eastAsia"/>
        </w:rPr>
        <w:t>every</w:t>
      </w:r>
      <w:r>
        <w:t xml:space="preserve"> </w:t>
      </w:r>
      <w:r>
        <w:rPr>
          <w:rFonts w:hint="eastAsia"/>
        </w:rPr>
        <w:t>r</w:t>
      </w:r>
      <w:r>
        <w:t xml:space="preserve">egistrant </w:t>
      </w:r>
      <w:r>
        <w:rPr>
          <w:rFonts w:hint="eastAsia"/>
        </w:rPr>
        <w:t>has been</w:t>
      </w:r>
      <w:r>
        <w:t xml:space="preserve"> exposed </w:t>
      </w:r>
      <w:r>
        <w:rPr>
          <w:rFonts w:hint="eastAsia"/>
        </w:rPr>
        <w:t>to</w:t>
      </w:r>
      <w:r>
        <w:t xml:space="preserve"> the above responsibilities</w:t>
      </w:r>
      <w:r>
        <w:rPr>
          <w:rFonts w:hint="eastAsia"/>
        </w:rPr>
        <w:t>, although</w:t>
      </w:r>
      <w:r>
        <w:t xml:space="preserve"> it's not clear whether or how the above responsibilities have been included in the registration agreement between </w:t>
      </w:r>
      <w:r>
        <w:rPr>
          <w:rFonts w:hint="eastAsia"/>
        </w:rPr>
        <w:t>r</w:t>
      </w:r>
      <w:r>
        <w:t xml:space="preserve">egistrar and </w:t>
      </w:r>
      <w:r>
        <w:rPr>
          <w:rFonts w:hint="eastAsia"/>
        </w:rPr>
        <w:t>r</w:t>
      </w:r>
      <w:r>
        <w:t>egistrant. In other words, it is uncertain whether the above responsibilities are actually enforceable through the whole chain.</w:t>
      </w:r>
    </w:p>
    <w:p w:rsidR="00404F8E" w:rsidRDefault="00404F8E" w:rsidP="00404F8E"/>
    <w:p w:rsidR="00404F8E" w:rsidRDefault="00404F8E" w:rsidP="00404F8E">
      <w:r>
        <w:lastRenderedPageBreak/>
        <w:t xml:space="preserve">In conclusion, the subgroup has the view that Rec #5 has been </w:t>
      </w:r>
      <w:r>
        <w:rPr>
          <w:rFonts w:hint="eastAsia"/>
        </w:rPr>
        <w:t>fully</w:t>
      </w:r>
      <w:r>
        <w:t xml:space="preserve"> implemented</w:t>
      </w:r>
      <w:r>
        <w:rPr>
          <w:rFonts w:hint="eastAsia"/>
        </w:rPr>
        <w:t>, while the effectiveness of implementation needs to be further assessed.</w:t>
      </w:r>
    </w:p>
    <w:p w:rsidR="00404F8E" w:rsidRPr="00FC0279" w:rsidRDefault="00404F8E" w:rsidP="00404F8E">
      <w:pPr>
        <w:rPr>
          <w:rFonts w:hint="eastAsia"/>
        </w:rPr>
      </w:pPr>
    </w:p>
    <w:p w:rsidR="00404F8E" w:rsidRDefault="00404F8E" w:rsidP="00404F8E">
      <w:pPr>
        <w:rPr>
          <w:rStyle w:val="HighlightChar"/>
        </w:rPr>
      </w:pPr>
      <w:r>
        <w:rPr>
          <w:rStyle w:val="HighlightChar"/>
          <w:rFonts w:hint="eastAsia"/>
        </w:rPr>
        <w:t xml:space="preserve">3.2 </w:t>
      </w:r>
      <w:r w:rsidRPr="006C50D2">
        <w:rPr>
          <w:rStyle w:val="HighlightChar"/>
        </w:rPr>
        <w:t>I</w:t>
      </w:r>
      <w:r w:rsidRPr="006C50D2">
        <w:rPr>
          <w:rStyle w:val="HighlightChar"/>
          <w:rFonts w:hint="eastAsia"/>
        </w:rPr>
        <w:t xml:space="preserve">mplementation review of Recommendation </w:t>
      </w:r>
      <w:r w:rsidRPr="006C50D2">
        <w:rPr>
          <w:rStyle w:val="HighlightChar"/>
        </w:rPr>
        <w:t xml:space="preserve">6 - ICANN should take appropriate measures to reduce the number of WHOIS registrations that fall into the accuracy groups “Substantial Failure and Full Failure". </w:t>
      </w:r>
    </w:p>
    <w:p w:rsidR="00404F8E" w:rsidRPr="006C50D2" w:rsidRDefault="00404F8E" w:rsidP="00404F8E">
      <w:pPr>
        <w:rPr>
          <w:rStyle w:val="HighlightChar"/>
        </w:rPr>
      </w:pPr>
    </w:p>
    <w:p w:rsidR="00404F8E" w:rsidRPr="008970C8" w:rsidRDefault="00404F8E" w:rsidP="00404F8E">
      <w:r>
        <w:t xml:space="preserve">To address Rec #6, </w:t>
      </w:r>
      <w:r w:rsidRPr="008970C8">
        <w:t xml:space="preserve">ICANN </w:t>
      </w:r>
      <w:r>
        <w:t xml:space="preserve">initiated the </w:t>
      </w:r>
      <w:hyperlink r:id="rId14" w:history="1">
        <w:r w:rsidRPr="002141AE">
          <w:rPr>
            <w:rStyle w:val="ab"/>
          </w:rPr>
          <w:t>Accuracy Reporting System</w:t>
        </w:r>
      </w:hyperlink>
      <w:r w:rsidRPr="002141AE">
        <w:t xml:space="preserve"> </w:t>
      </w:r>
      <w:r>
        <w:rPr>
          <w:rFonts w:hint="eastAsia"/>
        </w:rPr>
        <w:t>(</w:t>
      </w:r>
      <w:r w:rsidRPr="008970C8">
        <w:t>ARS</w:t>
      </w:r>
      <w:r>
        <w:rPr>
          <w:rFonts w:hint="eastAsia"/>
        </w:rPr>
        <w:t>) project</w:t>
      </w:r>
      <w:r>
        <w:t xml:space="preserve">, with the </w:t>
      </w:r>
      <w:r w:rsidRPr="008970C8">
        <w:t>aim</w:t>
      </w:r>
      <w:r>
        <w:t xml:space="preserve"> to</w:t>
      </w:r>
      <w:r w:rsidRPr="008970C8">
        <w:t xml:space="preserve"> "proactively identify inaccurate gTLD registration data, explore the use of automated tools, forward potentially inaccurate records to registrars for action, and publicly report on the resulting actions to encourage improvement." </w:t>
      </w:r>
    </w:p>
    <w:p w:rsidR="00404F8E" w:rsidRDefault="00404F8E" w:rsidP="00404F8E"/>
    <w:p w:rsidR="00404F8E" w:rsidRDefault="00404F8E" w:rsidP="00404F8E">
      <w:r>
        <w:t xml:space="preserve">The ARS was designed to be implemented through three Phases based on the types of validations described in the </w:t>
      </w:r>
      <w:hyperlink r:id="rId15" w:history="1">
        <w:r w:rsidRPr="00E54DCC">
          <w:rPr>
            <w:rStyle w:val="ab"/>
          </w:rPr>
          <w:t>SAC058 Report</w:t>
        </w:r>
      </w:hyperlink>
      <w:r w:rsidRPr="00F67931">
        <w:t xml:space="preserve"> </w:t>
      </w:r>
      <w:r>
        <w:t xml:space="preserve">(syntax, operability, and identity). </w:t>
      </w:r>
    </w:p>
    <w:p w:rsidR="00404F8E" w:rsidRDefault="00404F8E" w:rsidP="00404F8E"/>
    <w:p w:rsidR="00404F8E" w:rsidRDefault="00404F8E" w:rsidP="00404F8E">
      <w:r>
        <w:t xml:space="preserve">(1) </w:t>
      </w:r>
      <w:hyperlink r:id="rId16" w:history="1">
        <w:r w:rsidRPr="00E54DCC">
          <w:rPr>
            <w:rStyle w:val="ab"/>
          </w:rPr>
          <w:t>Phase 1</w:t>
        </w:r>
      </w:hyperlink>
      <w:r w:rsidRPr="00E54DCC">
        <w:t>: Syntax Accuracy</w:t>
      </w:r>
    </w:p>
    <w:p w:rsidR="00404F8E" w:rsidRDefault="00404F8E" w:rsidP="00404F8E">
      <w:r>
        <w:t xml:space="preserve">(2) </w:t>
      </w:r>
      <w:hyperlink r:id="rId17" w:history="1">
        <w:r w:rsidRPr="00E54DCC">
          <w:rPr>
            <w:rStyle w:val="ab"/>
          </w:rPr>
          <w:t>Phase 2</w:t>
        </w:r>
      </w:hyperlink>
      <w:r w:rsidRPr="00E54DCC">
        <w:t>: Syntax + Operability Accuracy</w:t>
      </w:r>
      <w:r>
        <w:t xml:space="preserve"> </w:t>
      </w:r>
    </w:p>
    <w:p w:rsidR="00404F8E" w:rsidRDefault="00404F8E" w:rsidP="00404F8E">
      <w:r>
        <w:t>(3) Phase 3: Syntax + Operability + Identity Accuracy</w:t>
      </w:r>
    </w:p>
    <w:p w:rsidR="00404F8E" w:rsidRDefault="00404F8E" w:rsidP="00404F8E">
      <w:r>
        <w:t xml:space="preserve"> </w:t>
      </w:r>
    </w:p>
    <w:p w:rsidR="00404F8E" w:rsidRDefault="00404F8E" w:rsidP="00404F8E">
      <w:r>
        <w:t>Phase 1</w:t>
      </w:r>
      <w:r w:rsidRPr="00F67931">
        <w:t xml:space="preserve"> </w:t>
      </w:r>
      <w:r>
        <w:t xml:space="preserve">was completed in August 2015 and </w:t>
      </w:r>
      <w:r w:rsidRPr="00404F8E">
        <w:t xml:space="preserve">assessed the format of a </w:t>
      </w:r>
      <w:r>
        <w:t xml:space="preserve">Whois </w:t>
      </w:r>
      <w:r w:rsidRPr="00404F8E">
        <w:t>record (</w:t>
      </w:r>
      <w:r>
        <w:t xml:space="preserve">i.e. </w:t>
      </w:r>
      <w:r w:rsidRPr="00404F8E">
        <w:t xml:space="preserve">Is the record correctly formatted? Is there an </w:t>
      </w:r>
      <w:r>
        <w:t>"</w:t>
      </w:r>
      <w:r w:rsidRPr="00404F8E">
        <w:t>@</w:t>
      </w:r>
      <w:r>
        <w:t xml:space="preserve">" </w:t>
      </w:r>
      <w:r w:rsidRPr="00404F8E">
        <w:t>symbol in the email</w:t>
      </w:r>
      <w:r>
        <w:t xml:space="preserve"> address</w:t>
      </w:r>
      <w:r w:rsidRPr="00404F8E">
        <w:t>? Is there a country code in the telephone number?</w:t>
      </w:r>
      <w:r>
        <w:t>)</w:t>
      </w:r>
    </w:p>
    <w:p w:rsidR="00404F8E" w:rsidRDefault="00404F8E" w:rsidP="00404F8E"/>
    <w:p w:rsidR="00404F8E" w:rsidRDefault="00404F8E" w:rsidP="00404F8E">
      <w:r>
        <w:t xml:space="preserve">Phase 2 reviews both the syntax and operability accuracy of WHOIS records by </w:t>
      </w:r>
      <w:r w:rsidRPr="00404F8E">
        <w:t>assess</w:t>
      </w:r>
      <w:r>
        <w:t xml:space="preserve">ing </w:t>
      </w:r>
      <w:r w:rsidRPr="00404F8E">
        <w:t>the functionality of the information in a record (e.g. Does the email go through? Does the phone ri</w:t>
      </w:r>
      <w:r w:rsidRPr="00924419">
        <w:t>ng? Will the mail be delivered?</w:t>
      </w:r>
      <w:r w:rsidRPr="00404F8E">
        <w:t>).</w:t>
      </w:r>
      <w:r>
        <w:t xml:space="preserve"> Phase 2 is ongoing with a new report published every 6 months, detailing the leading types of nonconformance, trends and comparisons of WHOIS accuracy across regions, Registrar Accreditation Agreement (RAA) versions and gTLD types. The newest</w:t>
      </w:r>
      <w:r w:rsidRPr="00404F8E">
        <w:t xml:space="preserve"> Phase 2 Cycle </w:t>
      </w:r>
      <w:r>
        <w:t>5</w:t>
      </w:r>
      <w:r w:rsidRPr="00404F8E">
        <w:t xml:space="preserve"> report </w:t>
      </w:r>
      <w:r>
        <w:t xml:space="preserve">was published in December 2017. </w:t>
      </w:r>
    </w:p>
    <w:p w:rsidR="00404F8E" w:rsidRDefault="00404F8E" w:rsidP="00404F8E"/>
    <w:p w:rsidR="00404F8E" w:rsidRDefault="00404F8E" w:rsidP="00404F8E">
      <w:r>
        <w:t xml:space="preserve">Phase 3 has not started yet. ICANN has researched identity verification or validation, but due to cost and feasibility issues, ICANN is not currently pursuing this path. ICANN org is seeking information regarding commercial services that focus on global address validation as part of the </w:t>
      </w:r>
      <w:hyperlink r:id="rId18" w:history="1">
        <w:r w:rsidRPr="00950BAB">
          <w:rPr>
            <w:rStyle w:val="ab"/>
          </w:rPr>
          <w:t>Across-Field Address Validation</w:t>
        </w:r>
      </w:hyperlink>
      <w:r>
        <w:t xml:space="preserve"> work. </w:t>
      </w:r>
    </w:p>
    <w:p w:rsidR="00404F8E" w:rsidRDefault="00404F8E" w:rsidP="00404F8E"/>
    <w:p w:rsidR="00404F8E" w:rsidRDefault="00404F8E" w:rsidP="00404F8E">
      <w:r>
        <w:t>It is worth mentioning that only a sample of WHOIS records is used for accuracy testing. A two-stage sampling method is used to provide a sample to reliably estimate subgroups of interest, such as ICANN region, New gTLD or Prior gTLD, and RAA type. Two samples are prepared at the beginning of each report cycle:</w:t>
      </w:r>
    </w:p>
    <w:p w:rsidR="00404F8E" w:rsidRDefault="00404F8E" w:rsidP="00404F8E">
      <w:r>
        <w:t xml:space="preserve">(1) An initial sample of 100,000-200,000 WHOIS records </w:t>
      </w:r>
    </w:p>
    <w:p w:rsidR="00404F8E" w:rsidRDefault="00404F8E" w:rsidP="00404F8E">
      <w:r>
        <w:t>(2) A sub-sample of the initial sample of 10,000-12,000 WHOIS records, which is used for accuracy testing</w:t>
      </w:r>
    </w:p>
    <w:p w:rsidR="00404F8E" w:rsidRDefault="00404F8E" w:rsidP="00404F8E">
      <w:r>
        <w:t xml:space="preserve"> </w:t>
      </w:r>
    </w:p>
    <w:p w:rsidR="00404F8E" w:rsidRDefault="00404F8E" w:rsidP="00404F8E">
      <w:r>
        <w:t>Since the sub-sample records falls in both 2009 RAA and 2013 RAA, while the Registrant email address and telephone number are not required for 2009 RAA, the 2013 RAA requires the contact data in a WHOIS record to be more syntactically complete and to be formatted per more specific requirements than that of the 2009 RAA, the accuracy tests were designed in such a way that all records in the analyzed subsample were evaluated against a set of baseline requirements derived from the requirements of the 2009 RAA.</w:t>
      </w:r>
    </w:p>
    <w:p w:rsidR="00404F8E" w:rsidRDefault="00404F8E" w:rsidP="00404F8E"/>
    <w:p w:rsidR="00404F8E" w:rsidRDefault="00404F8E" w:rsidP="00404F8E">
      <w:r>
        <w:t>T</w:t>
      </w:r>
      <w:r>
        <w:rPr>
          <w:rFonts w:hint="eastAsia"/>
        </w:rPr>
        <w:t xml:space="preserve">he subgroup mainly focused on the assessment of Phase 2. </w:t>
      </w:r>
      <w:r>
        <w:t>A</w:t>
      </w:r>
      <w:r>
        <w:rPr>
          <w:rFonts w:hint="eastAsia"/>
        </w:rPr>
        <w:t xml:space="preserve">ll WHOIS ARS Phase 2 reporting could be accessed </w:t>
      </w:r>
      <w:hyperlink r:id="rId19" w:history="1">
        <w:r w:rsidRPr="0037336D">
          <w:rPr>
            <w:rStyle w:val="ab"/>
            <w:rFonts w:hint="eastAsia"/>
          </w:rPr>
          <w:t>here</w:t>
        </w:r>
      </w:hyperlink>
      <w:r>
        <w:rPr>
          <w:rFonts w:hint="eastAsia"/>
        </w:rPr>
        <w:t xml:space="preserve">. </w:t>
      </w:r>
      <w:r>
        <w:t xml:space="preserve">The comparison of all modes accuracy rates between different cycles </w:t>
      </w:r>
      <w:r>
        <w:rPr>
          <w:rFonts w:hint="eastAsia"/>
        </w:rPr>
        <w:t xml:space="preserve">in Phase 2 </w:t>
      </w:r>
      <w:r>
        <w:t>are showed in below table:</w:t>
      </w:r>
    </w:p>
    <w:p w:rsidR="00404F8E" w:rsidRDefault="00404F8E" w:rsidP="00404F8E"/>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417"/>
        <w:gridCol w:w="1418"/>
        <w:gridCol w:w="1417"/>
        <w:gridCol w:w="1418"/>
        <w:gridCol w:w="1417"/>
      </w:tblGrid>
      <w:tr w:rsidR="00404F8E" w:rsidTr="00F573EE">
        <w:tc>
          <w:tcPr>
            <w:tcW w:w="2235" w:type="dxa"/>
            <w:shd w:val="clear" w:color="auto" w:fill="auto"/>
          </w:tcPr>
          <w:p w:rsidR="00404F8E" w:rsidRDefault="00404F8E" w:rsidP="00F573EE"/>
        </w:tc>
        <w:tc>
          <w:tcPr>
            <w:tcW w:w="1417" w:type="dxa"/>
            <w:shd w:val="clear" w:color="auto" w:fill="auto"/>
          </w:tcPr>
          <w:p w:rsidR="00404F8E" w:rsidRDefault="00404F8E" w:rsidP="00F573EE">
            <w:r>
              <w:t>Phase 2</w:t>
            </w:r>
          </w:p>
          <w:p w:rsidR="00404F8E" w:rsidRDefault="00404F8E" w:rsidP="00F573EE">
            <w:r>
              <w:t xml:space="preserve">Cycle 1 </w:t>
            </w:r>
          </w:p>
        </w:tc>
        <w:tc>
          <w:tcPr>
            <w:tcW w:w="1418" w:type="dxa"/>
            <w:shd w:val="clear" w:color="auto" w:fill="auto"/>
          </w:tcPr>
          <w:p w:rsidR="00404F8E" w:rsidRDefault="00404F8E" w:rsidP="00F573EE">
            <w:r>
              <w:t>Phase 2</w:t>
            </w:r>
          </w:p>
          <w:p w:rsidR="00404F8E" w:rsidRDefault="00404F8E" w:rsidP="00F573EE">
            <w:r>
              <w:t xml:space="preserve">Cycle 2 </w:t>
            </w:r>
          </w:p>
        </w:tc>
        <w:tc>
          <w:tcPr>
            <w:tcW w:w="1417" w:type="dxa"/>
            <w:shd w:val="clear" w:color="auto" w:fill="auto"/>
          </w:tcPr>
          <w:p w:rsidR="00404F8E" w:rsidRDefault="00404F8E" w:rsidP="00F573EE">
            <w:r>
              <w:t>Phase 2</w:t>
            </w:r>
          </w:p>
          <w:p w:rsidR="00404F8E" w:rsidRDefault="00404F8E" w:rsidP="00F573EE">
            <w:r>
              <w:t xml:space="preserve">Cycle 3 </w:t>
            </w:r>
          </w:p>
        </w:tc>
        <w:tc>
          <w:tcPr>
            <w:tcW w:w="1418" w:type="dxa"/>
            <w:shd w:val="clear" w:color="auto" w:fill="auto"/>
          </w:tcPr>
          <w:p w:rsidR="00404F8E" w:rsidRDefault="00404F8E" w:rsidP="00F573EE">
            <w:r>
              <w:t>Phase 2</w:t>
            </w:r>
          </w:p>
          <w:p w:rsidR="00404F8E" w:rsidRDefault="00404F8E" w:rsidP="00F573EE">
            <w:r>
              <w:t xml:space="preserve">Cycle 4 </w:t>
            </w:r>
          </w:p>
        </w:tc>
        <w:tc>
          <w:tcPr>
            <w:tcW w:w="1417" w:type="dxa"/>
            <w:shd w:val="clear" w:color="auto" w:fill="auto"/>
          </w:tcPr>
          <w:p w:rsidR="00404F8E" w:rsidRDefault="00404F8E" w:rsidP="00F573EE">
            <w:r>
              <w:t>Phase 2</w:t>
            </w:r>
          </w:p>
          <w:p w:rsidR="00404F8E" w:rsidRDefault="00404F8E" w:rsidP="00F573EE">
            <w:r>
              <w:t>Cycle 5</w:t>
            </w:r>
          </w:p>
        </w:tc>
      </w:tr>
      <w:tr w:rsidR="00404F8E" w:rsidTr="00F573EE">
        <w:tc>
          <w:tcPr>
            <w:tcW w:w="2235" w:type="dxa"/>
            <w:shd w:val="clear" w:color="auto" w:fill="auto"/>
          </w:tcPr>
          <w:p w:rsidR="00404F8E" w:rsidRDefault="00404F8E" w:rsidP="00F573EE">
            <w:r w:rsidRPr="002D7E44">
              <w:t>Syntax Accuracy</w:t>
            </w:r>
          </w:p>
        </w:tc>
        <w:tc>
          <w:tcPr>
            <w:tcW w:w="1417" w:type="dxa"/>
            <w:shd w:val="clear" w:color="auto" w:fill="auto"/>
          </w:tcPr>
          <w:p w:rsidR="00404F8E" w:rsidRDefault="00404F8E" w:rsidP="00F573EE">
            <w:r>
              <w:t>67.2%</w:t>
            </w:r>
          </w:p>
        </w:tc>
        <w:tc>
          <w:tcPr>
            <w:tcW w:w="1418" w:type="dxa"/>
            <w:shd w:val="clear" w:color="auto" w:fill="auto"/>
          </w:tcPr>
          <w:p w:rsidR="00404F8E" w:rsidRDefault="00404F8E" w:rsidP="00F573EE">
            <w:r>
              <w:t>67.2%</w:t>
            </w:r>
          </w:p>
        </w:tc>
        <w:tc>
          <w:tcPr>
            <w:tcW w:w="1417" w:type="dxa"/>
            <w:shd w:val="clear" w:color="auto" w:fill="auto"/>
          </w:tcPr>
          <w:p w:rsidR="00404F8E" w:rsidRDefault="00404F8E" w:rsidP="00F573EE">
            <w:r>
              <w:t>66.6%</w:t>
            </w:r>
          </w:p>
        </w:tc>
        <w:tc>
          <w:tcPr>
            <w:tcW w:w="1418" w:type="dxa"/>
            <w:shd w:val="clear" w:color="auto" w:fill="auto"/>
          </w:tcPr>
          <w:p w:rsidR="00404F8E" w:rsidRDefault="00404F8E" w:rsidP="00F573EE">
            <w:r>
              <w:t>79.3%</w:t>
            </w:r>
          </w:p>
        </w:tc>
        <w:tc>
          <w:tcPr>
            <w:tcW w:w="1417" w:type="dxa"/>
            <w:shd w:val="clear" w:color="auto" w:fill="auto"/>
          </w:tcPr>
          <w:p w:rsidR="00404F8E" w:rsidRDefault="00404F8E" w:rsidP="00F573EE">
            <w:r>
              <w:t>81.5%</w:t>
            </w:r>
          </w:p>
        </w:tc>
      </w:tr>
      <w:tr w:rsidR="00404F8E" w:rsidTr="00F573EE">
        <w:tc>
          <w:tcPr>
            <w:tcW w:w="2235" w:type="dxa"/>
            <w:shd w:val="clear" w:color="auto" w:fill="auto"/>
          </w:tcPr>
          <w:p w:rsidR="00404F8E" w:rsidRDefault="00404F8E" w:rsidP="00F573EE">
            <w:r w:rsidRPr="000A4E43">
              <w:t>Operability Accuracy</w:t>
            </w:r>
          </w:p>
        </w:tc>
        <w:tc>
          <w:tcPr>
            <w:tcW w:w="1417" w:type="dxa"/>
            <w:shd w:val="clear" w:color="auto" w:fill="auto"/>
          </w:tcPr>
          <w:p w:rsidR="00404F8E" w:rsidRDefault="00404F8E" w:rsidP="00F573EE">
            <w:r>
              <w:t>64.7%</w:t>
            </w:r>
          </w:p>
        </w:tc>
        <w:tc>
          <w:tcPr>
            <w:tcW w:w="1418" w:type="dxa"/>
            <w:shd w:val="clear" w:color="auto" w:fill="auto"/>
          </w:tcPr>
          <w:p w:rsidR="00404F8E" w:rsidRDefault="00404F8E" w:rsidP="00F573EE">
            <w:r>
              <w:t>70.2%</w:t>
            </w:r>
          </w:p>
        </w:tc>
        <w:tc>
          <w:tcPr>
            <w:tcW w:w="1417" w:type="dxa"/>
            <w:shd w:val="clear" w:color="auto" w:fill="auto"/>
          </w:tcPr>
          <w:p w:rsidR="00404F8E" w:rsidRDefault="00404F8E" w:rsidP="00F573EE">
            <w:r>
              <w:t>65.1%</w:t>
            </w:r>
          </w:p>
        </w:tc>
        <w:tc>
          <w:tcPr>
            <w:tcW w:w="1418" w:type="dxa"/>
            <w:shd w:val="clear" w:color="auto" w:fill="auto"/>
          </w:tcPr>
          <w:p w:rsidR="00404F8E" w:rsidRDefault="00404F8E" w:rsidP="00F573EE">
            <w:r>
              <w:t>65.4%</w:t>
            </w:r>
          </w:p>
        </w:tc>
        <w:tc>
          <w:tcPr>
            <w:tcW w:w="1417" w:type="dxa"/>
            <w:shd w:val="clear" w:color="auto" w:fill="auto"/>
          </w:tcPr>
          <w:p w:rsidR="00404F8E" w:rsidRDefault="00404F8E" w:rsidP="00F573EE">
            <w:r>
              <w:t>63.4%</w:t>
            </w:r>
          </w:p>
        </w:tc>
      </w:tr>
    </w:tbl>
    <w:p w:rsidR="00404F8E" w:rsidRDefault="00404F8E" w:rsidP="00404F8E">
      <w:pPr>
        <w:rPr>
          <w:rFonts w:hint="eastAsia"/>
        </w:rPr>
      </w:pPr>
    </w:p>
    <w:p w:rsidR="00404F8E" w:rsidRDefault="00404F8E" w:rsidP="00404F8E">
      <w:pPr>
        <w:rPr>
          <w:rFonts w:hint="eastAsia"/>
        </w:rPr>
      </w:pPr>
      <w:r>
        <w:t>The below table shows syntax and operability accuracy from December 2015 through December 2017 by ICANN region.</w:t>
      </w:r>
    </w:p>
    <w:p w:rsidR="00404F8E" w:rsidRDefault="00404F8E" w:rsidP="00404F8E">
      <w:pPr>
        <w:rPr>
          <w:rFonts w:hint="eastAsia"/>
        </w:rPr>
      </w:pPr>
    </w:p>
    <w:p w:rsidR="00404F8E" w:rsidRDefault="00404F8E" w:rsidP="00404F8E">
      <w:r w:rsidRPr="00404F8E">
        <w:drawing>
          <wp:inline distT="0" distB="0" distL="0" distR="0">
            <wp:extent cx="5724525" cy="296862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5724525" cy="2968625"/>
                    </a:xfrm>
                    <a:prstGeom prst="rect">
                      <a:avLst/>
                    </a:prstGeom>
                    <a:noFill/>
                    <a:ln w="9525">
                      <a:noFill/>
                      <a:miter lim="800000"/>
                      <a:headEnd/>
                      <a:tailEnd/>
                    </a:ln>
                  </pic:spPr>
                </pic:pic>
              </a:graphicData>
            </a:graphic>
          </wp:inline>
        </w:drawing>
      </w:r>
    </w:p>
    <w:p w:rsidR="00404F8E" w:rsidRDefault="00404F8E" w:rsidP="00404F8E">
      <w:pPr>
        <w:rPr>
          <w:rFonts w:hint="eastAsia"/>
        </w:rPr>
      </w:pPr>
    </w:p>
    <w:p w:rsidR="00404F8E" w:rsidRDefault="00404F8E" w:rsidP="00404F8E">
      <w:pPr>
        <w:rPr>
          <w:rFonts w:hint="eastAsia"/>
        </w:rPr>
      </w:pPr>
      <w:r w:rsidRPr="00B646DF">
        <w:t xml:space="preserve">ICANN’s Contractual Compliance team supports the WHOIS ARS effort by receiving reports of identified syntax and operational failures and following up with contracted parties to resolve areas of noncompliance. </w:t>
      </w:r>
      <w:r>
        <w:t>H</w:t>
      </w:r>
      <w:r>
        <w:rPr>
          <w:rFonts w:hint="eastAsia"/>
        </w:rPr>
        <w:t>owever, o</w:t>
      </w:r>
      <w:r w:rsidRPr="007E3349">
        <w:t>ne of the challenges with the ARS process is that it takes approximately four to five months between when the sample population is polled to when the potentially inaccurate records are available for Compliance’s follow-up. The result is that some records sent to Compliance are outdated.</w:t>
      </w:r>
      <w:r>
        <w:rPr>
          <w:rFonts w:hint="eastAsia"/>
        </w:rPr>
        <w:t xml:space="preserve"> </w:t>
      </w:r>
      <w:r>
        <w:t>A</w:t>
      </w:r>
      <w:r>
        <w:rPr>
          <w:rFonts w:hint="eastAsia"/>
        </w:rPr>
        <w:t>s such, above 50% of the tickets were</w:t>
      </w:r>
      <w:r w:rsidRPr="00A97974">
        <w:t xml:space="preserve"> closed before 1st notice</w:t>
      </w:r>
      <w:r>
        <w:rPr>
          <w:rFonts w:hint="eastAsia"/>
        </w:rPr>
        <w:t xml:space="preserve">, due to either </w:t>
      </w:r>
      <w:r w:rsidRPr="00AC67EC">
        <w:t>WHOIS data when ticket processed different from sampled WHOIS data</w:t>
      </w:r>
      <w:r>
        <w:rPr>
          <w:rFonts w:hint="eastAsia"/>
        </w:rPr>
        <w:t xml:space="preserve">, or </w:t>
      </w:r>
      <w:r w:rsidRPr="00AC67EC">
        <w:rPr>
          <w:rFonts w:hint="eastAsia"/>
        </w:rPr>
        <w:t>d</w:t>
      </w:r>
      <w:r w:rsidRPr="00AC67EC">
        <w:t>omain not registered when ticket processed</w:t>
      </w:r>
      <w:r>
        <w:rPr>
          <w:rFonts w:hint="eastAsia"/>
        </w:rPr>
        <w:t xml:space="preserve">, or </w:t>
      </w:r>
      <w:r w:rsidRPr="00AC67EC">
        <w:t xml:space="preserve">Domain </w:t>
      </w:r>
      <w:r>
        <w:rPr>
          <w:rFonts w:hint="eastAsia"/>
        </w:rPr>
        <w:t xml:space="preserve">already </w:t>
      </w:r>
      <w:r w:rsidRPr="00AC67EC">
        <w:t>suspended or canceled</w:t>
      </w:r>
      <w:r>
        <w:rPr>
          <w:rFonts w:hint="eastAsia"/>
        </w:rPr>
        <w:t xml:space="preserve">, or </w:t>
      </w:r>
      <w:r w:rsidRPr="00AC67EC">
        <w:t xml:space="preserve"> WHOIS format issue identified for 2013 Grandfathered Domain</w:t>
      </w:r>
      <w:r>
        <w:rPr>
          <w:rFonts w:hint="eastAsia"/>
        </w:rPr>
        <w:t xml:space="preserve">, or </w:t>
      </w:r>
      <w:r w:rsidRPr="00AC67EC">
        <w:t>Known Privacy/Proxy service</w:t>
      </w:r>
      <w:r>
        <w:rPr>
          <w:rFonts w:hint="eastAsia"/>
        </w:rPr>
        <w:t xml:space="preserve">. </w:t>
      </w:r>
      <w:r>
        <w:t>F</w:t>
      </w:r>
      <w:r>
        <w:rPr>
          <w:rFonts w:hint="eastAsia"/>
        </w:rPr>
        <w:t xml:space="preserve">or the left less than 50% of the tickets </w:t>
      </w:r>
      <w:r w:rsidRPr="00AC67EC">
        <w:t xml:space="preserve">went to a 1st </w:t>
      </w:r>
      <w:r>
        <w:rPr>
          <w:rFonts w:hint="eastAsia"/>
        </w:rPr>
        <w:t>or further notice,</w:t>
      </w:r>
      <w:r w:rsidRPr="0082591D">
        <w:rPr>
          <w:rFonts w:hint="eastAsia"/>
        </w:rPr>
        <w:t xml:space="preserve"> </w:t>
      </w:r>
      <w:r>
        <w:rPr>
          <w:rFonts w:hint="eastAsia"/>
        </w:rPr>
        <w:t xml:space="preserve">above 60% tickets led to domain suspension or cancellation. </w:t>
      </w:r>
    </w:p>
    <w:p w:rsidR="00404F8E" w:rsidRDefault="00404F8E" w:rsidP="00404F8E">
      <w:pPr>
        <w:rPr>
          <w:rFonts w:hint="eastAsia"/>
        </w:rPr>
      </w:pPr>
    </w:p>
    <w:p w:rsidR="00404F8E" w:rsidRDefault="00404F8E" w:rsidP="00404F8E">
      <w:r>
        <w:rPr>
          <w:rFonts w:hint="eastAsia"/>
        </w:rPr>
        <w:t xml:space="preserve">Phase 2 </w:t>
      </w:r>
      <w:hyperlink r:id="rId21" w:history="1">
        <w:r w:rsidRPr="00A97974">
          <w:rPr>
            <w:rStyle w:val="ab"/>
          </w:rPr>
          <w:t>WHOIS ARS Contractual Compliance Metrics</w:t>
        </w:r>
      </w:hyperlink>
      <w:r w:rsidRPr="0058607C">
        <w:t xml:space="preserve"> </w:t>
      </w:r>
      <w:r>
        <w:t xml:space="preserve">are </w:t>
      </w:r>
      <w:r>
        <w:rPr>
          <w:rFonts w:hint="eastAsia"/>
        </w:rPr>
        <w:t xml:space="preserve">summarized </w:t>
      </w:r>
      <w:r>
        <w:t>as below:</w:t>
      </w:r>
    </w:p>
    <w:p w:rsidR="00404F8E" w:rsidRDefault="00404F8E" w:rsidP="00404F8E"/>
    <w:p w:rsidR="00404F8E" w:rsidRDefault="00404F8E" w:rsidP="00404F8E">
      <w:r w:rsidRPr="00770AA2">
        <w:t>Cycle 1</w:t>
      </w:r>
      <w:r>
        <w:rPr>
          <w:rFonts w:hint="eastAsia"/>
        </w:rPr>
        <w:t xml:space="preserve">: Among 10,000 subsample records, </w:t>
      </w:r>
      <w:r w:rsidRPr="00164E3B">
        <w:t>2,688</w:t>
      </w:r>
      <w:r>
        <w:t xml:space="preserve"> tickets were created. </w:t>
      </w:r>
      <w:r w:rsidRPr="00AC67EC">
        <w:t xml:space="preserve">1,324 </w:t>
      </w:r>
      <w:r>
        <w:rPr>
          <w:rFonts w:hint="eastAsia"/>
        </w:rPr>
        <w:t xml:space="preserve">tickets were </w:t>
      </w:r>
      <w:r w:rsidRPr="00AC67EC">
        <w:t>closed before 1st notice</w:t>
      </w:r>
      <w:r>
        <w:rPr>
          <w:rFonts w:hint="eastAsia"/>
        </w:rPr>
        <w:t xml:space="preserve">. </w:t>
      </w:r>
      <w:r>
        <w:t>F</w:t>
      </w:r>
      <w:r>
        <w:rPr>
          <w:rFonts w:hint="eastAsia"/>
        </w:rPr>
        <w:t xml:space="preserve">or the </w:t>
      </w:r>
      <w:r w:rsidRPr="00AC67EC">
        <w:t xml:space="preserve">1,362 </w:t>
      </w:r>
      <w:r>
        <w:rPr>
          <w:rFonts w:hint="eastAsia"/>
        </w:rPr>
        <w:t>tickets went to 1st or further notice,</w:t>
      </w:r>
      <w:r>
        <w:t xml:space="preserve"> </w:t>
      </w:r>
      <w:r w:rsidRPr="00164E3B">
        <w:t>60.1%</w:t>
      </w:r>
      <w:r>
        <w:t xml:space="preserve"> of the related domains were </w:t>
      </w:r>
      <w:r w:rsidRPr="00164E3B">
        <w:t>suspended or canceled</w:t>
      </w:r>
      <w:r>
        <w:rPr>
          <w:rFonts w:hint="eastAsia"/>
        </w:rPr>
        <w:t xml:space="preserve">, </w:t>
      </w:r>
      <w:r w:rsidRPr="00DD44EF">
        <w:t>28.2%</w:t>
      </w:r>
      <w:r>
        <w:rPr>
          <w:rFonts w:hint="eastAsia"/>
        </w:rPr>
        <w:t xml:space="preserve"> of the tickets</w:t>
      </w:r>
      <w:r w:rsidRPr="00DD44EF">
        <w:t> </w:t>
      </w:r>
      <w:r>
        <w:rPr>
          <w:rFonts w:hint="eastAsia"/>
        </w:rPr>
        <w:t>led to changing or updating of WHOIS data by r</w:t>
      </w:r>
      <w:r w:rsidRPr="00DD44EF">
        <w:t>egistrar</w:t>
      </w:r>
      <w:r>
        <w:t xml:space="preserve">. </w:t>
      </w:r>
      <w:r w:rsidRPr="00164E3B">
        <w:t>Four registrars received a Notice of Breach for tickets created. Of the four, one registrar was suspended then terminated.</w:t>
      </w:r>
      <w:r>
        <w:t xml:space="preserve"> </w:t>
      </w:r>
    </w:p>
    <w:p w:rsidR="00404F8E" w:rsidRDefault="00404F8E" w:rsidP="00404F8E"/>
    <w:p w:rsidR="00404F8E" w:rsidRPr="00164E3B" w:rsidRDefault="00404F8E" w:rsidP="00404F8E">
      <w:r w:rsidRPr="00770AA2">
        <w:t xml:space="preserve">Cycle </w:t>
      </w:r>
      <w:r>
        <w:rPr>
          <w:rFonts w:hint="eastAsia"/>
        </w:rPr>
        <w:t>2</w:t>
      </w:r>
      <w:r w:rsidRPr="00770AA2">
        <w:rPr>
          <w:rFonts w:hint="eastAsia"/>
        </w:rPr>
        <w:t xml:space="preserve">: </w:t>
      </w:r>
      <w:r>
        <w:rPr>
          <w:rFonts w:hint="eastAsia"/>
        </w:rPr>
        <w:t>Among 12</w:t>
      </w:r>
      <w:r w:rsidRPr="00770AA2">
        <w:rPr>
          <w:rFonts w:hint="eastAsia"/>
        </w:rPr>
        <w:t>,000 subsample records</w:t>
      </w:r>
      <w:r>
        <w:rPr>
          <w:rFonts w:hint="eastAsia"/>
        </w:rPr>
        <w:t>,</w:t>
      </w:r>
      <w:r w:rsidRPr="00770AA2">
        <w:rPr>
          <w:rFonts w:hint="eastAsia"/>
        </w:rPr>
        <w:t xml:space="preserve"> </w:t>
      </w:r>
      <w:r>
        <w:t xml:space="preserve">4,001 </w:t>
      </w:r>
      <w:r w:rsidRPr="00164E3B">
        <w:t xml:space="preserve">tickets </w:t>
      </w:r>
      <w:r>
        <w:t>were created</w:t>
      </w:r>
      <w:r w:rsidRPr="00164E3B">
        <w:t xml:space="preserve">. </w:t>
      </w:r>
      <w:r>
        <w:rPr>
          <w:rFonts w:hint="eastAsia"/>
        </w:rPr>
        <w:t>2</w:t>
      </w:r>
      <w:r w:rsidRPr="00AC67EC">
        <w:t>,4</w:t>
      </w:r>
      <w:r>
        <w:rPr>
          <w:rFonts w:hint="eastAsia"/>
        </w:rPr>
        <w:t>81</w:t>
      </w:r>
      <w:r w:rsidRPr="00AC67EC">
        <w:t xml:space="preserve"> </w:t>
      </w:r>
      <w:r w:rsidRPr="00AC67EC">
        <w:rPr>
          <w:rFonts w:hint="eastAsia"/>
        </w:rPr>
        <w:t xml:space="preserve">tickets were </w:t>
      </w:r>
      <w:r w:rsidRPr="00AC67EC">
        <w:t>closed before 1st notice</w:t>
      </w:r>
      <w:r w:rsidRPr="00AC67EC">
        <w:rPr>
          <w:rFonts w:hint="eastAsia"/>
        </w:rPr>
        <w:t xml:space="preserve">. </w:t>
      </w:r>
      <w:r w:rsidRPr="00AC67EC">
        <w:t>F</w:t>
      </w:r>
      <w:r w:rsidRPr="00AC67EC">
        <w:rPr>
          <w:rFonts w:hint="eastAsia"/>
        </w:rPr>
        <w:t xml:space="preserve">or the </w:t>
      </w:r>
      <w:r w:rsidRPr="00AC67EC">
        <w:t>1,</w:t>
      </w:r>
      <w:r>
        <w:rPr>
          <w:rFonts w:hint="eastAsia"/>
        </w:rPr>
        <w:t>524</w:t>
      </w:r>
      <w:r w:rsidRPr="00AC67EC">
        <w:t xml:space="preserve"> </w:t>
      </w:r>
      <w:r w:rsidRPr="00AC67EC">
        <w:rPr>
          <w:rFonts w:hint="eastAsia"/>
        </w:rPr>
        <w:t>tickets went to 1st or further notice,</w:t>
      </w:r>
      <w:r w:rsidRPr="00DD44EF">
        <w:t xml:space="preserve"> </w:t>
      </w:r>
      <w:r>
        <w:t>60.6</w:t>
      </w:r>
      <w:r w:rsidRPr="00164E3B">
        <w:t>% of the tickets related domains were suspended or canceled.</w:t>
      </w:r>
      <w:r w:rsidRPr="00DD44EF">
        <w:t xml:space="preserve"> 25.4% </w:t>
      </w:r>
      <w:r>
        <w:rPr>
          <w:rFonts w:hint="eastAsia"/>
        </w:rPr>
        <w:t xml:space="preserve">of the tickets </w:t>
      </w:r>
      <w:r w:rsidRPr="00DD44EF">
        <w:rPr>
          <w:rFonts w:hint="eastAsia"/>
        </w:rPr>
        <w:t>led to changing or updating of WHOIS data by r</w:t>
      </w:r>
      <w:r w:rsidRPr="00DD44EF">
        <w:t>egistrar.</w:t>
      </w:r>
      <w:r>
        <w:rPr>
          <w:rFonts w:hint="eastAsia"/>
        </w:rPr>
        <w:t xml:space="preserve"> </w:t>
      </w:r>
      <w:r>
        <w:t xml:space="preserve">There were no registrars received a Notice of Breach </w:t>
      </w:r>
      <w:r w:rsidRPr="00164E3B">
        <w:t>for tickets created</w:t>
      </w:r>
      <w:r>
        <w:t>.</w:t>
      </w:r>
      <w:r w:rsidRPr="00164E3B">
        <w:t xml:space="preserve"> </w:t>
      </w:r>
    </w:p>
    <w:p w:rsidR="00404F8E" w:rsidRDefault="00404F8E" w:rsidP="00404F8E"/>
    <w:p w:rsidR="00404F8E" w:rsidRPr="0058607C" w:rsidRDefault="00404F8E" w:rsidP="00404F8E">
      <w:r w:rsidRPr="00770AA2">
        <w:t xml:space="preserve">Cycle </w:t>
      </w:r>
      <w:r>
        <w:rPr>
          <w:rFonts w:hint="eastAsia"/>
        </w:rPr>
        <w:t>3</w:t>
      </w:r>
      <w:r w:rsidRPr="00770AA2">
        <w:rPr>
          <w:rFonts w:hint="eastAsia"/>
        </w:rPr>
        <w:t xml:space="preserve">: </w:t>
      </w:r>
      <w:r>
        <w:rPr>
          <w:rFonts w:hint="eastAsia"/>
        </w:rPr>
        <w:t xml:space="preserve">Among </w:t>
      </w:r>
      <w:r w:rsidRPr="00770AA2">
        <w:rPr>
          <w:rFonts w:hint="eastAsia"/>
        </w:rPr>
        <w:t>12,000 subsample records</w:t>
      </w:r>
      <w:r>
        <w:rPr>
          <w:rFonts w:hint="eastAsia"/>
        </w:rPr>
        <w:t xml:space="preserve">, </w:t>
      </w:r>
      <w:r w:rsidRPr="0058607C">
        <w:t xml:space="preserve">4,552 tickets were created. </w:t>
      </w:r>
      <w:r w:rsidRPr="007E3349">
        <w:t>2,662</w:t>
      </w:r>
      <w:r w:rsidRPr="00AC67EC">
        <w:t xml:space="preserve"> </w:t>
      </w:r>
      <w:r w:rsidRPr="00AC67EC">
        <w:rPr>
          <w:rFonts w:hint="eastAsia"/>
        </w:rPr>
        <w:t xml:space="preserve">tickets were </w:t>
      </w:r>
      <w:r w:rsidRPr="00AC67EC">
        <w:t>closed before 1st notice</w:t>
      </w:r>
      <w:r w:rsidRPr="00AC67EC">
        <w:rPr>
          <w:rFonts w:hint="eastAsia"/>
        </w:rPr>
        <w:t xml:space="preserve">. </w:t>
      </w:r>
      <w:r w:rsidRPr="00AC67EC">
        <w:t>F</w:t>
      </w:r>
      <w:r w:rsidRPr="00AC67EC">
        <w:rPr>
          <w:rFonts w:hint="eastAsia"/>
        </w:rPr>
        <w:t xml:space="preserve">or the </w:t>
      </w:r>
      <w:r w:rsidRPr="00AC67EC">
        <w:t>1,</w:t>
      </w:r>
      <w:r>
        <w:rPr>
          <w:rFonts w:hint="eastAsia"/>
        </w:rPr>
        <w:t>897</w:t>
      </w:r>
      <w:r w:rsidRPr="00AC67EC">
        <w:t xml:space="preserve"> </w:t>
      </w:r>
      <w:r w:rsidRPr="00AC67EC">
        <w:rPr>
          <w:rFonts w:hint="eastAsia"/>
        </w:rPr>
        <w:t>tickets went to 1st or further notice,</w:t>
      </w:r>
      <w:r>
        <w:rPr>
          <w:rFonts w:hint="eastAsia"/>
        </w:rPr>
        <w:t xml:space="preserve"> </w:t>
      </w:r>
      <w:r w:rsidRPr="0058607C">
        <w:t>6</w:t>
      </w:r>
      <w:r>
        <w:t>5</w:t>
      </w:r>
      <w:r w:rsidRPr="0058607C">
        <w:t>% of the tickets related domains were suspended or canceled.</w:t>
      </w:r>
      <w:r w:rsidRPr="007E3349">
        <w:t xml:space="preserve"> 2</w:t>
      </w:r>
      <w:r>
        <w:rPr>
          <w:rFonts w:hint="eastAsia"/>
        </w:rPr>
        <w:t>1</w:t>
      </w:r>
      <w:r w:rsidRPr="007E3349">
        <w:t>.</w:t>
      </w:r>
      <w:r>
        <w:rPr>
          <w:rFonts w:hint="eastAsia"/>
        </w:rPr>
        <w:t>5</w:t>
      </w:r>
      <w:r w:rsidRPr="007E3349">
        <w:t xml:space="preserve">% </w:t>
      </w:r>
      <w:r w:rsidRPr="007E3349">
        <w:rPr>
          <w:rFonts w:hint="eastAsia"/>
        </w:rPr>
        <w:t>of the tickets led to changing or updating of WHOIS data by r</w:t>
      </w:r>
      <w:r w:rsidRPr="007E3349">
        <w:t>egistrar.</w:t>
      </w:r>
      <w:r w:rsidRPr="007E3349">
        <w:rPr>
          <w:rFonts w:hint="eastAsia"/>
        </w:rPr>
        <w:t xml:space="preserve"> </w:t>
      </w:r>
      <w:r w:rsidRPr="0058607C">
        <w:t>There were no registrars received a Notice of Breach for tickets created</w:t>
      </w:r>
    </w:p>
    <w:p w:rsidR="00404F8E" w:rsidRDefault="00404F8E" w:rsidP="00404F8E"/>
    <w:p w:rsidR="00404F8E" w:rsidRPr="0058607C" w:rsidRDefault="00404F8E" w:rsidP="00404F8E">
      <w:r w:rsidRPr="00770AA2">
        <w:t xml:space="preserve">Cycle </w:t>
      </w:r>
      <w:r>
        <w:rPr>
          <w:rFonts w:hint="eastAsia"/>
        </w:rPr>
        <w:t>4</w:t>
      </w:r>
      <w:r w:rsidRPr="00770AA2">
        <w:rPr>
          <w:rFonts w:hint="eastAsia"/>
        </w:rPr>
        <w:t>: 12,000 subsample records.</w:t>
      </w:r>
      <w:r>
        <w:rPr>
          <w:rFonts w:hint="eastAsia"/>
        </w:rPr>
        <w:t xml:space="preserve"> </w:t>
      </w:r>
      <w:r>
        <w:t>4,681 tickets were create</w:t>
      </w:r>
      <w:r>
        <w:rPr>
          <w:rFonts w:hint="eastAsia"/>
        </w:rPr>
        <w:t>d</w:t>
      </w:r>
      <w:r w:rsidRPr="0058607C">
        <w:t xml:space="preserve">. </w:t>
      </w:r>
      <w:r w:rsidRPr="007E3349">
        <w:t xml:space="preserve">2,498 </w:t>
      </w:r>
      <w:r w:rsidRPr="007E3349">
        <w:rPr>
          <w:rFonts w:hint="eastAsia"/>
        </w:rPr>
        <w:t xml:space="preserve">tickets were </w:t>
      </w:r>
      <w:r w:rsidRPr="007E3349">
        <w:t>closed before 1st notice</w:t>
      </w:r>
      <w:r w:rsidRPr="007E3349">
        <w:rPr>
          <w:rFonts w:hint="eastAsia"/>
        </w:rPr>
        <w:t xml:space="preserve">. </w:t>
      </w:r>
      <w:r w:rsidRPr="007E3349">
        <w:t>F</w:t>
      </w:r>
      <w:r w:rsidRPr="007E3349">
        <w:rPr>
          <w:rFonts w:hint="eastAsia"/>
        </w:rPr>
        <w:t xml:space="preserve">or the </w:t>
      </w:r>
      <w:r w:rsidRPr="007E3349">
        <w:t>1,</w:t>
      </w:r>
      <w:r>
        <w:rPr>
          <w:rFonts w:hint="eastAsia"/>
        </w:rPr>
        <w:t>668</w:t>
      </w:r>
      <w:r w:rsidRPr="007E3349">
        <w:t xml:space="preserve"> </w:t>
      </w:r>
      <w:r w:rsidRPr="007E3349">
        <w:rPr>
          <w:rFonts w:hint="eastAsia"/>
        </w:rPr>
        <w:t>tickets went to 1st or further notice,</w:t>
      </w:r>
      <w:r>
        <w:rPr>
          <w:rFonts w:hint="eastAsia"/>
        </w:rPr>
        <w:t xml:space="preserve"> </w:t>
      </w:r>
      <w:r>
        <w:t>72.6</w:t>
      </w:r>
      <w:r w:rsidRPr="0058607C">
        <w:t>% of the tickets related domains were suspended or canceled.</w:t>
      </w:r>
      <w:r>
        <w:rPr>
          <w:rFonts w:hint="eastAsia"/>
        </w:rPr>
        <w:t xml:space="preserve"> 14</w:t>
      </w:r>
      <w:r w:rsidRPr="007E3349">
        <w:t>.</w:t>
      </w:r>
      <w:r>
        <w:rPr>
          <w:rFonts w:hint="eastAsia"/>
        </w:rPr>
        <w:t>9</w:t>
      </w:r>
      <w:r w:rsidRPr="007E3349">
        <w:t xml:space="preserve">% </w:t>
      </w:r>
      <w:r w:rsidRPr="007E3349">
        <w:rPr>
          <w:rFonts w:hint="eastAsia"/>
        </w:rPr>
        <w:t>of the tickets led to changing or updating of WHOIS data by r</w:t>
      </w:r>
      <w:r w:rsidRPr="007E3349">
        <w:t>egistrar.</w:t>
      </w:r>
      <w:r>
        <w:rPr>
          <w:rFonts w:hint="eastAsia"/>
        </w:rPr>
        <w:t xml:space="preserve"> </w:t>
      </w:r>
      <w:r w:rsidRPr="0058607C">
        <w:t xml:space="preserve">There were no registrars received a Notice of Breach for tickets created. </w:t>
      </w:r>
    </w:p>
    <w:p w:rsidR="00404F8E" w:rsidRDefault="00404F8E" w:rsidP="00404F8E"/>
    <w:p w:rsidR="00404F8E" w:rsidRDefault="00404F8E" w:rsidP="00404F8E">
      <w:r w:rsidRPr="00770AA2">
        <w:t xml:space="preserve">Cycle </w:t>
      </w:r>
      <w:r>
        <w:rPr>
          <w:rFonts w:hint="eastAsia"/>
        </w:rPr>
        <w:t>5</w:t>
      </w:r>
      <w:r w:rsidRPr="00770AA2">
        <w:rPr>
          <w:rFonts w:hint="eastAsia"/>
        </w:rPr>
        <w:t>: 12,000 subsample records.</w:t>
      </w:r>
      <w:r>
        <w:rPr>
          <w:rFonts w:hint="eastAsia"/>
        </w:rPr>
        <w:t xml:space="preserve"> </w:t>
      </w:r>
      <w:r>
        <w:t xml:space="preserve">No </w:t>
      </w:r>
      <w:r w:rsidRPr="00404F8E">
        <w:t>ICANN Contractual Compliance Follow-Up Statistics</w:t>
      </w:r>
      <w:r>
        <w:t xml:space="preserve"> has been published for Cycle 5 yet.</w:t>
      </w:r>
    </w:p>
    <w:p w:rsidR="00404F8E" w:rsidRPr="008970C8" w:rsidRDefault="00404F8E" w:rsidP="00404F8E"/>
    <w:p w:rsidR="00404F8E" w:rsidRDefault="00404F8E" w:rsidP="00404F8E">
      <w:pPr>
        <w:rPr>
          <w:rFonts w:hint="eastAsia"/>
        </w:rPr>
      </w:pPr>
      <w:r>
        <w:t>L</w:t>
      </w:r>
      <w:r>
        <w:rPr>
          <w:rFonts w:hint="eastAsia"/>
        </w:rPr>
        <w:t xml:space="preserve">ooking at the </w:t>
      </w:r>
      <w:r w:rsidRPr="0037336D">
        <w:t>WHOIS ARS</w:t>
      </w:r>
      <w:r>
        <w:rPr>
          <w:rFonts w:hint="eastAsia"/>
        </w:rPr>
        <w:t xml:space="preserve"> reporting and</w:t>
      </w:r>
      <w:r w:rsidRPr="0037336D">
        <w:t xml:space="preserve"> Contractual Compliance Metrics</w:t>
      </w:r>
      <w:r>
        <w:rPr>
          <w:rFonts w:hint="eastAsia"/>
        </w:rPr>
        <w:t xml:space="preserve"> above, several observations could be concluded:</w:t>
      </w:r>
    </w:p>
    <w:p w:rsidR="00404F8E" w:rsidRDefault="00404F8E" w:rsidP="00404F8E">
      <w:pPr>
        <w:rPr>
          <w:rFonts w:hint="eastAsia"/>
        </w:rPr>
      </w:pPr>
    </w:p>
    <w:p w:rsidR="00404F8E" w:rsidRDefault="00404F8E" w:rsidP="00404F8E">
      <w:pPr>
        <w:rPr>
          <w:rFonts w:hint="eastAsia"/>
        </w:rPr>
      </w:pPr>
      <w:r>
        <w:rPr>
          <w:rFonts w:hint="eastAsia"/>
        </w:rPr>
        <w:t xml:space="preserve">(1) </w:t>
      </w:r>
      <w:r>
        <w:t>E</w:t>
      </w:r>
      <w:r>
        <w:rPr>
          <w:rFonts w:hint="eastAsia"/>
        </w:rPr>
        <w:t>ven without identity accuracy check, WHOIS ARS is an effective way to push registrants and registrars to improve Whois data.</w:t>
      </w:r>
    </w:p>
    <w:p w:rsidR="00404F8E" w:rsidRDefault="00404F8E" w:rsidP="00404F8E">
      <w:pPr>
        <w:rPr>
          <w:rFonts w:hint="eastAsia"/>
        </w:rPr>
      </w:pPr>
      <w:r>
        <w:rPr>
          <w:rFonts w:hint="eastAsia"/>
        </w:rPr>
        <w:t xml:space="preserve">(2) For those </w:t>
      </w:r>
      <w:r w:rsidRPr="00AC67EC">
        <w:rPr>
          <w:rFonts w:hint="eastAsia"/>
        </w:rPr>
        <w:t>tickets went to 1st or further notice</w:t>
      </w:r>
      <w:r>
        <w:rPr>
          <w:rFonts w:hint="eastAsia"/>
        </w:rPr>
        <w:t xml:space="preserve"> during Phase 2</w:t>
      </w:r>
      <w:r w:rsidRPr="00AC67EC">
        <w:rPr>
          <w:rFonts w:hint="eastAsia"/>
        </w:rPr>
        <w:t>,</w:t>
      </w:r>
      <w:r w:rsidRPr="00DD44EF">
        <w:t xml:space="preserve"> </w:t>
      </w:r>
      <w:r>
        <w:rPr>
          <w:rFonts w:hint="eastAsia"/>
        </w:rPr>
        <w:t xml:space="preserve">above </w:t>
      </w:r>
      <w:r>
        <w:t>60</w:t>
      </w:r>
      <w:r>
        <w:rPr>
          <w:rFonts w:hint="eastAsia"/>
        </w:rPr>
        <w:t>%</w:t>
      </w:r>
      <w:r w:rsidRPr="00164E3B">
        <w:t xml:space="preserve"> of the tickets related domains were suspended or canceled</w:t>
      </w:r>
      <w:r>
        <w:rPr>
          <w:rFonts w:hint="eastAsia"/>
        </w:rPr>
        <w:t xml:space="preserve">, and around </w:t>
      </w:r>
      <w:r w:rsidRPr="00DD44EF">
        <w:t>2</w:t>
      </w:r>
      <w:r>
        <w:rPr>
          <w:rFonts w:hint="eastAsia"/>
        </w:rPr>
        <w:t>0</w:t>
      </w:r>
      <w:r w:rsidRPr="00DD44EF">
        <w:t>%  </w:t>
      </w:r>
      <w:r>
        <w:rPr>
          <w:rFonts w:hint="eastAsia"/>
        </w:rPr>
        <w:t xml:space="preserve">of the tickets </w:t>
      </w:r>
      <w:r w:rsidRPr="00DD44EF">
        <w:rPr>
          <w:rFonts w:hint="eastAsia"/>
        </w:rPr>
        <w:t>led to changing or updating of WHOIS data by r</w:t>
      </w:r>
      <w:r w:rsidRPr="00DD44EF">
        <w:t>egistrar.</w:t>
      </w:r>
      <w:r>
        <w:rPr>
          <w:rFonts w:hint="eastAsia"/>
        </w:rPr>
        <w:t xml:space="preserve"> </w:t>
      </w:r>
      <w:r>
        <w:t>B</w:t>
      </w:r>
      <w:r>
        <w:rPr>
          <w:rFonts w:hint="eastAsia"/>
        </w:rPr>
        <w:t>ased on the fact, it is suspected that registrars haven't validated and verified Whois data upon registration.</w:t>
      </w:r>
    </w:p>
    <w:p w:rsidR="00404F8E" w:rsidRDefault="00404F8E" w:rsidP="00404F8E">
      <w:pPr>
        <w:rPr>
          <w:rFonts w:hint="eastAsia"/>
        </w:rPr>
      </w:pPr>
      <w:r>
        <w:rPr>
          <w:rFonts w:hint="eastAsia"/>
        </w:rPr>
        <w:t>(3) Considering those suspended or canceled</w:t>
      </w:r>
      <w:r w:rsidRPr="00DC437E">
        <w:rPr>
          <w:rFonts w:hint="eastAsia"/>
        </w:rPr>
        <w:t xml:space="preserve"> </w:t>
      </w:r>
      <w:r>
        <w:rPr>
          <w:rFonts w:hint="eastAsia"/>
        </w:rPr>
        <w:t xml:space="preserve">domains behind tickets </w:t>
      </w:r>
      <w:r w:rsidRPr="00AC67EC">
        <w:rPr>
          <w:rFonts w:hint="eastAsia"/>
        </w:rPr>
        <w:t>went to 1st or further notice</w:t>
      </w:r>
      <w:r>
        <w:rPr>
          <w:rFonts w:hint="eastAsia"/>
        </w:rPr>
        <w:t xml:space="preserve"> during Phase 2, and those domains had an updated Whois data after tickets issued, the Whois data inaccurate rate across the domain space is still very high (80~90%).</w:t>
      </w:r>
    </w:p>
    <w:p w:rsidR="00404F8E" w:rsidRPr="00164E3B" w:rsidRDefault="00404F8E" w:rsidP="00404F8E">
      <w:r>
        <w:rPr>
          <w:rFonts w:hint="eastAsia"/>
        </w:rPr>
        <w:t xml:space="preserve">(4) </w:t>
      </w:r>
      <w:r>
        <w:t xml:space="preserve">There were </w:t>
      </w:r>
      <w:r>
        <w:rPr>
          <w:rFonts w:hint="eastAsia"/>
        </w:rPr>
        <w:t>seldom Notices of Breach issued by ICANN to</w:t>
      </w:r>
      <w:r>
        <w:t xml:space="preserve"> registrars </w:t>
      </w:r>
      <w:r w:rsidRPr="00164E3B">
        <w:t>for tickets created</w:t>
      </w:r>
      <w:r>
        <w:rPr>
          <w:rFonts w:hint="eastAsia"/>
        </w:rPr>
        <w:t>, while validation and verification of Whois data is already a contractual obligation of registrar as outlined in 2013 RAA</w:t>
      </w:r>
      <w:r>
        <w:t>.</w:t>
      </w:r>
      <w:r w:rsidRPr="00164E3B">
        <w:t xml:space="preserve"> </w:t>
      </w:r>
    </w:p>
    <w:p w:rsidR="00404F8E" w:rsidRDefault="00404F8E" w:rsidP="00404F8E">
      <w:pPr>
        <w:rPr>
          <w:rFonts w:hint="eastAsia"/>
        </w:rPr>
      </w:pPr>
    </w:p>
    <w:p w:rsidR="00404F8E" w:rsidRDefault="00404F8E" w:rsidP="00404F8E">
      <w:pPr>
        <w:rPr>
          <w:rFonts w:hint="eastAsia"/>
        </w:rPr>
      </w:pPr>
      <w:r>
        <w:t>I</w:t>
      </w:r>
      <w:r>
        <w:rPr>
          <w:rFonts w:hint="eastAsia"/>
        </w:rPr>
        <w:t>n consideration that WHOIS ARS is still ongoing, the subgroup has the view that Rec#6 has been partially implemented.</w:t>
      </w:r>
    </w:p>
    <w:p w:rsidR="00404F8E" w:rsidRDefault="00404F8E" w:rsidP="00404F8E">
      <w:pPr>
        <w:rPr>
          <w:rFonts w:hint="eastAsia"/>
        </w:rPr>
      </w:pPr>
    </w:p>
    <w:p w:rsidR="00404F8E" w:rsidRPr="00E54DCC" w:rsidRDefault="00404F8E" w:rsidP="00404F8E">
      <w:pPr>
        <w:rPr>
          <w:rStyle w:val="HighlightChar"/>
        </w:rPr>
      </w:pPr>
      <w:r>
        <w:rPr>
          <w:rStyle w:val="HighlightChar"/>
          <w:rFonts w:hint="eastAsia"/>
        </w:rPr>
        <w:t xml:space="preserve">3.3 </w:t>
      </w:r>
      <w:r w:rsidRPr="00E54DCC">
        <w:rPr>
          <w:rStyle w:val="HighlightChar"/>
        </w:rPr>
        <w:t>I</w:t>
      </w:r>
      <w:r w:rsidRPr="00E54DCC">
        <w:rPr>
          <w:rStyle w:val="HighlightChar"/>
          <w:rFonts w:hint="eastAsia"/>
        </w:rPr>
        <w:t xml:space="preserve">mplementation review of Recommendation </w:t>
      </w:r>
      <w:r w:rsidRPr="00E54DCC">
        <w:rPr>
          <w:rStyle w:val="HighlightChar"/>
        </w:rPr>
        <w:t xml:space="preserve">7 - Annual WHOIS accuracy reports </w:t>
      </w:r>
    </w:p>
    <w:p w:rsidR="00404F8E" w:rsidRDefault="00404F8E" w:rsidP="00404F8E">
      <w:pPr>
        <w:rPr>
          <w:rFonts w:hint="eastAsia"/>
        </w:rPr>
      </w:pPr>
    </w:p>
    <w:p w:rsidR="00404F8E" w:rsidRDefault="00404F8E" w:rsidP="00404F8E">
      <w:pPr>
        <w:rPr>
          <w:rFonts w:hint="eastAsia"/>
        </w:rPr>
      </w:pPr>
      <w:r>
        <w:t>I</w:t>
      </w:r>
      <w:r>
        <w:rPr>
          <w:rFonts w:hint="eastAsia"/>
        </w:rPr>
        <w:t>nstead of an annual WHOIS accuracy report focused on measured reduction in substantial and full failed WHOIS registrations, ICANN has produced and published Annual</w:t>
      </w:r>
      <w:r w:rsidRPr="000514E8">
        <w:t xml:space="preserve"> </w:t>
      </w:r>
      <w:r w:rsidRPr="00404F8E">
        <w:t xml:space="preserve">Report on WHOIS Improvements </w:t>
      </w:r>
      <w:r>
        <w:rPr>
          <w:rFonts w:hint="eastAsia"/>
        </w:rPr>
        <w:t xml:space="preserve">for </w:t>
      </w:r>
      <w:r>
        <w:fldChar w:fldCharType="begin"/>
      </w:r>
      <w:r>
        <w:instrText>HYPERLINK "https://whois.icann.org/en/file/improvements-annual-report-04nov13-en"</w:instrText>
      </w:r>
      <w:r>
        <w:fldChar w:fldCharType="separate"/>
      </w:r>
      <w:r w:rsidRPr="00D65DB8">
        <w:rPr>
          <w:rStyle w:val="ab"/>
          <w:rFonts w:hint="eastAsia"/>
        </w:rPr>
        <w:t>20</w:t>
      </w:r>
      <w:r w:rsidRPr="00D65DB8">
        <w:rPr>
          <w:rStyle w:val="ab"/>
          <w:rFonts w:hint="eastAsia"/>
        </w:rPr>
        <w:t>1</w:t>
      </w:r>
      <w:r w:rsidRPr="00D65DB8">
        <w:rPr>
          <w:rStyle w:val="ab"/>
          <w:rFonts w:hint="eastAsia"/>
        </w:rPr>
        <w:t>3</w:t>
      </w:r>
      <w:r>
        <w:fldChar w:fldCharType="end"/>
      </w:r>
      <w:r>
        <w:rPr>
          <w:rFonts w:hint="eastAsia"/>
        </w:rPr>
        <w:t xml:space="preserve">, </w:t>
      </w:r>
      <w:hyperlink r:id="rId22" w:history="1">
        <w:r w:rsidRPr="00D65DB8">
          <w:rPr>
            <w:rStyle w:val="ab"/>
            <w:rFonts w:hint="eastAsia"/>
          </w:rPr>
          <w:t>20</w:t>
        </w:r>
        <w:r w:rsidRPr="00D65DB8">
          <w:rPr>
            <w:rStyle w:val="ab"/>
            <w:rFonts w:hint="eastAsia"/>
          </w:rPr>
          <w:t>1</w:t>
        </w:r>
        <w:r w:rsidRPr="00D65DB8">
          <w:rPr>
            <w:rStyle w:val="ab"/>
            <w:rFonts w:hint="eastAsia"/>
          </w:rPr>
          <w:t>4</w:t>
        </w:r>
      </w:hyperlink>
      <w:r>
        <w:rPr>
          <w:rFonts w:hint="eastAsia"/>
        </w:rPr>
        <w:t xml:space="preserve">, </w:t>
      </w:r>
      <w:hyperlink r:id="rId23" w:history="1">
        <w:r w:rsidRPr="00D65DB8">
          <w:rPr>
            <w:rStyle w:val="ab"/>
            <w:rFonts w:hint="eastAsia"/>
          </w:rPr>
          <w:t>2015</w:t>
        </w:r>
      </w:hyperlink>
      <w:r>
        <w:rPr>
          <w:rFonts w:hint="eastAsia"/>
        </w:rPr>
        <w:t xml:space="preserve"> and </w:t>
      </w:r>
      <w:hyperlink r:id="rId24" w:history="1">
        <w:r w:rsidRPr="00D65DB8">
          <w:rPr>
            <w:rStyle w:val="ab"/>
            <w:rFonts w:hint="eastAsia"/>
          </w:rPr>
          <w:t>2016</w:t>
        </w:r>
      </w:hyperlink>
      <w:r>
        <w:rPr>
          <w:rFonts w:hint="eastAsia"/>
        </w:rPr>
        <w:t xml:space="preserve"> </w:t>
      </w:r>
      <w:r>
        <w:t>separately</w:t>
      </w:r>
      <w:r>
        <w:rPr>
          <w:rFonts w:hint="eastAsia"/>
        </w:rPr>
        <w:t xml:space="preserve">, which outlined the progress of all WHOIS policy related working streams. </w:t>
      </w:r>
    </w:p>
    <w:p w:rsidR="00404F8E" w:rsidRDefault="00404F8E" w:rsidP="00404F8E">
      <w:pPr>
        <w:rPr>
          <w:rFonts w:hint="eastAsia"/>
        </w:rPr>
      </w:pPr>
    </w:p>
    <w:p w:rsidR="00404F8E" w:rsidRDefault="00404F8E" w:rsidP="00404F8E">
      <w:pPr>
        <w:rPr>
          <w:rFonts w:hint="eastAsia"/>
        </w:rPr>
      </w:pPr>
      <w:r>
        <w:t>I</w:t>
      </w:r>
      <w:r>
        <w:rPr>
          <w:rFonts w:hint="eastAsia"/>
        </w:rPr>
        <w:t xml:space="preserve">n 2013 Annual Report on WHOIS Improvements, the conclusion of 2013 RAA, the establishment of </w:t>
      </w:r>
      <w:r w:rsidRPr="006C50D2">
        <w:t>WHOIS Informational Website</w:t>
      </w:r>
      <w:r>
        <w:rPr>
          <w:rFonts w:hint="eastAsia"/>
        </w:rPr>
        <w:t xml:space="preserve">, </w:t>
      </w:r>
      <w:r w:rsidRPr="00404F8E">
        <w:t>Contractual Compliance Function</w:t>
      </w:r>
      <w:r>
        <w:rPr>
          <w:rFonts w:hint="eastAsia"/>
        </w:rPr>
        <w:t>'s enhancement were highlighted as the first</w:t>
      </w:r>
      <w:r>
        <w:t xml:space="preserve"> year of progress towards fulfilling ICANN’s commitment to improve WHOIS</w:t>
      </w:r>
      <w:r>
        <w:rPr>
          <w:rFonts w:hint="eastAsia"/>
        </w:rPr>
        <w:t>.</w:t>
      </w:r>
    </w:p>
    <w:p w:rsidR="00404F8E" w:rsidRDefault="00404F8E" w:rsidP="00404F8E">
      <w:pPr>
        <w:rPr>
          <w:rFonts w:hint="eastAsia"/>
        </w:rPr>
      </w:pPr>
    </w:p>
    <w:p w:rsidR="00404F8E" w:rsidRDefault="00404F8E" w:rsidP="00404F8E">
      <w:pPr>
        <w:rPr>
          <w:rFonts w:hint="eastAsia"/>
        </w:rPr>
      </w:pPr>
      <w:r>
        <w:t>I</w:t>
      </w:r>
      <w:r>
        <w:rPr>
          <w:rFonts w:hint="eastAsia"/>
        </w:rPr>
        <w:t xml:space="preserve">n 2014 Annual Report on WHOIS Improvements, besides the progress of other parallel action streams, ARS was firstly </w:t>
      </w:r>
      <w:r w:rsidRPr="00404F8E">
        <w:t>introduc</w:t>
      </w:r>
      <w:r>
        <w:rPr>
          <w:rFonts w:hint="eastAsia"/>
        </w:rPr>
        <w:t>ed. T</w:t>
      </w:r>
      <w:r w:rsidRPr="00404F8E">
        <w:t>he pilot study results</w:t>
      </w:r>
      <w:r>
        <w:rPr>
          <w:rFonts w:hint="eastAsia"/>
        </w:rPr>
        <w:t xml:space="preserve"> </w:t>
      </w:r>
      <w:r w:rsidRPr="00404F8E">
        <w:t>revealed that Registrars under the 2013 RAA experience</w:t>
      </w:r>
      <w:r>
        <w:rPr>
          <w:rFonts w:hint="eastAsia"/>
        </w:rPr>
        <w:t>d</w:t>
      </w:r>
      <w:r w:rsidRPr="00404F8E">
        <w:t xml:space="preserve"> better accuracy rates for email addresses than Registrars under prior versions of the RAA. This improvement may be directly related to the introduction of the new validation and verification requirements from the 2013 RAA. </w:t>
      </w:r>
      <w:r>
        <w:t>I</w:t>
      </w:r>
      <w:r>
        <w:rPr>
          <w:rFonts w:hint="eastAsia"/>
        </w:rPr>
        <w:t>t was indicated in the report that a</w:t>
      </w:r>
      <w:r w:rsidRPr="00404F8E">
        <w:t xml:space="preserve">s more registrars and more gTLD registrations transition to the new requirements, accuracy rates should continue to </w:t>
      </w:r>
      <w:r>
        <w:rPr>
          <w:rFonts w:hint="eastAsia"/>
        </w:rPr>
        <w:t xml:space="preserve">be </w:t>
      </w:r>
      <w:r w:rsidRPr="00404F8E">
        <w:t>improve</w:t>
      </w:r>
      <w:r>
        <w:rPr>
          <w:rFonts w:hint="eastAsia"/>
        </w:rPr>
        <w:t>d</w:t>
      </w:r>
      <w:r w:rsidRPr="00404F8E">
        <w:t>.</w:t>
      </w:r>
    </w:p>
    <w:p w:rsidR="00404F8E" w:rsidRDefault="00404F8E" w:rsidP="00404F8E">
      <w:pPr>
        <w:rPr>
          <w:rFonts w:hint="eastAsia"/>
        </w:rPr>
      </w:pPr>
    </w:p>
    <w:p w:rsidR="00404F8E" w:rsidRDefault="00404F8E" w:rsidP="00404F8E">
      <w:pPr>
        <w:rPr>
          <w:rFonts w:hint="eastAsia"/>
        </w:rPr>
      </w:pPr>
      <w:r>
        <w:t>I</w:t>
      </w:r>
      <w:r>
        <w:rPr>
          <w:rFonts w:hint="eastAsia"/>
        </w:rPr>
        <w:t>n 2015 Annual Report on WHOIS Improvements,</w:t>
      </w:r>
      <w:r w:rsidRPr="005774AD">
        <w:t xml:space="preserve"> </w:t>
      </w:r>
      <w:r w:rsidRPr="00404F8E">
        <w:t>a WHOIS quality review process referred to as “WHOIS QR”</w:t>
      </w:r>
      <w:r>
        <w:rPr>
          <w:rFonts w:hint="eastAsia"/>
        </w:rPr>
        <w:t xml:space="preserve"> was introduced. </w:t>
      </w:r>
      <w:r w:rsidRPr="00404F8E">
        <w:t xml:space="preserve">In 2014, ICANN launched </w:t>
      </w:r>
      <w:r>
        <w:rPr>
          <w:rFonts w:hint="eastAsia"/>
        </w:rPr>
        <w:t xml:space="preserve">the </w:t>
      </w:r>
      <w:r w:rsidRPr="00404F8E">
        <w:t>WHOIS QR</w:t>
      </w:r>
      <w:r>
        <w:rPr>
          <w:rFonts w:hint="eastAsia"/>
        </w:rPr>
        <w:t xml:space="preserve"> with</w:t>
      </w:r>
      <w:r w:rsidRPr="00404F8E">
        <w:t xml:space="preserve"> the objective is to determine if registrars continue to comply with the WHOIS Accuracy obligations as specified in the 2009 and 2013 Registrar Accreditation Agreements (RAA), with an emphasis on previously closed WHOIS inaccuracy complaints because the domain name was suspended. Staff conducts internal monitoring on regular basis to ensure that registrars are complying with their obligations when removing domain name suspension.</w:t>
      </w:r>
      <w:r>
        <w:rPr>
          <w:rFonts w:hint="eastAsia"/>
        </w:rPr>
        <w:t xml:space="preserve"> </w:t>
      </w:r>
      <w:r>
        <w:t>H</w:t>
      </w:r>
      <w:r>
        <w:rPr>
          <w:rFonts w:hint="eastAsia"/>
        </w:rPr>
        <w:t xml:space="preserve">ereafter is a brief summary of WHOIS QR in 2015 from </w:t>
      </w:r>
      <w:hyperlink r:id="rId25" w:history="1">
        <w:r w:rsidRPr="00D70EFD">
          <w:rPr>
            <w:rStyle w:val="ab"/>
          </w:rPr>
          <w:t>Contractual Compliance Reports 2015</w:t>
        </w:r>
      </w:hyperlink>
      <w:r>
        <w:rPr>
          <w:rFonts w:hint="eastAsia"/>
        </w:rPr>
        <w:t>.</w:t>
      </w:r>
    </w:p>
    <w:p w:rsidR="00404F8E" w:rsidRPr="00404F8E" w:rsidRDefault="00404F8E" w:rsidP="00404F8E"/>
    <w:p w:rsidR="00404F8E" w:rsidRDefault="00404F8E" w:rsidP="00404F8E">
      <w:pPr>
        <w:rPr>
          <w:rFonts w:hint="eastAsia"/>
        </w:rPr>
      </w:pPr>
      <w:r w:rsidRPr="00404F8E">
        <w:rPr>
          <w:rFonts w:hint="eastAsia"/>
        </w:rPr>
        <w:drawing>
          <wp:inline distT="0" distB="0" distL="0" distR="0">
            <wp:extent cx="5730875" cy="1377950"/>
            <wp:effectExtent l="19050" t="0" r="317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5730875" cy="1377950"/>
                    </a:xfrm>
                    <a:prstGeom prst="rect">
                      <a:avLst/>
                    </a:prstGeom>
                    <a:noFill/>
                    <a:ln w="9525">
                      <a:noFill/>
                      <a:miter lim="800000"/>
                      <a:headEnd/>
                      <a:tailEnd/>
                    </a:ln>
                  </pic:spPr>
                </pic:pic>
              </a:graphicData>
            </a:graphic>
          </wp:inline>
        </w:drawing>
      </w:r>
    </w:p>
    <w:p w:rsidR="00404F8E" w:rsidRDefault="00404F8E" w:rsidP="00404F8E">
      <w:pPr>
        <w:rPr>
          <w:rFonts w:hint="eastAsia"/>
        </w:rPr>
      </w:pPr>
    </w:p>
    <w:p w:rsidR="00404F8E" w:rsidRDefault="00404F8E" w:rsidP="00404F8E">
      <w:pPr>
        <w:rPr>
          <w:rFonts w:hint="eastAsia"/>
        </w:rPr>
      </w:pPr>
      <w:r>
        <w:t>I</w:t>
      </w:r>
      <w:r>
        <w:rPr>
          <w:rFonts w:hint="eastAsia"/>
        </w:rPr>
        <w:t xml:space="preserve">n 2016 Annual Report on WHOIS Improvements, the shift from </w:t>
      </w:r>
      <w:r>
        <w:t xml:space="preserve">the Affirmation of Commitments </w:t>
      </w:r>
      <w:r>
        <w:rPr>
          <w:rFonts w:hint="eastAsia"/>
        </w:rPr>
        <w:t xml:space="preserve">(AoC) to </w:t>
      </w:r>
      <w:r>
        <w:t xml:space="preserve">new ICANN Bylaws </w:t>
      </w:r>
      <w:r>
        <w:rPr>
          <w:rFonts w:hint="eastAsia"/>
        </w:rPr>
        <w:t>was highlighted. T</w:t>
      </w:r>
      <w:r>
        <w:t>he WHOIS obligations originally established by</w:t>
      </w:r>
      <w:r>
        <w:rPr>
          <w:rFonts w:hint="eastAsia"/>
        </w:rPr>
        <w:t xml:space="preserve"> AoC were replaced by ICANN Bylaws</w:t>
      </w:r>
      <w:r>
        <w:t xml:space="preserve">. </w:t>
      </w:r>
      <w:r>
        <w:rPr>
          <w:rFonts w:hint="eastAsia"/>
        </w:rPr>
        <w:t>T</w:t>
      </w:r>
      <w:r>
        <w:t>hose Bylaws require ICANN</w:t>
      </w:r>
      <w:r>
        <w:rPr>
          <w:rFonts w:hint="eastAsia"/>
        </w:rPr>
        <w:t xml:space="preserve"> </w:t>
      </w:r>
      <w:r>
        <w:t>to periodically</w:t>
      </w:r>
      <w:r>
        <w:rPr>
          <w:rFonts w:hint="eastAsia"/>
        </w:rPr>
        <w:t xml:space="preserve"> conduct review of the effectiveness of WHOIS (RDS in Bylaws), and </w:t>
      </w:r>
      <w:r>
        <w:t xml:space="preserve">use commercially reasonable efforts to enforce </w:t>
      </w:r>
      <w:r>
        <w:rPr>
          <w:rFonts w:hint="eastAsia"/>
        </w:rPr>
        <w:t xml:space="preserve">relating </w:t>
      </w:r>
      <w:r>
        <w:t>policies.</w:t>
      </w:r>
      <w:r>
        <w:rPr>
          <w:rFonts w:hint="eastAsia"/>
        </w:rPr>
        <w:t xml:space="preserve"> </w:t>
      </w:r>
      <w:r>
        <w:t>A</w:t>
      </w:r>
      <w:r>
        <w:rPr>
          <w:rFonts w:hint="eastAsia"/>
        </w:rPr>
        <w:t xml:space="preserve">ccording to the report, </w:t>
      </w:r>
      <w:r>
        <w:t xml:space="preserve">WHOIS complaints on accuracy and record format were </w:t>
      </w:r>
      <w:r>
        <w:rPr>
          <w:rFonts w:hint="eastAsia"/>
        </w:rPr>
        <w:t>still the</w:t>
      </w:r>
      <w:r>
        <w:t xml:space="preserve"> most common registrar compliance issue addressed by ICANN</w:t>
      </w:r>
      <w:r>
        <w:rPr>
          <w:rFonts w:hint="eastAsia"/>
        </w:rPr>
        <w:t xml:space="preserve"> in 2016</w:t>
      </w:r>
      <w:r>
        <w:t>.</w:t>
      </w:r>
    </w:p>
    <w:p w:rsidR="00404F8E" w:rsidRDefault="00404F8E" w:rsidP="00404F8E">
      <w:pPr>
        <w:rPr>
          <w:rFonts w:hint="eastAsia"/>
        </w:rPr>
      </w:pPr>
    </w:p>
    <w:p w:rsidR="00404F8E" w:rsidRPr="00404F8E" w:rsidRDefault="00404F8E" w:rsidP="00404F8E">
      <w:r>
        <w:rPr>
          <w:rFonts w:hint="eastAsia"/>
        </w:rPr>
        <w:t xml:space="preserve">The Annual Report on WHOIS Improvements presented a big picture of the improvements on WHOIS policy development, several working streams had a positive impact on WHOIS accuracy. </w:t>
      </w:r>
      <w:r>
        <w:t>H</w:t>
      </w:r>
      <w:r>
        <w:rPr>
          <w:rFonts w:hint="eastAsia"/>
        </w:rPr>
        <w:t xml:space="preserve">owever, the measured reduction in WHOIS registrations that fall into the accuracy groups Substantial Failure and Full Failure were missing from the reports. </w:t>
      </w:r>
      <w:r>
        <w:t>T</w:t>
      </w:r>
      <w:r>
        <w:rPr>
          <w:rFonts w:hint="eastAsia"/>
        </w:rPr>
        <w:t xml:space="preserve">hus, the subgroup </w:t>
      </w:r>
      <w:r>
        <w:t>has the view that Rec #</w:t>
      </w:r>
      <w:r>
        <w:rPr>
          <w:rFonts w:hint="eastAsia"/>
        </w:rPr>
        <w:t>7</w:t>
      </w:r>
      <w:r>
        <w:t xml:space="preserve"> has been </w:t>
      </w:r>
      <w:r>
        <w:rPr>
          <w:rFonts w:hint="eastAsia"/>
        </w:rPr>
        <w:t>partially</w:t>
      </w:r>
      <w:r>
        <w:t xml:space="preserve"> implemented</w:t>
      </w:r>
    </w:p>
    <w:p w:rsidR="00404F8E" w:rsidRDefault="00404F8E" w:rsidP="00404F8E"/>
    <w:p w:rsidR="00404F8E" w:rsidRPr="00E54DCC" w:rsidRDefault="00404F8E" w:rsidP="00404F8E">
      <w:pPr>
        <w:rPr>
          <w:rStyle w:val="HighlightChar"/>
        </w:rPr>
      </w:pPr>
      <w:r>
        <w:rPr>
          <w:rStyle w:val="HighlightChar"/>
          <w:rFonts w:hint="eastAsia"/>
        </w:rPr>
        <w:t xml:space="preserve">3.4 </w:t>
      </w:r>
      <w:r w:rsidRPr="00E54DCC">
        <w:rPr>
          <w:rStyle w:val="HighlightChar"/>
        </w:rPr>
        <w:t>I</w:t>
      </w:r>
      <w:r w:rsidRPr="00E54DCC">
        <w:rPr>
          <w:rStyle w:val="HighlightChar"/>
          <w:rFonts w:hint="eastAsia"/>
        </w:rPr>
        <w:t xml:space="preserve">mplementation review of Recommendation </w:t>
      </w:r>
      <w:r w:rsidRPr="00E54DCC">
        <w:rPr>
          <w:rStyle w:val="HighlightChar"/>
        </w:rPr>
        <w:t>8 - ICANN should ensure that there is a clear, unambiguous and enforceable chain of contractual agreements</w:t>
      </w:r>
      <w:r>
        <w:rPr>
          <w:rStyle w:val="HighlightChar"/>
          <w:rFonts w:hint="eastAsia"/>
        </w:rPr>
        <w:t>.</w:t>
      </w:r>
      <w:r w:rsidRPr="00E54DCC">
        <w:rPr>
          <w:rStyle w:val="HighlightChar"/>
        </w:rPr>
        <w:t xml:space="preserve"> </w:t>
      </w:r>
    </w:p>
    <w:p w:rsidR="00404F8E" w:rsidRPr="00404F8E" w:rsidRDefault="00404F8E" w:rsidP="00404F8E"/>
    <w:p w:rsidR="00404F8E" w:rsidRPr="00404F8E" w:rsidRDefault="00404F8E" w:rsidP="00404F8E">
      <w:r w:rsidRPr="00404F8E">
        <w:t xml:space="preserve">ICANN-accredited registrars have several WHOIS obligations, including: </w:t>
      </w:r>
    </w:p>
    <w:p w:rsidR="00404F8E" w:rsidRPr="00404F8E" w:rsidRDefault="00404F8E" w:rsidP="00404F8E">
      <w:r>
        <w:rPr>
          <w:rFonts w:hint="eastAsia"/>
        </w:rPr>
        <w:t xml:space="preserve">(1) </w:t>
      </w:r>
      <w:r w:rsidRPr="00404F8E">
        <w:t xml:space="preserve">Provision of free public WHOIS service on Port 43 and via web with output appearing in the required format and according to certain service level requirements; </w:t>
      </w:r>
    </w:p>
    <w:p w:rsidR="00404F8E" w:rsidRPr="00404F8E" w:rsidRDefault="00404F8E" w:rsidP="00404F8E">
      <w:r>
        <w:rPr>
          <w:rFonts w:hint="eastAsia"/>
        </w:rPr>
        <w:t xml:space="preserve">(2) </w:t>
      </w:r>
      <w:r w:rsidRPr="00404F8E">
        <w:t xml:space="preserve">Submitting all required data elements to the registries; </w:t>
      </w:r>
    </w:p>
    <w:p w:rsidR="00404F8E" w:rsidRPr="00404F8E" w:rsidRDefault="00404F8E" w:rsidP="00404F8E">
      <w:r>
        <w:rPr>
          <w:rFonts w:hint="eastAsia"/>
        </w:rPr>
        <w:t xml:space="preserve">(3) </w:t>
      </w:r>
      <w:r w:rsidRPr="00404F8E">
        <w:t xml:space="preserve">Obtaining, retaining and updating data elements in a timely manner; </w:t>
      </w:r>
    </w:p>
    <w:p w:rsidR="00404F8E" w:rsidRPr="00404F8E" w:rsidRDefault="00404F8E" w:rsidP="00404F8E">
      <w:r>
        <w:rPr>
          <w:rFonts w:hint="eastAsia"/>
        </w:rPr>
        <w:t xml:space="preserve">(4) </w:t>
      </w:r>
      <w:r w:rsidRPr="00404F8E">
        <w:t xml:space="preserve">Escrowing data elements; </w:t>
      </w:r>
    </w:p>
    <w:p w:rsidR="00404F8E" w:rsidRPr="00404F8E" w:rsidRDefault="00404F8E" w:rsidP="00404F8E">
      <w:r>
        <w:rPr>
          <w:rFonts w:hint="eastAsia"/>
        </w:rPr>
        <w:t xml:space="preserve">(5) </w:t>
      </w:r>
      <w:r w:rsidRPr="00404F8E">
        <w:t xml:space="preserve">Providing for bulk access to WHOIS data in accordance with the required bulk access agreement; </w:t>
      </w:r>
    </w:p>
    <w:p w:rsidR="00404F8E" w:rsidRPr="00404F8E" w:rsidRDefault="00404F8E" w:rsidP="00404F8E">
      <w:r>
        <w:rPr>
          <w:rFonts w:hint="eastAsia"/>
        </w:rPr>
        <w:t xml:space="preserve">(6) </w:t>
      </w:r>
      <w:r w:rsidRPr="00404F8E">
        <w:t xml:space="preserve">Taking reasonable steps to investigate, and where appropriate, correct inaccuracies upon discovery of information or notification suggesting an inaccuracy exists; and </w:t>
      </w:r>
    </w:p>
    <w:p w:rsidR="00404F8E" w:rsidRPr="00404F8E" w:rsidRDefault="00404F8E" w:rsidP="00404F8E">
      <w:r>
        <w:rPr>
          <w:rFonts w:hint="eastAsia"/>
        </w:rPr>
        <w:t xml:space="preserve">(7) </w:t>
      </w:r>
      <w:r w:rsidRPr="00404F8E">
        <w:t xml:space="preserve">Providing annual WHOIS data reminders to registrants. </w:t>
      </w:r>
    </w:p>
    <w:p w:rsidR="00404F8E" w:rsidRPr="00404F8E" w:rsidRDefault="00404F8E" w:rsidP="00404F8E"/>
    <w:p w:rsidR="00404F8E" w:rsidRPr="00404F8E" w:rsidRDefault="00404F8E" w:rsidP="00404F8E">
      <w:r w:rsidRPr="00404F8E">
        <w:t xml:space="preserve">Similarly, registry operators also have contractual obligations related to WHOIS, including: </w:t>
      </w:r>
    </w:p>
    <w:p w:rsidR="00404F8E" w:rsidRDefault="00404F8E" w:rsidP="00404F8E">
      <w:pPr>
        <w:rPr>
          <w:rFonts w:hint="eastAsia"/>
        </w:rPr>
      </w:pPr>
      <w:r w:rsidRPr="00404F8E">
        <w:t xml:space="preserve">Provision of free public WHOIS service on Port 43 and via web with output appearing in the required format and according to certain service level requirements. </w:t>
      </w:r>
    </w:p>
    <w:p w:rsidR="00404F8E" w:rsidRPr="00404F8E" w:rsidRDefault="00404F8E" w:rsidP="00404F8E"/>
    <w:p w:rsidR="00404F8E" w:rsidRDefault="00404F8E" w:rsidP="00404F8E">
      <w:r w:rsidRPr="003066AF">
        <w:lastRenderedPageBreak/>
        <w:t>ICANN has</w:t>
      </w:r>
      <w:r>
        <w:rPr>
          <w:rFonts w:hint="eastAsia"/>
        </w:rPr>
        <w:t xml:space="preserve"> </w:t>
      </w:r>
      <w:r w:rsidRPr="003066AF">
        <w:t>an enforceable chain of contract</w:t>
      </w:r>
      <w:r>
        <w:rPr>
          <w:rFonts w:hint="eastAsia"/>
        </w:rPr>
        <w:t>ual agreements with registries, registrars</w:t>
      </w:r>
      <w:r w:rsidRPr="003066AF">
        <w:t xml:space="preserve">. </w:t>
      </w:r>
      <w:r w:rsidRPr="00404F8E">
        <w:t>2013 RAA includes additional enforcement provisions and sanctions applicable to registrars, registrants, and resellers with regards to WHOIS</w:t>
      </w:r>
      <w:r>
        <w:rPr>
          <w:rFonts w:hint="eastAsia"/>
        </w:rPr>
        <w:t>,</w:t>
      </w:r>
      <w:r w:rsidRPr="00C91C66">
        <w:t xml:space="preserve"> </w:t>
      </w:r>
      <w:r w:rsidRPr="003066AF">
        <w:t>includ</w:t>
      </w:r>
      <w:r>
        <w:rPr>
          <w:rFonts w:hint="eastAsia"/>
        </w:rPr>
        <w:t>ing</w:t>
      </w:r>
      <w:r w:rsidRPr="003066AF">
        <w:t xml:space="preserve"> de-accreditation if a registrar fails to respond to reports of inaccurate WHOIS information.</w:t>
      </w:r>
      <w:r w:rsidRPr="00404F8E">
        <w:t xml:space="preserve"> New gTLD Registry </w:t>
      </w:r>
      <w:r>
        <w:t>a</w:t>
      </w:r>
      <w:r w:rsidRPr="00404F8E">
        <w:t xml:space="preserve">greements include enhanced WHOIS obligations Renewals of existing </w:t>
      </w:r>
      <w:r>
        <w:rPr>
          <w:rFonts w:hint="eastAsia"/>
        </w:rPr>
        <w:t>g</w:t>
      </w:r>
      <w:r w:rsidRPr="00404F8E">
        <w:t>TLDs to include enhanced WHOIS obligations</w:t>
      </w:r>
      <w:r>
        <w:t>.</w:t>
      </w:r>
      <w:r>
        <w:rPr>
          <w:rFonts w:hint="eastAsia"/>
        </w:rPr>
        <w:t xml:space="preserve"> </w:t>
      </w:r>
      <w:r>
        <w:t>T</w:t>
      </w:r>
      <w:r>
        <w:rPr>
          <w:rFonts w:hint="eastAsia"/>
        </w:rPr>
        <w:t xml:space="preserve">hus, the subgroup </w:t>
      </w:r>
      <w:r>
        <w:t>has the view that Rec #</w:t>
      </w:r>
      <w:r>
        <w:rPr>
          <w:rFonts w:hint="eastAsia"/>
        </w:rPr>
        <w:t>8</w:t>
      </w:r>
      <w:r>
        <w:t xml:space="preserve"> has been </w:t>
      </w:r>
      <w:r>
        <w:rPr>
          <w:rFonts w:hint="eastAsia"/>
        </w:rPr>
        <w:t xml:space="preserve">fully </w:t>
      </w:r>
      <w:r>
        <w:t>implemented</w:t>
      </w:r>
      <w:r>
        <w:rPr>
          <w:rFonts w:hint="eastAsia"/>
        </w:rPr>
        <w:t>.</w:t>
      </w:r>
      <w:r w:rsidRPr="003066AF">
        <w:t xml:space="preserve"> </w:t>
      </w:r>
    </w:p>
    <w:p w:rsidR="00404F8E" w:rsidRDefault="00404F8E" w:rsidP="00404F8E"/>
    <w:p w:rsidR="00404F8E" w:rsidRPr="00E54DCC" w:rsidRDefault="00404F8E" w:rsidP="00404F8E">
      <w:pPr>
        <w:rPr>
          <w:rStyle w:val="HighlightChar"/>
        </w:rPr>
      </w:pPr>
      <w:r>
        <w:rPr>
          <w:rStyle w:val="HighlightChar"/>
          <w:rFonts w:hint="eastAsia"/>
        </w:rPr>
        <w:t xml:space="preserve">3.5 </w:t>
      </w:r>
      <w:r w:rsidRPr="00E54DCC">
        <w:rPr>
          <w:rStyle w:val="HighlightChar"/>
        </w:rPr>
        <w:t>I</w:t>
      </w:r>
      <w:r w:rsidRPr="00E54DCC">
        <w:rPr>
          <w:rStyle w:val="HighlightChar"/>
          <w:rFonts w:hint="eastAsia"/>
        </w:rPr>
        <w:t xml:space="preserve">mplementation review of Recommendation </w:t>
      </w:r>
      <w:r w:rsidRPr="00E54DCC">
        <w:rPr>
          <w:rStyle w:val="HighlightChar"/>
        </w:rPr>
        <w:t xml:space="preserve">9 - Compliance Metrics: Impact of the annual </w:t>
      </w:r>
    </w:p>
    <w:p w:rsidR="00404F8E" w:rsidRPr="00E54DCC" w:rsidRDefault="00404F8E" w:rsidP="00404F8E">
      <w:pPr>
        <w:rPr>
          <w:rStyle w:val="HighlightChar"/>
        </w:rPr>
      </w:pPr>
      <w:r w:rsidRPr="00E54DCC">
        <w:rPr>
          <w:rStyle w:val="HighlightChar"/>
        </w:rPr>
        <w:t xml:space="preserve">WHOIS Data Reminder Policy (WDRP) </w:t>
      </w:r>
    </w:p>
    <w:p w:rsidR="00404F8E" w:rsidRDefault="00404F8E" w:rsidP="00404F8E"/>
    <w:p w:rsidR="00404F8E" w:rsidRDefault="00404F8E" w:rsidP="00404F8E">
      <w:r w:rsidRPr="005D295F">
        <w:t>The Whois Data Reminder Policy (WDRP)</w:t>
      </w:r>
      <w:r w:rsidRPr="009A2ECB">
        <w:t xml:space="preserve">, </w:t>
      </w:r>
      <w:r w:rsidRPr="005D295F">
        <w:t>adopted by ICANN as a consensus policy on 27 March 2003</w:t>
      </w:r>
      <w:r w:rsidRPr="009A2ECB">
        <w:t xml:space="preserve">, </w:t>
      </w:r>
      <w:r>
        <w:t>requires</w:t>
      </w:r>
      <w:r w:rsidRPr="005D295F">
        <w:t xml:space="preserve"> a registrar </w:t>
      </w:r>
      <w:r>
        <w:t>to</w:t>
      </w:r>
      <w:r w:rsidRPr="005D295F">
        <w:t xml:space="preserve"> present to the registrant the current Whois information</w:t>
      </w:r>
      <w:r>
        <w:t xml:space="preserve"> at an annual basis</w:t>
      </w:r>
      <w:r w:rsidRPr="005D295F">
        <w:t xml:space="preserve">, and remind the registrant that provision of false Whois information can be grounds for cancellation of their domain name registration. </w:t>
      </w:r>
      <w:r>
        <w:t>Thus r</w:t>
      </w:r>
      <w:r w:rsidRPr="005D295F">
        <w:t>egistrants must review their Whois data, and make any corrections.</w:t>
      </w:r>
      <w:r>
        <w:t xml:space="preserve"> WDRP</w:t>
      </w:r>
      <w:r w:rsidRPr="00B2374D">
        <w:t xml:space="preserve"> is intended to be an additional step</w:t>
      </w:r>
      <w:r>
        <w:t xml:space="preserve"> </w:t>
      </w:r>
      <w:r w:rsidRPr="00B2374D">
        <w:t>towards improving Whois data accuracy.</w:t>
      </w:r>
      <w:r>
        <w:t xml:space="preserve"> </w:t>
      </w:r>
      <w:r w:rsidRPr="00BB7714">
        <w:t>All ICANN-accredited registrars must comply with the WDRP with respect to registrations they sponsor in all top-level domains for which they are accredited.</w:t>
      </w:r>
    </w:p>
    <w:p w:rsidR="00404F8E" w:rsidRDefault="00404F8E" w:rsidP="00404F8E"/>
    <w:p w:rsidR="00404F8E" w:rsidRDefault="00404F8E" w:rsidP="00404F8E">
      <w:r>
        <w:t>If the Whois information is correct and up-to-date, no further action is needed from registrant side. If the registrant does need to update the Whois information, the registrant will be directed by corresponding r</w:t>
      </w:r>
      <w:r w:rsidRPr="00DA7DD2">
        <w:t>egistrar to options available</w:t>
      </w:r>
      <w:r>
        <w:t xml:space="preserve"> for updating.</w:t>
      </w:r>
      <w:r w:rsidRPr="00DA7DD2">
        <w:t xml:space="preserve"> </w:t>
      </w:r>
      <w:r>
        <w:t>Notably, registrations under</w:t>
      </w:r>
      <w:r w:rsidRPr="00DA7DD2">
        <w:t xml:space="preserve"> privacy and/or proxy service</w:t>
      </w:r>
      <w:r>
        <w:t xml:space="preserve"> </w:t>
      </w:r>
      <w:r>
        <w:rPr>
          <w:rFonts w:hint="eastAsia"/>
        </w:rPr>
        <w:t>are</w:t>
      </w:r>
      <w:r>
        <w:t xml:space="preserve"> subject to WDRP as well.</w:t>
      </w:r>
    </w:p>
    <w:p w:rsidR="00404F8E" w:rsidRDefault="00404F8E" w:rsidP="00404F8E"/>
    <w:p w:rsidR="00404F8E" w:rsidRDefault="00404F8E" w:rsidP="00404F8E">
      <w:r>
        <w:t xml:space="preserve">According to </w:t>
      </w:r>
      <w:hyperlink r:id="rId27" w:history="1">
        <w:r w:rsidRPr="00B2374D">
          <w:rPr>
            <w:rStyle w:val="ab"/>
          </w:rPr>
          <w:t>Implementation of the Whois Data Reminder Policy (WDRP) – 30 November 2004</w:t>
        </w:r>
      </w:hyperlink>
      <w:r>
        <w:t>,</w:t>
      </w:r>
      <w:r w:rsidRPr="00B2374D">
        <w:t xml:space="preserve"> </w:t>
      </w:r>
      <w:r>
        <w:t>a</w:t>
      </w:r>
      <w:r w:rsidRPr="00DD2E81">
        <w:t xml:space="preserve"> total of 254 registrars (70% of all ICANN-accredited registrars</w:t>
      </w:r>
      <w:r>
        <w:t xml:space="preserve"> at that time</w:t>
      </w:r>
      <w:r w:rsidRPr="00DD2E81">
        <w:t>) responded to</w:t>
      </w:r>
      <w:r>
        <w:t xml:space="preserve"> </w:t>
      </w:r>
      <w:r w:rsidRPr="00DD2E81">
        <w:t>the “Whois Data Reminder Policy Survey and Compliance Audit.”</w:t>
      </w:r>
      <w:r>
        <w:t>, and only 44</w:t>
      </w:r>
      <w:r w:rsidRPr="00DA7DD2">
        <w:t xml:space="preserve">% </w:t>
      </w:r>
      <w:r>
        <w:t xml:space="preserve">(111 out of 254 ) </w:t>
      </w:r>
      <w:r w:rsidRPr="00DA7DD2">
        <w:t>of</w:t>
      </w:r>
      <w:r>
        <w:t xml:space="preserve"> the respondant </w:t>
      </w:r>
      <w:r w:rsidRPr="00DA7DD2">
        <w:t xml:space="preserve">registrars </w:t>
      </w:r>
      <w:r>
        <w:t xml:space="preserve">did </w:t>
      </w:r>
      <w:r w:rsidRPr="00DA7DD2">
        <w:t>sent WDRP Notices</w:t>
      </w:r>
      <w:r>
        <w:t>. Reading from the results of the survey, for those registrars who sent out WDRP Notices, most of them covered 50% or less</w:t>
      </w:r>
      <w:r w:rsidRPr="005766DD">
        <w:t xml:space="preserve"> of all registrations under sponsorship</w:t>
      </w:r>
      <w:r>
        <w:t xml:space="preserve">, and there were considerable </w:t>
      </w:r>
      <w:r w:rsidRPr="00145C22">
        <w:t>WDRP Notices undeliverable</w:t>
      </w:r>
      <w:r>
        <w:t xml:space="preserve">. Even with all the aspects above, there were still </w:t>
      </w:r>
      <w:r w:rsidRPr="00B2374D">
        <w:t>at least several thousand</w:t>
      </w:r>
      <w:r>
        <w:t>s of</w:t>
      </w:r>
      <w:r w:rsidRPr="00B2374D">
        <w:t xml:space="preserve"> WDRP Notices led to changes in registrant data.</w:t>
      </w:r>
      <w:r>
        <w:t xml:space="preserve"> Thus, there is good reason for this subgroup to believe that if the WDRP were fully enforced at annual basis, there would be a quite positive impact on Whois accuracy.</w:t>
      </w:r>
    </w:p>
    <w:p w:rsidR="00404F8E" w:rsidRDefault="00404F8E" w:rsidP="00404F8E"/>
    <w:p w:rsidR="00404F8E" w:rsidRDefault="00404F8E" w:rsidP="00404F8E">
      <w:r>
        <w:t>Surprisingly, there ha</w:t>
      </w:r>
      <w:r>
        <w:rPr>
          <w:rFonts w:hint="eastAsia"/>
        </w:rPr>
        <w:t>ve</w:t>
      </w:r>
      <w:r>
        <w:t xml:space="preserve"> been no further updates from ICANN on the implementation of WDRP ever since then, except a </w:t>
      </w:r>
      <w:hyperlink r:id="rId28" w:history="1">
        <w:r w:rsidRPr="00D71ED5">
          <w:rPr>
            <w:rStyle w:val="ab"/>
          </w:rPr>
          <w:t>FAQ webpage</w:t>
        </w:r>
      </w:hyperlink>
      <w:r>
        <w:t xml:space="preserve"> was online on Feb. 25 2012. It's the subgroup's understanding that WDRP is still in effect till today, however it's not clear to the subgroup whether or not ICANN has enforced this policy afterwards, what impact this policy has placed in improving Whois accuracy.</w:t>
      </w:r>
    </w:p>
    <w:p w:rsidR="00BD499A" w:rsidRPr="00DE4CF0" w:rsidRDefault="00BD499A" w:rsidP="00BD499A"/>
    <w:p w:rsidR="00BD499A" w:rsidRPr="00DE4CF0" w:rsidRDefault="00BD499A" w:rsidP="00BD499A">
      <w:pPr>
        <w:pStyle w:val="1"/>
      </w:pPr>
      <w:bookmarkStart w:id="4" w:name="_Toc510337942"/>
      <w:r w:rsidRPr="00DE4CF0">
        <w:t>Problem</w:t>
      </w:r>
      <w:r w:rsidR="00F9369E">
        <w:t>/Issue</w:t>
      </w:r>
      <w:bookmarkEnd w:id="4"/>
    </w:p>
    <w:p w:rsidR="00BD499A" w:rsidRPr="00DE4CF0" w:rsidRDefault="00BD499A" w:rsidP="00BD499A">
      <w:pPr>
        <w:pStyle w:val="LeftParagraph"/>
      </w:pPr>
      <w:r w:rsidRPr="00DE33F9">
        <w:t>[</w:t>
      </w:r>
      <w:r w:rsidRPr="00DE4CF0">
        <w:t>What observed fact-based issue is the recommendation intending to solve? What is the “problem statement”?]</w:t>
      </w:r>
    </w:p>
    <w:p w:rsidR="00404F8E" w:rsidRPr="00DE4CF0" w:rsidRDefault="00404F8E" w:rsidP="00404F8E">
      <w:pPr>
        <w:pStyle w:val="LeftParagraph"/>
      </w:pPr>
    </w:p>
    <w:p w:rsidR="00404F8E" w:rsidRDefault="00404F8E" w:rsidP="00404F8E">
      <w:pPr>
        <w:rPr>
          <w:rFonts w:hint="eastAsia"/>
        </w:rPr>
      </w:pPr>
      <w:r>
        <w:rPr>
          <w:rFonts w:hint="eastAsia"/>
        </w:rPr>
        <w:t xml:space="preserve">WHOIS remains one of the </w:t>
      </w:r>
      <w:r w:rsidRPr="00D65DB8">
        <w:t xml:space="preserve">ICANN’s toughest issues </w:t>
      </w:r>
      <w:r>
        <w:rPr>
          <w:rFonts w:hint="eastAsia"/>
        </w:rPr>
        <w:t xml:space="preserve">over the years, besides ICANN's initiatives and policy development, it needs more proactive efforts from registrants, registrars to </w:t>
      </w:r>
      <w:r w:rsidRPr="00D65DB8">
        <w:t>fix it</w:t>
      </w:r>
      <w:r>
        <w:rPr>
          <w:rFonts w:hint="eastAsia"/>
        </w:rPr>
        <w:t xml:space="preserve">. </w:t>
      </w:r>
      <w:r>
        <w:t>A</w:t>
      </w:r>
      <w:r>
        <w:rPr>
          <w:rFonts w:hint="eastAsia"/>
        </w:rPr>
        <w:t>fter looking into the all the measures have been taken and Whois improvements have been progressed so far, there are still some gaps to be bridged to meet the prior Whois review recommendations.</w:t>
      </w:r>
    </w:p>
    <w:p w:rsidR="00404F8E" w:rsidRDefault="00404F8E" w:rsidP="00404F8E">
      <w:pPr>
        <w:rPr>
          <w:rFonts w:hint="eastAsia"/>
        </w:rPr>
      </w:pPr>
    </w:p>
    <w:p w:rsidR="00404F8E" w:rsidRPr="00F7032A" w:rsidRDefault="00404F8E" w:rsidP="00404F8E">
      <w:pPr>
        <w:rPr>
          <w:rStyle w:val="HighlightChar"/>
        </w:rPr>
      </w:pPr>
      <w:r>
        <w:rPr>
          <w:rStyle w:val="HighlightChar"/>
        </w:rPr>
        <w:t xml:space="preserve">4.1 </w:t>
      </w:r>
      <w:r>
        <w:rPr>
          <w:rStyle w:val="HighlightChar"/>
          <w:rFonts w:hint="eastAsia"/>
        </w:rPr>
        <w:t>T</w:t>
      </w:r>
      <w:r w:rsidRPr="00F7032A">
        <w:rPr>
          <w:rStyle w:val="HighlightChar"/>
        </w:rPr>
        <w:t xml:space="preserve">he objective of reliable Whois data </w:t>
      </w:r>
      <w:r>
        <w:rPr>
          <w:rStyle w:val="HighlightChar"/>
          <w:rFonts w:hint="eastAsia"/>
        </w:rPr>
        <w:t>ha</w:t>
      </w:r>
      <w:r w:rsidRPr="00F7032A">
        <w:rPr>
          <w:rStyle w:val="HighlightChar"/>
        </w:rPr>
        <w:t xml:space="preserve">s not </w:t>
      </w:r>
      <w:r>
        <w:rPr>
          <w:rStyle w:val="HighlightChar"/>
          <w:rFonts w:hint="eastAsia"/>
        </w:rPr>
        <w:t xml:space="preserve">been </w:t>
      </w:r>
      <w:r w:rsidRPr="00F7032A">
        <w:rPr>
          <w:rStyle w:val="HighlightChar"/>
        </w:rPr>
        <w:t>achi</w:t>
      </w:r>
      <w:r>
        <w:rPr>
          <w:rStyle w:val="HighlightChar"/>
          <w:rFonts w:hint="eastAsia"/>
        </w:rPr>
        <w:t>e</w:t>
      </w:r>
      <w:r w:rsidRPr="00F7032A">
        <w:rPr>
          <w:rStyle w:val="HighlightChar"/>
        </w:rPr>
        <w:t>ved</w:t>
      </w:r>
    </w:p>
    <w:p w:rsidR="00404F8E" w:rsidRDefault="00404F8E" w:rsidP="00404F8E">
      <w:pPr>
        <w:rPr>
          <w:rFonts w:hint="eastAsia"/>
        </w:rPr>
      </w:pPr>
    </w:p>
    <w:p w:rsidR="00404F8E" w:rsidRDefault="00404F8E" w:rsidP="00404F8E">
      <w:pPr>
        <w:rPr>
          <w:rFonts w:hint="eastAsia"/>
        </w:rPr>
      </w:pPr>
      <w:r w:rsidRPr="009918E8">
        <w:t xml:space="preserve">WHOIS data, </w:t>
      </w:r>
      <w:r w:rsidRPr="009918E8">
        <w:rPr>
          <w:rFonts w:hint="eastAsia"/>
        </w:rPr>
        <w:t>with the</w:t>
      </w:r>
      <w:r w:rsidRPr="009918E8">
        <w:t xml:space="preserve"> purpose to be able to contact registrants, needs to be accurate. </w:t>
      </w:r>
      <w:r>
        <w:t>I</w:t>
      </w:r>
      <w:r>
        <w:rPr>
          <w:rFonts w:hint="eastAsia"/>
        </w:rPr>
        <w:t xml:space="preserve">t's </w:t>
      </w:r>
      <w:r>
        <w:t>explicitly</w:t>
      </w:r>
      <w:r>
        <w:rPr>
          <w:rFonts w:hint="eastAsia"/>
        </w:rPr>
        <w:t xml:space="preserve"> required by ICANN for the registrants to be </w:t>
      </w:r>
      <w:r w:rsidRPr="003465BE">
        <w:t>sole</w:t>
      </w:r>
      <w:r>
        <w:rPr>
          <w:rFonts w:hint="eastAsia"/>
        </w:rPr>
        <w:t>ly</w:t>
      </w:r>
      <w:r w:rsidRPr="003465BE">
        <w:t xml:space="preserve"> responsib</w:t>
      </w:r>
      <w:r>
        <w:rPr>
          <w:rFonts w:hint="eastAsia"/>
        </w:rPr>
        <w:t xml:space="preserve">le </w:t>
      </w:r>
      <w:r w:rsidRPr="003465BE">
        <w:t xml:space="preserve">for the registration and use of </w:t>
      </w:r>
      <w:r>
        <w:rPr>
          <w:rFonts w:hint="eastAsia"/>
        </w:rPr>
        <w:t>the</w:t>
      </w:r>
      <w:r>
        <w:t xml:space="preserve"> domain name</w:t>
      </w:r>
      <w:r>
        <w:rPr>
          <w:rFonts w:hint="eastAsia"/>
        </w:rPr>
        <w:t xml:space="preserve"> registered, and </w:t>
      </w:r>
      <w:r w:rsidRPr="003465BE">
        <w:t xml:space="preserve">must provide accurate information for </w:t>
      </w:r>
      <w:r>
        <w:rPr>
          <w:rFonts w:hint="eastAsia"/>
        </w:rPr>
        <w:t xml:space="preserve">Whois data </w:t>
      </w:r>
      <w:r>
        <w:t>publication</w:t>
      </w:r>
      <w:r w:rsidRPr="003465BE">
        <w:t>, and promptly update this to reflect any changes</w:t>
      </w:r>
      <w:r>
        <w:rPr>
          <w:rFonts w:hint="eastAsia"/>
        </w:rPr>
        <w:t xml:space="preserve"> </w:t>
      </w:r>
    </w:p>
    <w:p w:rsidR="00404F8E" w:rsidRDefault="00404F8E" w:rsidP="00404F8E">
      <w:pPr>
        <w:rPr>
          <w:rFonts w:hint="eastAsia"/>
        </w:rPr>
      </w:pPr>
    </w:p>
    <w:p w:rsidR="00404F8E" w:rsidRDefault="00404F8E" w:rsidP="00404F8E">
      <w:pPr>
        <w:rPr>
          <w:rFonts w:hint="eastAsia"/>
        </w:rPr>
      </w:pPr>
      <w:r w:rsidRPr="00114F8E">
        <w:t>How does one determine whether the data displayed in a WHOIS Record is accurate? There may be contact information that appears correct – i.e. that represents a valid and viable name and address (electronic and/or physical) – but is not necessarily accurate, i.e. it does not correspond to the person</w:t>
      </w:r>
      <w:r>
        <w:rPr>
          <w:rFonts w:hint="eastAsia"/>
        </w:rPr>
        <w:t>/entity</w:t>
      </w:r>
      <w:r w:rsidRPr="00114F8E">
        <w:t xml:space="preserve"> registering, managing or owning the domain name. </w:t>
      </w:r>
    </w:p>
    <w:p w:rsidR="00404F8E" w:rsidRDefault="00404F8E" w:rsidP="00404F8E">
      <w:pPr>
        <w:rPr>
          <w:rFonts w:hint="eastAsia"/>
        </w:rPr>
      </w:pPr>
    </w:p>
    <w:p w:rsidR="00404F8E" w:rsidRDefault="00404F8E" w:rsidP="00404F8E">
      <w:pPr>
        <w:rPr>
          <w:rFonts w:hint="eastAsia"/>
        </w:rPr>
      </w:pPr>
      <w:r w:rsidRPr="00114F8E">
        <w:t>Until the adoption of the 2013 RAA, registrars were not required to verify or validate WHOIS data. The 2013 RAA includes obligations to validate certain WHOIS data fields, and verify either the email address or telephone number displayed. </w:t>
      </w:r>
      <w:r>
        <w:t>B</w:t>
      </w:r>
      <w:r>
        <w:rPr>
          <w:rFonts w:hint="eastAsia"/>
        </w:rPr>
        <w:t>esides the contractual obligations in the 2013 RAA, ICANN</w:t>
      </w:r>
      <w:r w:rsidRPr="001605B9">
        <w:t xml:space="preserve"> is in the midst of developing a WHOIS ARS</w:t>
      </w:r>
      <w:r>
        <w:rPr>
          <w:rFonts w:hint="eastAsia"/>
        </w:rPr>
        <w:t xml:space="preserve"> with the aim to proactively indentify inaccurate Whois data for improvement.</w:t>
      </w:r>
    </w:p>
    <w:p w:rsidR="00404F8E" w:rsidRDefault="00404F8E" w:rsidP="00404F8E">
      <w:pPr>
        <w:rPr>
          <w:rFonts w:hint="eastAsia"/>
        </w:rPr>
      </w:pPr>
    </w:p>
    <w:p w:rsidR="00404F8E" w:rsidRDefault="00404F8E" w:rsidP="00404F8E">
      <w:pPr>
        <w:rPr>
          <w:rFonts w:hint="eastAsia"/>
        </w:rPr>
      </w:pPr>
      <w:r>
        <w:t xml:space="preserve">However, </w:t>
      </w:r>
      <w:r>
        <w:rPr>
          <w:rFonts w:hint="eastAsia"/>
        </w:rPr>
        <w:t xml:space="preserve">neither the </w:t>
      </w:r>
      <w:r>
        <w:t>WHOIS ACCURACY PROGRAM SPECIFICATION</w:t>
      </w:r>
      <w:r>
        <w:rPr>
          <w:rFonts w:hint="eastAsia"/>
        </w:rPr>
        <w:t xml:space="preserve"> (WAPS)</w:t>
      </w:r>
      <w:r>
        <w:t xml:space="preserve"> in 2013 RAA</w:t>
      </w:r>
      <w:r>
        <w:rPr>
          <w:rFonts w:hint="eastAsia"/>
        </w:rPr>
        <w:t>, nor the WHOIS ARS</w:t>
      </w:r>
      <w:r>
        <w:t xml:space="preserve"> </w:t>
      </w:r>
      <w:r>
        <w:rPr>
          <w:rFonts w:hint="eastAsia"/>
        </w:rPr>
        <w:t xml:space="preserve">has touched upon the reliability of Whois data yet. </w:t>
      </w:r>
      <w:r>
        <w:t>C</w:t>
      </w:r>
      <w:r>
        <w:rPr>
          <w:rFonts w:hint="eastAsia"/>
        </w:rPr>
        <w:t>omplying with WAPS or WHOIS ARS doesn't necessarily mean the Whois record is not falling into the accuracy groups Substantial Failure and Full Failure (as defined by the NORC Data Accuracy Study, 2009/10).</w:t>
      </w:r>
      <w:r w:rsidRPr="007E67B3">
        <w:rPr>
          <w:rFonts w:hint="eastAsia"/>
        </w:rPr>
        <w:t xml:space="preserve"> </w:t>
      </w:r>
      <w:r>
        <w:t>The verification measure</w:t>
      </w:r>
      <w:r>
        <w:rPr>
          <w:rFonts w:hint="eastAsia"/>
        </w:rPr>
        <w:t>s</w:t>
      </w:r>
      <w:r>
        <w:t xml:space="preserve"> have been taken </w:t>
      </w:r>
      <w:r w:rsidRPr="007E67B3">
        <w:rPr>
          <w:rFonts w:hint="eastAsia"/>
        </w:rPr>
        <w:t xml:space="preserve">are beating </w:t>
      </w:r>
      <w:r w:rsidRPr="007E67B3">
        <w:t>around</w:t>
      </w:r>
      <w:r w:rsidRPr="007E67B3">
        <w:rPr>
          <w:rFonts w:hint="eastAsia"/>
        </w:rPr>
        <w:t xml:space="preserve"> the bush. </w:t>
      </w:r>
      <w:r w:rsidRPr="007E67B3">
        <w:t>I</w:t>
      </w:r>
      <w:r w:rsidRPr="007E67B3">
        <w:rPr>
          <w:rFonts w:hint="eastAsia"/>
        </w:rPr>
        <w:t>n other words, a</w:t>
      </w:r>
      <w:r w:rsidRPr="007E67B3">
        <w:t xml:space="preserve"> pragmatic approach for the validation </w:t>
      </w:r>
      <w:r>
        <w:rPr>
          <w:rFonts w:hint="eastAsia"/>
        </w:rPr>
        <w:t xml:space="preserve">and verification </w:t>
      </w:r>
      <w:r w:rsidRPr="007E67B3">
        <w:t>of</w:t>
      </w:r>
      <w:r>
        <w:rPr>
          <w:rFonts w:hint="eastAsia"/>
        </w:rPr>
        <w:t xml:space="preserve"> Whois data</w:t>
      </w:r>
      <w:r w:rsidRPr="007E67B3">
        <w:rPr>
          <w:rFonts w:hint="eastAsia"/>
        </w:rPr>
        <w:t xml:space="preserve"> is </w:t>
      </w:r>
      <w:r w:rsidRPr="007E67B3">
        <w:t>still</w:t>
      </w:r>
      <w:r w:rsidRPr="007E67B3">
        <w:rPr>
          <w:rFonts w:hint="eastAsia"/>
        </w:rPr>
        <w:t xml:space="preserve"> missing</w:t>
      </w:r>
      <w:r w:rsidRPr="007E67B3">
        <w:t>.</w:t>
      </w:r>
    </w:p>
    <w:p w:rsidR="00404F8E" w:rsidRDefault="00404F8E" w:rsidP="00404F8E">
      <w:pPr>
        <w:rPr>
          <w:rFonts w:hint="eastAsia"/>
        </w:rPr>
      </w:pPr>
    </w:p>
    <w:p w:rsidR="00404F8E" w:rsidRPr="00F7032A" w:rsidRDefault="00404F8E" w:rsidP="00404F8E">
      <w:pPr>
        <w:rPr>
          <w:rStyle w:val="HighlightChar"/>
        </w:rPr>
      </w:pPr>
      <w:r>
        <w:rPr>
          <w:rStyle w:val="HighlightChar"/>
        </w:rPr>
        <w:t>4.</w:t>
      </w:r>
      <w:r>
        <w:rPr>
          <w:rStyle w:val="HighlightChar"/>
          <w:rFonts w:hint="eastAsia"/>
        </w:rPr>
        <w:t>2</w:t>
      </w:r>
      <w:r>
        <w:rPr>
          <w:rStyle w:val="HighlightChar"/>
        </w:rPr>
        <w:t xml:space="preserve"> </w:t>
      </w:r>
      <w:r w:rsidRPr="00AC4BDB">
        <w:rPr>
          <w:rStyle w:val="HighlightChar"/>
        </w:rPr>
        <w:t xml:space="preserve">Whois inaccuracy is </w:t>
      </w:r>
      <w:r>
        <w:rPr>
          <w:rStyle w:val="HighlightChar"/>
          <w:rFonts w:hint="eastAsia"/>
        </w:rPr>
        <w:t xml:space="preserve">believed to be </w:t>
      </w:r>
      <w:r w:rsidRPr="00AC4BDB">
        <w:rPr>
          <w:rStyle w:val="HighlightChar"/>
        </w:rPr>
        <w:t>largely under-reported</w:t>
      </w:r>
      <w:r w:rsidRPr="00AC4BDB">
        <w:rPr>
          <w:rStyle w:val="HighlightChar"/>
          <w:rFonts w:hint="eastAsia"/>
        </w:rPr>
        <w:t xml:space="preserve"> </w:t>
      </w:r>
    </w:p>
    <w:p w:rsidR="00404F8E" w:rsidRDefault="00404F8E" w:rsidP="00404F8E">
      <w:pPr>
        <w:rPr>
          <w:rFonts w:hint="eastAsia"/>
        </w:rPr>
      </w:pPr>
    </w:p>
    <w:p w:rsidR="00404F8E" w:rsidRDefault="00404F8E" w:rsidP="00404F8E">
      <w:pPr>
        <w:rPr>
          <w:rFonts w:hint="eastAsia"/>
        </w:rPr>
      </w:pPr>
      <w:r>
        <w:rPr>
          <w:rFonts w:hint="eastAsia"/>
        </w:rPr>
        <w:t xml:space="preserve">Whois has been a free </w:t>
      </w:r>
      <w:r>
        <w:t xml:space="preserve">public </w:t>
      </w:r>
      <w:r>
        <w:rPr>
          <w:rFonts w:hint="eastAsia"/>
        </w:rPr>
        <w:t xml:space="preserve">lookup service for years. </w:t>
      </w:r>
      <w:r>
        <w:t>A</w:t>
      </w:r>
      <w:r>
        <w:rPr>
          <w:rFonts w:hint="eastAsia"/>
        </w:rPr>
        <w:t xml:space="preserve">lthough ICANN encourages </w:t>
      </w:r>
      <w:r>
        <w:t xml:space="preserve">the </w:t>
      </w:r>
      <w:r>
        <w:rPr>
          <w:rFonts w:hint="eastAsia"/>
        </w:rPr>
        <w:t xml:space="preserve">ICANN community to </w:t>
      </w:r>
      <w:r w:rsidRPr="00155586">
        <w:t>submit a complaint to ICANN regarding incomplete or incorrect Whois data</w:t>
      </w:r>
      <w:r>
        <w:rPr>
          <w:rFonts w:hint="eastAsia"/>
        </w:rPr>
        <w:t>, however,</w:t>
      </w:r>
      <w:r w:rsidRPr="00155586">
        <w:t xml:space="preserve"> </w:t>
      </w:r>
      <w:r>
        <w:rPr>
          <w:rFonts w:hint="eastAsia"/>
        </w:rPr>
        <w:t xml:space="preserve">there are no due resources for </w:t>
      </w:r>
      <w:r>
        <w:t>general public</w:t>
      </w:r>
      <w:r>
        <w:rPr>
          <w:rFonts w:hint="eastAsia"/>
        </w:rPr>
        <w:t xml:space="preserve"> to judge the accuracy of Whois data, let alone whether the Whois data corresponding to the owner of the domain name. </w:t>
      </w:r>
      <w:r>
        <w:t>A</w:t>
      </w:r>
      <w:r>
        <w:rPr>
          <w:rFonts w:hint="eastAsia"/>
        </w:rPr>
        <w:t xml:space="preserve">s outlined in the </w:t>
      </w:r>
      <w:hyperlink r:id="rId29" w:history="1">
        <w:r w:rsidRPr="00744B5C">
          <w:rPr>
            <w:rStyle w:val="ab"/>
          </w:rPr>
          <w:t>Whois Inaccuracy Complaint Form</w:t>
        </w:r>
      </w:hyperlink>
      <w:r>
        <w:t xml:space="preserve">, </w:t>
      </w:r>
      <w:r w:rsidRPr="00155586">
        <w:t>the</w:t>
      </w:r>
      <w:r>
        <w:rPr>
          <w:rFonts w:hint="eastAsia"/>
        </w:rPr>
        <w:t xml:space="preserve"> </w:t>
      </w:r>
      <w:r>
        <w:t>general public</w:t>
      </w:r>
      <w:r>
        <w:rPr>
          <w:rFonts w:hint="eastAsia"/>
        </w:rPr>
        <w:t xml:space="preserve"> is only </w:t>
      </w:r>
      <w:r>
        <w:t>capable</w:t>
      </w:r>
      <w:r>
        <w:rPr>
          <w:rFonts w:hint="eastAsia"/>
        </w:rPr>
        <w:t xml:space="preserve"> to report on missing information, incorrect address, no such person or entity, etc. </w:t>
      </w:r>
    </w:p>
    <w:p w:rsidR="00404F8E" w:rsidRDefault="00404F8E" w:rsidP="00404F8E">
      <w:pPr>
        <w:rPr>
          <w:rFonts w:hint="eastAsia"/>
        </w:rPr>
      </w:pPr>
    </w:p>
    <w:p w:rsidR="00404F8E" w:rsidRDefault="00404F8E" w:rsidP="00404F8E">
      <w:pPr>
        <w:rPr>
          <w:rFonts w:hint="eastAsia"/>
        </w:rPr>
      </w:pPr>
      <w:r>
        <w:rPr>
          <w:rFonts w:hint="eastAsia"/>
        </w:rPr>
        <w:t xml:space="preserve">Furthermore, as analyzed in the implementation of Rec #6, the inaccurate Whois records exposed in the WHOIS ARS are only a tip of the iceberg. Thus, there is reasonable ground to believe that the Whois inaccuracy is largely under-reported. </w:t>
      </w:r>
    </w:p>
    <w:p w:rsidR="00404F8E" w:rsidRDefault="00404F8E" w:rsidP="00404F8E"/>
    <w:p w:rsidR="00404F8E" w:rsidRDefault="00404F8E" w:rsidP="00404F8E">
      <w:pPr>
        <w:rPr>
          <w:rStyle w:val="HighlightChar"/>
        </w:rPr>
      </w:pPr>
      <w:r>
        <w:rPr>
          <w:rStyle w:val="HighlightChar"/>
        </w:rPr>
        <w:t>4.3</w:t>
      </w:r>
      <w:r w:rsidRPr="00B20C1C">
        <w:rPr>
          <w:rStyle w:val="HighlightChar"/>
        </w:rPr>
        <w:t xml:space="preserve"> </w:t>
      </w:r>
      <w:r>
        <w:rPr>
          <w:rStyle w:val="HighlightChar"/>
          <w:rFonts w:hint="eastAsia"/>
        </w:rPr>
        <w:t xml:space="preserve">Incentives for registrant to provide accurate Whois </w:t>
      </w:r>
      <w:r>
        <w:rPr>
          <w:rStyle w:val="HighlightChar"/>
        </w:rPr>
        <w:t>data</w:t>
      </w:r>
      <w:r>
        <w:rPr>
          <w:rStyle w:val="HighlightChar"/>
          <w:rFonts w:hint="eastAsia"/>
        </w:rPr>
        <w:t xml:space="preserve"> and for registrars to validate and verify Whois data are missing</w:t>
      </w:r>
    </w:p>
    <w:p w:rsidR="00404F8E" w:rsidRPr="00B20C1C" w:rsidRDefault="00404F8E" w:rsidP="00404F8E">
      <w:pPr>
        <w:rPr>
          <w:rStyle w:val="HighlightChar"/>
        </w:rPr>
      </w:pPr>
    </w:p>
    <w:p w:rsidR="00404F8E" w:rsidRDefault="00404F8E" w:rsidP="00404F8E">
      <w:pPr>
        <w:rPr>
          <w:rFonts w:hint="eastAsia"/>
        </w:rPr>
      </w:pPr>
      <w:r w:rsidRPr="00B20C1C">
        <w:t>Domain name registrants play a key role in ensuring the accuracy of WHOIS</w:t>
      </w:r>
      <w:r>
        <w:rPr>
          <w:rFonts w:hint="eastAsia"/>
        </w:rPr>
        <w:t>. R</w:t>
      </w:r>
      <w:r>
        <w:t>egistrant's willful breach</w:t>
      </w:r>
      <w:r w:rsidRPr="00CE3B80">
        <w:t xml:space="preserve"> </w:t>
      </w:r>
      <w:r>
        <w:t xml:space="preserve">of Whois accuracy policy </w:t>
      </w:r>
      <w:r>
        <w:rPr>
          <w:rFonts w:hint="eastAsia"/>
        </w:rPr>
        <w:t>is supposed to lea</w:t>
      </w:r>
      <w:r>
        <w:t>d to suspension and/or cancellation of the registered domain name</w:t>
      </w:r>
      <w:r>
        <w:rPr>
          <w:rFonts w:hint="eastAsia"/>
        </w:rPr>
        <w:t>. But as long as the related Whois record is not identified by WHOIS ARS, or complained by community, or verified by registrar, there is no risk to falsify the Whois data while keep it fomatly correct, whether for legitimate needs for else.</w:t>
      </w:r>
    </w:p>
    <w:p w:rsidR="00404F8E" w:rsidRDefault="00404F8E" w:rsidP="00404F8E">
      <w:pPr>
        <w:rPr>
          <w:rFonts w:hint="eastAsia"/>
        </w:rPr>
      </w:pPr>
    </w:p>
    <w:p w:rsidR="00404F8E" w:rsidRPr="00404F8E" w:rsidRDefault="00404F8E" w:rsidP="00404F8E">
      <w:r>
        <w:t>L</w:t>
      </w:r>
      <w:r>
        <w:rPr>
          <w:rFonts w:hint="eastAsia"/>
        </w:rPr>
        <w:t xml:space="preserve">ooking at the </w:t>
      </w:r>
      <w:r w:rsidRPr="00404F8E">
        <w:t>Contractual Compliance Annual Report</w:t>
      </w:r>
      <w:r>
        <w:rPr>
          <w:rFonts w:hint="eastAsia"/>
        </w:rPr>
        <w:t xml:space="preserve"> in </w:t>
      </w:r>
      <w:hyperlink r:id="rId30" w:history="1">
        <w:r w:rsidRPr="00BC7D13">
          <w:rPr>
            <w:rStyle w:val="ab"/>
            <w:rFonts w:hint="eastAsia"/>
          </w:rPr>
          <w:t>2016</w:t>
        </w:r>
      </w:hyperlink>
      <w:r>
        <w:rPr>
          <w:rFonts w:hint="eastAsia"/>
        </w:rPr>
        <w:t xml:space="preserve">, </w:t>
      </w:r>
      <w:hyperlink r:id="rId31" w:history="1">
        <w:r w:rsidRPr="007C4144">
          <w:rPr>
            <w:rStyle w:val="ab"/>
            <w:rFonts w:hint="eastAsia"/>
          </w:rPr>
          <w:t>2017</w:t>
        </w:r>
      </w:hyperlink>
      <w:r>
        <w:rPr>
          <w:rFonts w:hint="eastAsia"/>
        </w:rPr>
        <w:t>, the m</w:t>
      </w:r>
      <w:r w:rsidRPr="00404F8E">
        <w:t>ost common issues addressed by ICANN with regards</w:t>
      </w:r>
      <w:r>
        <w:rPr>
          <w:rFonts w:hint="eastAsia"/>
        </w:rPr>
        <w:t xml:space="preserve"> </w:t>
      </w:r>
      <w:r w:rsidRPr="00404F8E">
        <w:t>to</w:t>
      </w:r>
      <w:r>
        <w:rPr>
          <w:rFonts w:hint="eastAsia"/>
        </w:rPr>
        <w:t xml:space="preserve"> </w:t>
      </w:r>
      <w:r w:rsidRPr="00404F8E">
        <w:t>registrar compliance</w:t>
      </w:r>
      <w:r w:rsidRPr="007C4144">
        <w:t xml:space="preserve"> </w:t>
      </w:r>
      <w:r>
        <w:rPr>
          <w:rFonts w:hint="eastAsia"/>
        </w:rPr>
        <w:t xml:space="preserve">on </w:t>
      </w:r>
      <w:r w:rsidRPr="00404F8E">
        <w:t xml:space="preserve">WHOIS Inaccuracy: </w:t>
      </w:r>
    </w:p>
    <w:p w:rsidR="00404F8E" w:rsidRDefault="00404F8E" w:rsidP="00404F8E">
      <w:pPr>
        <w:rPr>
          <w:rFonts w:hint="eastAsia"/>
        </w:rPr>
      </w:pPr>
    </w:p>
    <w:p w:rsidR="00404F8E" w:rsidRDefault="00404F8E" w:rsidP="00404F8E">
      <w:pPr>
        <w:rPr>
          <w:rFonts w:hint="eastAsia"/>
        </w:rPr>
      </w:pPr>
      <w:r w:rsidRPr="00404F8E">
        <w:rPr>
          <w:rFonts w:hint="eastAsia"/>
        </w:rPr>
        <w:lastRenderedPageBreak/>
        <w:drawing>
          <wp:inline distT="0" distB="0" distL="0" distR="0">
            <wp:extent cx="5730875" cy="2367280"/>
            <wp:effectExtent l="19050" t="0" r="3175"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2"/>
                    <a:srcRect/>
                    <a:stretch>
                      <a:fillRect/>
                    </a:stretch>
                  </pic:blipFill>
                  <pic:spPr bwMode="auto">
                    <a:xfrm>
                      <a:off x="0" y="0"/>
                      <a:ext cx="5730875" cy="2367280"/>
                    </a:xfrm>
                    <a:prstGeom prst="rect">
                      <a:avLst/>
                    </a:prstGeom>
                    <a:noFill/>
                    <a:ln w="9525">
                      <a:noFill/>
                      <a:miter lim="800000"/>
                      <a:headEnd/>
                      <a:tailEnd/>
                    </a:ln>
                  </pic:spPr>
                </pic:pic>
              </a:graphicData>
            </a:graphic>
          </wp:inline>
        </w:drawing>
      </w:r>
    </w:p>
    <w:p w:rsidR="00404F8E" w:rsidRDefault="00404F8E" w:rsidP="00404F8E">
      <w:pPr>
        <w:rPr>
          <w:rFonts w:hint="eastAsia"/>
        </w:rPr>
      </w:pPr>
    </w:p>
    <w:p w:rsidR="00404F8E" w:rsidRDefault="00404F8E" w:rsidP="00404F8E">
      <w:pPr>
        <w:rPr>
          <w:rFonts w:hint="eastAsia"/>
        </w:rPr>
      </w:pPr>
      <w:r>
        <w:t>I</w:t>
      </w:r>
      <w:r>
        <w:rPr>
          <w:rFonts w:hint="eastAsia"/>
        </w:rPr>
        <w:t xml:space="preserve">n other words, the involved registrars usually didn't comply with the contractual obligations. </w:t>
      </w:r>
      <w:r>
        <w:t>A</w:t>
      </w:r>
      <w:r>
        <w:rPr>
          <w:rFonts w:hint="eastAsia"/>
        </w:rPr>
        <w:t xml:space="preserve">ctually, registrars (or resellers) are in best position to validate and verify Whois data. </w:t>
      </w:r>
      <w:r>
        <w:t>A</w:t>
      </w:r>
      <w:r>
        <w:rPr>
          <w:rFonts w:hint="eastAsia"/>
        </w:rPr>
        <w:t>s indicated in the</w:t>
      </w:r>
      <w:r>
        <w:t xml:space="preserve"> </w:t>
      </w:r>
      <w:hyperlink r:id="rId33" w:history="1">
        <w:r w:rsidRPr="00B2374D">
          <w:rPr>
            <w:rStyle w:val="ab"/>
          </w:rPr>
          <w:t>Implementation of th</w:t>
        </w:r>
        <w:r w:rsidRPr="00B2374D">
          <w:rPr>
            <w:rStyle w:val="ab"/>
          </w:rPr>
          <w:t>e</w:t>
        </w:r>
        <w:r w:rsidRPr="00B2374D">
          <w:rPr>
            <w:rStyle w:val="ab"/>
          </w:rPr>
          <w:t xml:space="preserve"> Whois Data Reminder Policy (WDRP) – 30 November 2004</w:t>
        </w:r>
      </w:hyperlink>
      <w:r>
        <w:t>,</w:t>
      </w:r>
      <w:r w:rsidRPr="00404F8E">
        <w:rPr>
          <w:lang w:eastAsia="zh-CN"/>
        </w:rPr>
        <w:t xml:space="preserve"> One registrar noted that its most accurate contact info</w:t>
      </w:r>
      <w:r w:rsidRPr="00404F8E">
        <w:t>rmation is contained in its</w:t>
      </w:r>
      <w:r w:rsidRPr="00404F8E">
        <w:rPr>
          <w:lang w:eastAsia="zh-CN"/>
        </w:rPr>
        <w:t xml:space="preserve"> internal accounting system. It wrote that “[w]e have been fairly successful in keeping this data up to date as registrants who are interested in keeping their domain keep their billing information accurate.” </w:t>
      </w:r>
      <w:r>
        <w:rPr>
          <w:rFonts w:hint="eastAsia"/>
        </w:rPr>
        <w:t>Another registrar also suggested that "the billing contact information" to be showed on any given Whois record (see below).</w:t>
      </w:r>
    </w:p>
    <w:p w:rsidR="00404F8E" w:rsidRDefault="00404F8E" w:rsidP="00404F8E">
      <w:pPr>
        <w:rPr>
          <w:rFonts w:hint="eastAsia"/>
        </w:rPr>
      </w:pPr>
      <w:r w:rsidRPr="00404F8E">
        <w:rPr>
          <w:rFonts w:hint="eastAsia"/>
        </w:rPr>
        <w:drawing>
          <wp:inline distT="0" distB="0" distL="0" distR="0">
            <wp:extent cx="5724525" cy="2104390"/>
            <wp:effectExtent l="19050" t="0" r="9525"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4"/>
                    <a:srcRect/>
                    <a:stretch>
                      <a:fillRect/>
                    </a:stretch>
                  </pic:blipFill>
                  <pic:spPr bwMode="auto">
                    <a:xfrm>
                      <a:off x="0" y="0"/>
                      <a:ext cx="5724525" cy="2104390"/>
                    </a:xfrm>
                    <a:prstGeom prst="rect">
                      <a:avLst/>
                    </a:prstGeom>
                    <a:noFill/>
                    <a:ln w="9525">
                      <a:noFill/>
                      <a:miter lim="800000"/>
                      <a:headEnd/>
                      <a:tailEnd/>
                    </a:ln>
                  </pic:spPr>
                </pic:pic>
              </a:graphicData>
            </a:graphic>
          </wp:inline>
        </w:drawing>
      </w:r>
    </w:p>
    <w:p w:rsidR="00404F8E" w:rsidRDefault="00404F8E" w:rsidP="00404F8E">
      <w:pPr>
        <w:rPr>
          <w:rFonts w:hint="eastAsia"/>
        </w:rPr>
      </w:pPr>
    </w:p>
    <w:p w:rsidR="00404F8E" w:rsidRPr="00AC4BDB" w:rsidRDefault="00404F8E" w:rsidP="00404F8E">
      <w:r>
        <w:t>Some best practices on verification of Whois data has emerged from industry</w:t>
      </w:r>
      <w:r>
        <w:rPr>
          <w:rFonts w:hint="eastAsia"/>
        </w:rPr>
        <w:t xml:space="preserve">. </w:t>
      </w:r>
      <w:r>
        <w:t xml:space="preserve">In the years of fighting Avalanche </w:t>
      </w:r>
      <w:r w:rsidRPr="00AC4BDB">
        <w:t>(phishing group)</w:t>
      </w:r>
      <w:r>
        <w:t xml:space="preserve">, </w:t>
      </w:r>
      <w:r w:rsidRPr="00AC4BDB">
        <w:t xml:space="preserve">Interdomain, a Spanish registrar, began </w:t>
      </w:r>
      <w:hyperlink r:id="rId35" w:history="1">
        <w:r w:rsidRPr="000635C8">
          <w:rPr>
            <w:rStyle w:val="ab"/>
          </w:rPr>
          <w:t>requiring a confirmation code delivered by mobile phone</w:t>
        </w:r>
      </w:hyperlink>
      <w:r w:rsidRPr="00AC4BDB">
        <w:t xml:space="preserve"> in April 2009 which successfully forced Avalanche to stop registering fraudulent domains with them</w:t>
      </w:r>
      <w:r>
        <w:rPr>
          <w:rFonts w:hint="eastAsia"/>
        </w:rPr>
        <w:t>.</w:t>
      </w:r>
      <w:r>
        <w:t xml:space="preserve"> </w:t>
      </w:r>
    </w:p>
    <w:p w:rsidR="00404F8E" w:rsidRPr="00404F8E" w:rsidRDefault="00404F8E" w:rsidP="00404F8E">
      <w:pPr>
        <w:rPr>
          <w:lang w:val="en-SG"/>
        </w:rPr>
      </w:pPr>
    </w:p>
    <w:p w:rsidR="00404F8E" w:rsidRPr="00404F8E" w:rsidRDefault="00404F8E" w:rsidP="00404F8E">
      <w:pPr>
        <w:rPr>
          <w:rFonts w:hint="eastAsia"/>
        </w:rPr>
      </w:pPr>
      <w:r w:rsidRPr="00404F8E">
        <w:rPr>
          <w:lang w:val="en-SG"/>
        </w:rPr>
        <w:t xml:space="preserve">It's </w:t>
      </w:r>
      <w:r>
        <w:rPr>
          <w:rFonts w:hint="eastAsia"/>
        </w:rPr>
        <w:t xml:space="preserve">also </w:t>
      </w:r>
      <w:r w:rsidRPr="00404F8E">
        <w:rPr>
          <w:lang w:val="en-SG"/>
        </w:rPr>
        <w:t>worth mentioning the highly regulated domains where Registry rules require “provide appropriate jurisdictional authorities with the capability at their option and at no cost to make designations in the WHOIS record relevant to the registrant’s organizational status in the registrant’s jurisdiction.” It should provide more accurate data.</w:t>
      </w:r>
    </w:p>
    <w:p w:rsidR="00404F8E" w:rsidRDefault="00404F8E" w:rsidP="00404F8E">
      <w:pPr>
        <w:rPr>
          <w:rFonts w:hint="eastAsia"/>
        </w:rPr>
      </w:pPr>
    </w:p>
    <w:p w:rsidR="00404F8E" w:rsidRPr="00F7032A" w:rsidRDefault="00404F8E" w:rsidP="00404F8E">
      <w:pPr>
        <w:rPr>
          <w:rStyle w:val="HighlightChar"/>
        </w:rPr>
      </w:pPr>
      <w:r>
        <w:rPr>
          <w:rStyle w:val="HighlightChar"/>
        </w:rPr>
        <w:t>4.</w:t>
      </w:r>
      <w:r>
        <w:rPr>
          <w:rStyle w:val="HighlightChar"/>
          <w:rFonts w:hint="eastAsia"/>
        </w:rPr>
        <w:t>4</w:t>
      </w:r>
      <w:r>
        <w:rPr>
          <w:rStyle w:val="HighlightChar"/>
        </w:rPr>
        <w:t xml:space="preserve"> </w:t>
      </w:r>
      <w:r>
        <w:rPr>
          <w:rStyle w:val="HighlightChar"/>
          <w:rFonts w:hint="eastAsia"/>
        </w:rPr>
        <w:t>T</w:t>
      </w:r>
      <w:r w:rsidRPr="00F7032A">
        <w:rPr>
          <w:rStyle w:val="HighlightChar"/>
        </w:rPr>
        <w:t xml:space="preserve">he </w:t>
      </w:r>
      <w:r>
        <w:rPr>
          <w:rStyle w:val="HighlightChar"/>
          <w:rFonts w:hint="eastAsia"/>
        </w:rPr>
        <w:t xml:space="preserve">Whois accuracy of </w:t>
      </w:r>
      <w:r w:rsidRPr="00B03898">
        <w:rPr>
          <w:rStyle w:val="HighlightChar"/>
        </w:rPr>
        <w:t>domain names that utilize Privacy and Proxy Services</w:t>
      </w:r>
      <w:r>
        <w:rPr>
          <w:rStyle w:val="HighlightChar"/>
          <w:rFonts w:hint="eastAsia"/>
        </w:rPr>
        <w:t xml:space="preserve"> is in misty</w:t>
      </w:r>
    </w:p>
    <w:p w:rsidR="00404F8E" w:rsidRDefault="00404F8E" w:rsidP="00404F8E">
      <w:pPr>
        <w:rPr>
          <w:rFonts w:hint="eastAsia"/>
        </w:rPr>
      </w:pPr>
    </w:p>
    <w:p w:rsidR="00404F8E" w:rsidRDefault="00404F8E" w:rsidP="00404F8E">
      <w:pPr>
        <w:rPr>
          <w:rFonts w:hint="eastAsia"/>
        </w:rPr>
      </w:pPr>
      <w:r>
        <w:t>T</w:t>
      </w:r>
      <w:r>
        <w:rPr>
          <w:rFonts w:hint="eastAsia"/>
        </w:rPr>
        <w:t xml:space="preserve">he Whois data relating to domain names that utilize P/P services has not been touched upon by WHOIS ARS. </w:t>
      </w:r>
      <w:r>
        <w:t>A</w:t>
      </w:r>
      <w:r>
        <w:rPr>
          <w:rFonts w:hint="eastAsia"/>
        </w:rPr>
        <w:t xml:space="preserve">ccording to </w:t>
      </w:r>
      <w:hyperlink r:id="rId36" w:history="1">
        <w:r w:rsidRPr="004027A5">
          <w:rPr>
            <w:rStyle w:val="ab"/>
          </w:rPr>
          <w:t>WHOIS ARS Contractual Compliance Metrics</w:t>
        </w:r>
      </w:hyperlink>
      <w:r>
        <w:rPr>
          <w:rFonts w:hint="eastAsia"/>
        </w:rPr>
        <w:t>, all tickets were closed be</w:t>
      </w:r>
      <w:r w:rsidRPr="004027A5">
        <w:t>fore 1st Notice</w:t>
      </w:r>
      <w:r>
        <w:rPr>
          <w:rFonts w:hint="eastAsia"/>
        </w:rPr>
        <w:t xml:space="preserve"> for </w:t>
      </w:r>
      <w:r w:rsidRPr="004027A5">
        <w:t>Known Privacy/Proxy service</w:t>
      </w:r>
      <w:r>
        <w:rPr>
          <w:rFonts w:hint="eastAsia"/>
        </w:rPr>
        <w:t>.</w:t>
      </w:r>
    </w:p>
    <w:p w:rsidR="00404F8E" w:rsidRDefault="00404F8E" w:rsidP="00404F8E">
      <w:pPr>
        <w:rPr>
          <w:rFonts w:hint="eastAsia"/>
        </w:rPr>
      </w:pPr>
    </w:p>
    <w:p w:rsidR="00404F8E" w:rsidRDefault="00404F8E" w:rsidP="00404F8E">
      <w:pPr>
        <w:rPr>
          <w:rFonts w:hint="eastAsia"/>
        </w:rPr>
      </w:pPr>
      <w:r>
        <w:lastRenderedPageBreak/>
        <w:t>Although ICANN Contractual Compliance receives and processes WHOIS inaccuracy complaints regarding domain names that utilize Privacy and Proxy Services, it does not identify the proportion of complaints this represents. Absent an accreditation system for Privacy and Proxy service providers, it is difficult to automate the accurate identification of domain names subject to Privacy and Proxy services in WHOIS inaccuracy complaints.</w:t>
      </w:r>
    </w:p>
    <w:p w:rsidR="00BD499A" w:rsidRPr="00A72951" w:rsidRDefault="00BD499A" w:rsidP="00BD499A"/>
    <w:p w:rsidR="00BD499A" w:rsidRPr="00DE4CF0" w:rsidRDefault="00BD499A" w:rsidP="00BD499A">
      <w:pPr>
        <w:pStyle w:val="1"/>
      </w:pPr>
      <w:bookmarkStart w:id="5" w:name="_Toc510337943"/>
      <w:r w:rsidRPr="00DE4CF0">
        <w:t>Recommendation</w:t>
      </w:r>
      <w:r>
        <w:t>s</w:t>
      </w:r>
      <w:bookmarkEnd w:id="5"/>
    </w:p>
    <w:p w:rsidR="00BD499A" w:rsidRDefault="00BD499A" w:rsidP="00BD499A">
      <w:pPr>
        <w:pStyle w:val="LeftParagraph"/>
      </w:pPr>
      <w:r w:rsidRPr="00BD499A">
        <w:rPr>
          <w:rStyle w:val="BoldChar"/>
        </w:rPr>
        <w:t>Recommendation</w:t>
      </w:r>
      <w:r>
        <w:t xml:space="preserve">: </w:t>
      </w:r>
      <w:r w:rsidRPr="00323F68">
        <w:t>xxx</w:t>
      </w:r>
    </w:p>
    <w:p w:rsidR="00BD499A" w:rsidRDefault="00BD499A" w:rsidP="00BD499A">
      <w:pPr>
        <w:pStyle w:val="LeftParagraph"/>
      </w:pPr>
    </w:p>
    <w:p w:rsidR="00BD499A" w:rsidRPr="00F63683" w:rsidRDefault="00BD499A" w:rsidP="00BD499A">
      <w:pPr>
        <w:pStyle w:val="LeftParagraph"/>
      </w:pPr>
      <w:r w:rsidRPr="00BD499A">
        <w:rPr>
          <w:rStyle w:val="BoldChar"/>
        </w:rPr>
        <w:t>Findings</w:t>
      </w:r>
      <w:r>
        <w:t>: [what are the findings that support the recommendation]</w:t>
      </w:r>
    </w:p>
    <w:p w:rsidR="00BD499A" w:rsidRDefault="00BD499A" w:rsidP="00BD499A">
      <w:pPr>
        <w:pStyle w:val="LeftParagraph"/>
      </w:pPr>
    </w:p>
    <w:p w:rsidR="00BD499A" w:rsidRDefault="00BD499A" w:rsidP="00BD499A">
      <w:pPr>
        <w:pStyle w:val="LeftParagraph"/>
      </w:pPr>
      <w:r w:rsidRPr="00BD499A">
        <w:rPr>
          <w:rStyle w:val="BoldChar"/>
        </w:rPr>
        <w:t>Rationale</w:t>
      </w:r>
      <w:r>
        <w:t>:</w:t>
      </w:r>
    </w:p>
    <w:p w:rsidR="00BD499A" w:rsidRDefault="00BD499A" w:rsidP="00BD499A">
      <w:pPr>
        <w:pStyle w:val="LeftParagraph"/>
      </w:pPr>
      <w:r>
        <w:t>[What is Intent of recommendation and envisioned outcome?</w:t>
      </w:r>
    </w:p>
    <w:p w:rsidR="00BD499A" w:rsidRDefault="00BD499A" w:rsidP="00BD499A">
      <w:pPr>
        <w:pStyle w:val="LeftParagraph"/>
      </w:pPr>
      <w:r>
        <w:t xml:space="preserve">How did the finding lead to this recommendation?  </w:t>
      </w:r>
    </w:p>
    <w:p w:rsidR="00BD499A" w:rsidRDefault="00BD499A" w:rsidP="00BD499A">
      <w:pPr>
        <w:pStyle w:val="LeftParagraph"/>
      </w:pPr>
      <w:r>
        <w:t>How significant would impact be if recommendation not addressed?</w:t>
      </w:r>
    </w:p>
    <w:p w:rsidR="00BD499A" w:rsidRDefault="00BD499A" w:rsidP="00BD499A">
      <w:pPr>
        <w:pStyle w:val="LeftParagraph"/>
      </w:pPr>
      <w:r>
        <w:t xml:space="preserve">Is it aligned with ICANN’s Strategic Plan and Mission? </w:t>
      </w:r>
    </w:p>
    <w:p w:rsidR="00BD499A" w:rsidRDefault="00BD499A" w:rsidP="00BD499A">
      <w:pPr>
        <w:pStyle w:val="LeftParagraph"/>
      </w:pPr>
      <w:r>
        <w:t>Is it in compliance with scope Review Team set?]</w:t>
      </w:r>
    </w:p>
    <w:p w:rsidR="00BD499A" w:rsidRPr="00323F68" w:rsidRDefault="00BD499A" w:rsidP="00BD499A">
      <w:pPr>
        <w:pStyle w:val="LeftParagraph"/>
      </w:pPr>
    </w:p>
    <w:p w:rsidR="00BD499A" w:rsidRPr="00323F68" w:rsidRDefault="00BD499A" w:rsidP="00BD499A">
      <w:pPr>
        <w:pStyle w:val="LeftParagraph"/>
      </w:pPr>
      <w:r w:rsidRPr="00BD499A">
        <w:rPr>
          <w:rStyle w:val="BoldChar"/>
        </w:rPr>
        <w:t>Impact of Recommendation</w:t>
      </w:r>
      <w:r>
        <w:t>: [What are the impacted areas, e.g. security, transparency, legitimacy, efficiency, diversity etc. Which group/audience will be impacted by this recommendation]</w:t>
      </w:r>
    </w:p>
    <w:p w:rsidR="00BD499A" w:rsidRDefault="00BD499A" w:rsidP="00BD499A">
      <w:pPr>
        <w:pStyle w:val="LeftParagraph"/>
      </w:pPr>
    </w:p>
    <w:p w:rsidR="00BD499A" w:rsidRDefault="00BD499A" w:rsidP="00BD499A">
      <w:pPr>
        <w:pStyle w:val="LeftParagraph"/>
      </w:pPr>
      <w:r w:rsidRPr="00BD499A">
        <w:rPr>
          <w:rStyle w:val="BoldChar"/>
        </w:rPr>
        <w:t>Feasibility of Recommendation</w:t>
      </w:r>
      <w:r>
        <w:t>: [Document feasibility of recommendation]</w:t>
      </w:r>
    </w:p>
    <w:p w:rsidR="00BD499A" w:rsidRPr="001535F3" w:rsidRDefault="00BD499A" w:rsidP="00BD499A">
      <w:pPr>
        <w:pStyle w:val="LeftParagraph"/>
      </w:pPr>
    </w:p>
    <w:p w:rsidR="00BD499A" w:rsidRDefault="00BD499A" w:rsidP="00BD499A">
      <w:pPr>
        <w:pStyle w:val="LeftParagraph"/>
      </w:pPr>
      <w:r w:rsidRPr="00BD499A">
        <w:rPr>
          <w:rStyle w:val="BoldChar"/>
        </w:rPr>
        <w:t>Implementation</w:t>
      </w:r>
      <w:r>
        <w:t>:</w:t>
      </w:r>
    </w:p>
    <w:p w:rsidR="00BD499A" w:rsidRDefault="00BD499A" w:rsidP="00BD499A">
      <w:pPr>
        <w:pStyle w:val="LeftParagraph"/>
      </w:pPr>
      <w:r>
        <w:t>[Who are responsible parties that need to be involved in implementation? Community/ICANN org/combination)</w:t>
      </w:r>
    </w:p>
    <w:p w:rsidR="00BD499A" w:rsidRDefault="00BD499A" w:rsidP="00BD499A">
      <w:pPr>
        <w:pStyle w:val="LeftParagraph"/>
      </w:pPr>
      <w:r>
        <w:t xml:space="preserve">What is the target for a successful implementation? </w:t>
      </w:r>
    </w:p>
    <w:p w:rsidR="00BD499A" w:rsidRDefault="00BD499A" w:rsidP="00BD499A">
      <w:pPr>
        <w:pStyle w:val="LeftParagraph"/>
      </w:pPr>
      <w:r>
        <w:t>Is related work already underway and how will that dovetail with recommendation?</w:t>
      </w:r>
    </w:p>
    <w:p w:rsidR="00BD499A" w:rsidRPr="00DD08AC" w:rsidRDefault="00BD499A" w:rsidP="00BD499A">
      <w:pPr>
        <w:pStyle w:val="LeftParagraph"/>
      </w:pPr>
      <w:r>
        <w:t>What is the envisioned implementation timeline? Within 6 months/12 months/more than 12 months]</w:t>
      </w:r>
    </w:p>
    <w:p w:rsidR="00BD499A" w:rsidRPr="00DE4CF0" w:rsidRDefault="00BD499A" w:rsidP="00BD499A">
      <w:pPr>
        <w:pStyle w:val="LeftParagraph"/>
      </w:pPr>
    </w:p>
    <w:p w:rsidR="00BD499A" w:rsidRPr="003A3001" w:rsidRDefault="00BD499A" w:rsidP="00BD499A">
      <w:pPr>
        <w:pStyle w:val="LeftParagraph"/>
      </w:pPr>
      <w:r w:rsidRPr="00BD499A">
        <w:rPr>
          <w:rStyle w:val="BoldChar"/>
        </w:rPr>
        <w:t>Priority</w:t>
      </w:r>
      <w:r>
        <w:rPr>
          <w:rStyle w:val="BoldChar"/>
        </w:rPr>
        <w:t>:</w:t>
      </w:r>
      <w:r>
        <w:t xml:space="preserve"> [If only 5 recommendations could be implemented </w:t>
      </w:r>
      <w:r w:rsidRPr="003A3001">
        <w:t>due to community bandwidth and other resource constraints, would this recommendation be one of the top 5? Why or why not?</w:t>
      </w:r>
      <w:r>
        <w:t>]</w:t>
      </w:r>
    </w:p>
    <w:p w:rsidR="00BD499A" w:rsidRPr="00DE33F9" w:rsidRDefault="00BD499A" w:rsidP="00BD499A">
      <w:pPr>
        <w:pStyle w:val="LeftParagraph"/>
      </w:pPr>
    </w:p>
    <w:p w:rsidR="00451618" w:rsidRDefault="00BD499A" w:rsidP="00FF687F">
      <w:pPr>
        <w:pStyle w:val="LeftParagraph"/>
        <w:sectPr w:rsidR="00451618" w:rsidSect="00597B06">
          <w:headerReference w:type="default" r:id="rId37"/>
          <w:footerReference w:type="default" r:id="rId38"/>
          <w:pgSz w:w="11909" w:h="16834" w:code="9"/>
          <w:pgMar w:top="1440" w:right="1440" w:bottom="1440" w:left="1440" w:header="720" w:footer="504" w:gutter="0"/>
          <w:cols w:space="720"/>
          <w:docGrid w:linePitch="360"/>
        </w:sectPr>
      </w:pPr>
      <w:r w:rsidRPr="00BD499A">
        <w:rPr>
          <w:rStyle w:val="BoldChar"/>
        </w:rPr>
        <w:t>Consensus</w:t>
      </w:r>
      <w:r>
        <w:t>:</w:t>
      </w:r>
    </w:p>
    <w:p w:rsidR="004003CE" w:rsidRDefault="004003CE" w:rsidP="00FF687F">
      <w:pPr>
        <w:pStyle w:val="LeftParagraph"/>
      </w:pPr>
    </w:p>
    <w:sectPr w:rsidR="004003CE" w:rsidSect="00597B06">
      <w:headerReference w:type="even" r:id="rId39"/>
      <w:headerReference w:type="default" r:id="rId40"/>
      <w:footerReference w:type="default" r:id="rId41"/>
      <w:headerReference w:type="first" r:id="rId42"/>
      <w:pgSz w:w="11909" w:h="16834" w:code="9"/>
      <w:pgMar w:top="1440" w:right="1440" w:bottom="1440" w:left="1440" w:header="720" w:footer="5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ABD" w:rsidRDefault="00D86ABD" w:rsidP="00464BED">
      <w:r>
        <w:separator/>
      </w:r>
    </w:p>
  </w:endnote>
  <w:endnote w:type="continuationSeparator" w:id="1">
    <w:p w:rsidR="00D86ABD" w:rsidRDefault="00D86ABD" w:rsidP="00464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ource Sans Pro">
    <w:charset w:val="00"/>
    <w:family w:val="auto"/>
    <w:pitch w:val="variable"/>
    <w:sig w:usb0="20000007" w:usb1="00000001" w:usb2="00000000" w:usb3="00000000" w:csb0="00000193" w:csb1="00000000"/>
  </w:font>
  <w:font w:name="Source Sans Pro Light">
    <w:charset w:val="00"/>
    <w:family w:val="auto"/>
    <w:pitch w:val="variable"/>
    <w:sig w:usb0="20000007"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76" w:type="dxa"/>
      <w:tblInd w:w="-666" w:type="dxa"/>
      <w:tblLayout w:type="fixed"/>
      <w:tblCellMar>
        <w:left w:w="0" w:type="dxa"/>
        <w:right w:w="0" w:type="dxa"/>
      </w:tblCellMar>
      <w:tblLook w:val="04A0"/>
    </w:tblPr>
    <w:tblGrid>
      <w:gridCol w:w="778"/>
      <w:gridCol w:w="8816"/>
      <w:gridCol w:w="882"/>
    </w:tblGrid>
    <w:tr w:rsidR="00544C56" w:rsidTr="00597B06">
      <w:trPr>
        <w:trHeight w:hRule="exact" w:val="648"/>
      </w:trPr>
      <w:tc>
        <w:tcPr>
          <w:tcW w:w="778" w:type="dxa"/>
        </w:tcPr>
        <w:p w:rsidR="00544C56" w:rsidRPr="004608F7" w:rsidRDefault="00544C56" w:rsidP="00597B06">
          <w:pPr>
            <w:pStyle w:val="FooterICANN3spacing"/>
          </w:pPr>
          <w:r w:rsidRPr="003D162C">
            <w:t>ICANN |</w:t>
          </w:r>
        </w:p>
      </w:tc>
      <w:tc>
        <w:tcPr>
          <w:tcW w:w="8816" w:type="dxa"/>
          <w:tcBorders>
            <w:right w:val="single" w:sz="48" w:space="0" w:color="FFFFFF" w:themeColor="background1"/>
          </w:tcBorders>
        </w:tcPr>
        <w:p w:rsidR="00544C56" w:rsidRPr="004608F7" w:rsidRDefault="00F2234F" w:rsidP="00597B06">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Content>
              <w:r w:rsidR="00BD499A">
                <w:t>Proposed Subgroup Report Structure</w:t>
              </w:r>
            </w:sdtContent>
          </w:sdt>
          <w:r w:rsidR="00544C56" w:rsidRPr="004608F7">
            <w:t xml:space="preserve"> | </w:t>
          </w:r>
          <w:sdt>
            <w:sdtPr>
              <w:alias w:val="Publish Date"/>
              <w:tag w:val=""/>
              <w:id w:val="-1737853355"/>
              <w:showingPlcHdr/>
              <w:dataBinding w:prefixMappings="xmlns:ns0='http://schemas.microsoft.com/office/2006/coverPageProps' " w:xpath="/ns0:CoverPageProperties[1]/ns0:PublishDate[1]" w:storeItemID="{55AF091B-3C7A-41E3-B477-F2FDAA23CFDA}"/>
              <w:date w:fullDate="2017-05-01T00:00:00Z">
                <w:dateFormat w:val="MMMM yyyy"/>
                <w:lid w:val="en-US"/>
                <w:storeMappedDataAs w:val="dateTime"/>
                <w:calendar w:val="gregorian"/>
              </w:date>
            </w:sdtPr>
            <w:sdtContent>
              <w:r w:rsidR="00544C56" w:rsidRPr="004608F7">
                <w:rPr>
                  <w:rStyle w:val="ad"/>
                </w:rPr>
                <w:t>[Publish Date]</w:t>
              </w:r>
            </w:sdtContent>
          </w:sdt>
          <w:r w:rsidR="00544C56" w:rsidRPr="004608F7">
            <w:ptab w:relativeTo="margin" w:alignment="left" w:leader="none"/>
          </w:r>
        </w:p>
      </w:tc>
      <w:tc>
        <w:tcPr>
          <w:tcW w:w="882" w:type="dxa"/>
          <w:tcBorders>
            <w:left w:val="single" w:sz="48" w:space="0" w:color="FFFFFF" w:themeColor="background1"/>
          </w:tcBorders>
        </w:tcPr>
        <w:p w:rsidR="00544C56" w:rsidRPr="004608F7" w:rsidRDefault="00544C56" w:rsidP="00597B06">
          <w:pPr>
            <w:pStyle w:val="a6"/>
          </w:pPr>
          <w:r>
            <w:t xml:space="preserve">| </w:t>
          </w:r>
          <w:r w:rsidR="00F2234F" w:rsidRPr="00EE04B3">
            <w:fldChar w:fldCharType="begin"/>
          </w:r>
          <w:r w:rsidRPr="004608F7">
            <w:instrText xml:space="preserve"> PAGE   \* MERGEFORMAT </w:instrText>
          </w:r>
          <w:r w:rsidR="00F2234F" w:rsidRPr="00EE04B3">
            <w:fldChar w:fldCharType="separate"/>
          </w:r>
          <w:r w:rsidR="00B328C2">
            <w:rPr>
              <w:noProof/>
            </w:rPr>
            <w:t>3</w:t>
          </w:r>
          <w:r w:rsidR="00F2234F" w:rsidRPr="00EE04B3">
            <w:fldChar w:fldCharType="end"/>
          </w:r>
        </w:p>
      </w:tc>
    </w:tr>
  </w:tbl>
  <w:p w:rsidR="00544C56" w:rsidRDefault="00544C56" w:rsidP="007B3F58">
    <w:pPr>
      <w:pStyle w:val="FooterSpac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56" w:rsidRDefault="00544C56">
    <w:r w:rsidRPr="00296C9B">
      <w:rPr>
        <w:noProof/>
        <w:lang w:eastAsia="zh-CN"/>
      </w:rPr>
      <w:drawing>
        <wp:anchor distT="0" distB="0" distL="114300" distR="114300" simplePos="0" relativeHeight="251656704" behindDoc="1" locked="1" layoutInCell="1" allowOverlap="1">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ABD" w:rsidRDefault="00D86ABD" w:rsidP="00464BED">
      <w:r>
        <w:separator/>
      </w:r>
    </w:p>
  </w:footnote>
  <w:footnote w:type="continuationSeparator" w:id="1">
    <w:p w:rsidR="00D86ABD" w:rsidRDefault="00D86ABD" w:rsidP="00464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56" w:rsidRDefault="00F2234F">
    <w:pPr>
      <w:pStyle w:val="a5"/>
    </w:pPr>
    <w:sdt>
      <w:sdtPr>
        <w:id w:val="1938862461"/>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208580" o:spid="_x0000_s2050" type="#_x0000_t136" style="position:absolute;left:0;text-align:left;margin-left:0;margin-top:0;width:454.65pt;height:181.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00544C56" w:rsidRPr="00EE04B3">
      <w:rPr>
        <w:noProof/>
        <w:lang w:eastAsia="zh-CN"/>
      </w:rPr>
      <w:drawing>
        <wp:anchor distT="0" distB="0" distL="114300" distR="114300" simplePos="0" relativeHeight="251657728" behindDoc="1" locked="1" layoutInCell="1" allowOverlap="1">
          <wp:simplePos x="0" y="0"/>
          <wp:positionH relativeFrom="page">
            <wp:posOffset>635</wp:posOffset>
          </wp:positionH>
          <wp:positionV relativeFrom="page">
            <wp:posOffset>-5080</wp:posOffset>
          </wp:positionV>
          <wp:extent cx="7562088" cy="10700097"/>
          <wp:effectExtent l="0" t="0" r="127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62088" cy="10700097"/>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56" w:rsidRDefault="00544C5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56" w:rsidRDefault="00544C56">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56" w:rsidRDefault="00544C5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67A15A7"/>
    <w:multiLevelType w:val="multilevel"/>
    <w:tmpl w:val="98E0562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nsid w:val="169E4FAE"/>
    <w:multiLevelType w:val="multilevel"/>
    <w:tmpl w:val="6E843954"/>
    <w:styleLink w:val="MLB1-9"/>
    <w:lvl w:ilvl="0">
      <w:start w:val="1"/>
      <w:numFmt w:val="decimal"/>
      <w:pStyle w:val="a"/>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3">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70AED"/>
    <w:multiLevelType w:val="multilevel"/>
    <w:tmpl w:val="40CE844C"/>
    <w:numStyleLink w:val="MLD1-9"/>
  </w:abstractNum>
  <w:abstractNum w:abstractNumId="15">
    <w:nsid w:val="3C08300C"/>
    <w:multiLevelType w:val="multilevel"/>
    <w:tmpl w:val="40CE844C"/>
    <w:numStyleLink w:val="MLD1-9"/>
  </w:abstractNum>
  <w:abstractNum w:abstractNumId="16">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3E25CE3"/>
    <w:multiLevelType w:val="multilevel"/>
    <w:tmpl w:val="40CE844C"/>
    <w:styleLink w:val="MLD1-9"/>
    <w:lvl w:ilvl="0">
      <w:start w:val="1"/>
      <w:numFmt w:val="bullet"/>
      <w:pStyle w:val="a0"/>
      <w:lvlText w:val=""/>
      <w:lvlJc w:val="left"/>
      <w:pPr>
        <w:ind w:left="360" w:hanging="360"/>
      </w:pPr>
      <w:rPr>
        <w:rFonts w:ascii="Wingdings" w:hAnsi="Wingdings" w:hint="default"/>
        <w:color w:val="0C3063"/>
      </w:rPr>
    </w:lvl>
    <w:lvl w:ilvl="1">
      <w:start w:val="1"/>
      <w:numFmt w:val="bullet"/>
      <w:pStyle w:val="20"/>
      <w:lvlText w:val=""/>
      <w:lvlJc w:val="left"/>
      <w:pPr>
        <w:ind w:left="720" w:hanging="360"/>
      </w:pPr>
      <w:rPr>
        <w:rFonts w:ascii="Wingdings" w:hAnsi="Wingdings" w:hint="default"/>
        <w:color w:val="0D436C" w:themeColor="accent2"/>
      </w:rPr>
    </w:lvl>
    <w:lvl w:ilvl="2">
      <w:start w:val="1"/>
      <w:numFmt w:val="bullet"/>
      <w:pStyle w:val="30"/>
      <w:lvlText w:val=""/>
      <w:lvlJc w:val="left"/>
      <w:pPr>
        <w:ind w:left="1080" w:hanging="360"/>
      </w:pPr>
      <w:rPr>
        <w:rFonts w:ascii="Wingdings" w:hAnsi="Wingdings" w:hint="default"/>
        <w:color w:val="0D436C" w:themeColor="accent2"/>
      </w:rPr>
    </w:lvl>
    <w:lvl w:ilvl="3">
      <w:start w:val="1"/>
      <w:numFmt w:val="bullet"/>
      <w:pStyle w:val="40"/>
      <w:lvlText w:val=""/>
      <w:lvlJc w:val="left"/>
      <w:pPr>
        <w:ind w:left="1440" w:hanging="360"/>
      </w:pPr>
      <w:rPr>
        <w:rFonts w:ascii="Wingdings" w:hAnsi="Wingdings" w:hint="default"/>
        <w:b w:val="0"/>
        <w:bCs w:val="0"/>
        <w:i w:val="0"/>
        <w:iCs w:val="0"/>
        <w:color w:val="0D436C" w:themeColor="accent2"/>
      </w:rPr>
    </w:lvl>
    <w:lvl w:ilvl="4">
      <w:start w:val="1"/>
      <w:numFmt w:val="bullet"/>
      <w:pStyle w:val="50"/>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1C17EF1"/>
    <w:multiLevelType w:val="multilevel"/>
    <w:tmpl w:val="6E843954"/>
    <w:name w:val="Multilevel"/>
    <w:numStyleLink w:val="MLB1-9"/>
  </w:abstractNum>
  <w:abstractNum w:abstractNumId="24">
    <w:nsid w:val="7F1D4A00"/>
    <w:multiLevelType w:val="multilevel"/>
    <w:tmpl w:val="6E843954"/>
    <w:numStyleLink w:val="MLB1-9"/>
  </w:abstractNum>
  <w:num w:numId="1">
    <w:abstractNumId w:val="21"/>
  </w:num>
  <w:num w:numId="2">
    <w:abstractNumId w:val="13"/>
  </w:num>
  <w:num w:numId="3">
    <w:abstractNumId w:val="16"/>
  </w:num>
  <w:num w:numId="4">
    <w:abstractNumId w:val="23"/>
    <w:lvlOverride w:ilvl="0">
      <w:lvl w:ilvl="0">
        <w:start w:val="1"/>
        <w:numFmt w:val="decimal"/>
        <w:pStyle w:val="a"/>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5">
    <w:abstractNumId w:val="15"/>
  </w:num>
  <w:num w:numId="6">
    <w:abstractNumId w:val="12"/>
  </w:num>
  <w:num w:numId="7">
    <w:abstractNumId w:val="20"/>
  </w:num>
  <w:num w:numId="8">
    <w:abstractNumId w:val="13"/>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4"/>
  </w:num>
  <w:num w:numId="21">
    <w:abstractNumId w:val="24"/>
  </w:num>
  <w:num w:numId="22">
    <w:abstractNumId w:val="23"/>
    <w:lvlOverride w:ilvl="0">
      <w:startOverride w:val="1"/>
      <w:lvl w:ilvl="0">
        <w:start w:val="1"/>
        <w:numFmt w:val="decimal"/>
        <w:pStyle w:val="a"/>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19"/>
  </w:num>
  <w:num w:numId="25">
    <w:abstractNumId w:val="22"/>
  </w:num>
  <w:num w:numId="26">
    <w:abstractNumId w:val="18"/>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bordersDoNotSurroundHeader/>
  <w:bordersDoNotSurroundFooter/>
  <w:hideSpellingErrors/>
  <w:hideGrammaticalErrors/>
  <w:stylePaneFormatFilter w:val="FF04"/>
  <w:documentProtection w:formatting="1" w:enforcement="1"/>
  <w:defaultTabStop w:val="720"/>
  <w:clickAndTypeStyle w:val="CoverTitleblue"/>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544C56"/>
    <w:rsid w:val="00011643"/>
    <w:rsid w:val="00013432"/>
    <w:rsid w:val="00023857"/>
    <w:rsid w:val="00030BB3"/>
    <w:rsid w:val="000410E0"/>
    <w:rsid w:val="000419DF"/>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36FA"/>
    <w:rsid w:val="000A77B7"/>
    <w:rsid w:val="000B5C68"/>
    <w:rsid w:val="000B7911"/>
    <w:rsid w:val="000C5F6C"/>
    <w:rsid w:val="000D1D81"/>
    <w:rsid w:val="000D6DDD"/>
    <w:rsid w:val="000E3C05"/>
    <w:rsid w:val="000E5F07"/>
    <w:rsid w:val="000E6EF7"/>
    <w:rsid w:val="000F1A2E"/>
    <w:rsid w:val="000F4281"/>
    <w:rsid w:val="000F43CB"/>
    <w:rsid w:val="001001CE"/>
    <w:rsid w:val="00105227"/>
    <w:rsid w:val="00114620"/>
    <w:rsid w:val="00131DC2"/>
    <w:rsid w:val="00137ABB"/>
    <w:rsid w:val="00143E37"/>
    <w:rsid w:val="00151DD9"/>
    <w:rsid w:val="00154B30"/>
    <w:rsid w:val="00155483"/>
    <w:rsid w:val="00163B40"/>
    <w:rsid w:val="00165D66"/>
    <w:rsid w:val="00166AE4"/>
    <w:rsid w:val="00196FBB"/>
    <w:rsid w:val="001978A6"/>
    <w:rsid w:val="001A23C2"/>
    <w:rsid w:val="001A3028"/>
    <w:rsid w:val="001B3E6B"/>
    <w:rsid w:val="001C26AB"/>
    <w:rsid w:val="001C4BEF"/>
    <w:rsid w:val="001C792E"/>
    <w:rsid w:val="001D126D"/>
    <w:rsid w:val="001E54A0"/>
    <w:rsid w:val="001F60E3"/>
    <w:rsid w:val="002006C9"/>
    <w:rsid w:val="002012A8"/>
    <w:rsid w:val="00201BCA"/>
    <w:rsid w:val="00201F0C"/>
    <w:rsid w:val="002065D6"/>
    <w:rsid w:val="002153CB"/>
    <w:rsid w:val="00215D4B"/>
    <w:rsid w:val="00225268"/>
    <w:rsid w:val="00226FEE"/>
    <w:rsid w:val="002313C0"/>
    <w:rsid w:val="00233290"/>
    <w:rsid w:val="00237AB8"/>
    <w:rsid w:val="00242EDA"/>
    <w:rsid w:val="00254A22"/>
    <w:rsid w:val="00257945"/>
    <w:rsid w:val="00260164"/>
    <w:rsid w:val="00270E83"/>
    <w:rsid w:val="00271AB9"/>
    <w:rsid w:val="0027465A"/>
    <w:rsid w:val="00274960"/>
    <w:rsid w:val="0027559D"/>
    <w:rsid w:val="00296288"/>
    <w:rsid w:val="00296C9B"/>
    <w:rsid w:val="0029789A"/>
    <w:rsid w:val="002A0BA7"/>
    <w:rsid w:val="002A13FB"/>
    <w:rsid w:val="002A4BA4"/>
    <w:rsid w:val="002B434C"/>
    <w:rsid w:val="002B4A69"/>
    <w:rsid w:val="002B4DB0"/>
    <w:rsid w:val="002C39BC"/>
    <w:rsid w:val="002D7A30"/>
    <w:rsid w:val="002E0067"/>
    <w:rsid w:val="002E268C"/>
    <w:rsid w:val="002E61AE"/>
    <w:rsid w:val="002F382F"/>
    <w:rsid w:val="002F403D"/>
    <w:rsid w:val="002F4CB5"/>
    <w:rsid w:val="002F5D2D"/>
    <w:rsid w:val="00310E45"/>
    <w:rsid w:val="00314892"/>
    <w:rsid w:val="00324154"/>
    <w:rsid w:val="003263A9"/>
    <w:rsid w:val="0033017E"/>
    <w:rsid w:val="003417AA"/>
    <w:rsid w:val="00342B11"/>
    <w:rsid w:val="00342D8E"/>
    <w:rsid w:val="00346651"/>
    <w:rsid w:val="00347D0F"/>
    <w:rsid w:val="003537BA"/>
    <w:rsid w:val="00353A8E"/>
    <w:rsid w:val="00357E5A"/>
    <w:rsid w:val="00366720"/>
    <w:rsid w:val="00374F4A"/>
    <w:rsid w:val="00392DC6"/>
    <w:rsid w:val="003A0527"/>
    <w:rsid w:val="003A0F03"/>
    <w:rsid w:val="003A6319"/>
    <w:rsid w:val="003A713F"/>
    <w:rsid w:val="003A795B"/>
    <w:rsid w:val="003B1863"/>
    <w:rsid w:val="003B65B8"/>
    <w:rsid w:val="003B71CB"/>
    <w:rsid w:val="003C39B3"/>
    <w:rsid w:val="003C5524"/>
    <w:rsid w:val="003D0ED7"/>
    <w:rsid w:val="003D162C"/>
    <w:rsid w:val="003D1E1B"/>
    <w:rsid w:val="003D37FA"/>
    <w:rsid w:val="003D4AD6"/>
    <w:rsid w:val="003D5517"/>
    <w:rsid w:val="004003CE"/>
    <w:rsid w:val="0040069E"/>
    <w:rsid w:val="00402B3A"/>
    <w:rsid w:val="00402E14"/>
    <w:rsid w:val="00402FD3"/>
    <w:rsid w:val="00404F8E"/>
    <w:rsid w:val="00410DCE"/>
    <w:rsid w:val="0042226E"/>
    <w:rsid w:val="00427761"/>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E33"/>
    <w:rsid w:val="004B1FF0"/>
    <w:rsid w:val="004B60E6"/>
    <w:rsid w:val="004D26C9"/>
    <w:rsid w:val="004E14E7"/>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44C56"/>
    <w:rsid w:val="005626CF"/>
    <w:rsid w:val="00571447"/>
    <w:rsid w:val="00582614"/>
    <w:rsid w:val="00582A11"/>
    <w:rsid w:val="00597B06"/>
    <w:rsid w:val="005A2C38"/>
    <w:rsid w:val="005A3AA5"/>
    <w:rsid w:val="005A5535"/>
    <w:rsid w:val="005B0228"/>
    <w:rsid w:val="005B30DD"/>
    <w:rsid w:val="005B376C"/>
    <w:rsid w:val="005B6DF9"/>
    <w:rsid w:val="005C1B40"/>
    <w:rsid w:val="005C2193"/>
    <w:rsid w:val="005C308D"/>
    <w:rsid w:val="005C5F76"/>
    <w:rsid w:val="005D0428"/>
    <w:rsid w:val="005D0601"/>
    <w:rsid w:val="005D1722"/>
    <w:rsid w:val="005D610F"/>
    <w:rsid w:val="005E160C"/>
    <w:rsid w:val="005E196F"/>
    <w:rsid w:val="005E4005"/>
    <w:rsid w:val="005E4C3F"/>
    <w:rsid w:val="005F225A"/>
    <w:rsid w:val="005F3BC7"/>
    <w:rsid w:val="00602B53"/>
    <w:rsid w:val="00613244"/>
    <w:rsid w:val="00613394"/>
    <w:rsid w:val="0062279C"/>
    <w:rsid w:val="00623758"/>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430C3"/>
    <w:rsid w:val="0074398B"/>
    <w:rsid w:val="00750D5A"/>
    <w:rsid w:val="00751D83"/>
    <w:rsid w:val="00752522"/>
    <w:rsid w:val="00755B08"/>
    <w:rsid w:val="00761842"/>
    <w:rsid w:val="007632F7"/>
    <w:rsid w:val="00764127"/>
    <w:rsid w:val="0076426D"/>
    <w:rsid w:val="00767F6E"/>
    <w:rsid w:val="00775D10"/>
    <w:rsid w:val="00776312"/>
    <w:rsid w:val="00776C60"/>
    <w:rsid w:val="00780812"/>
    <w:rsid w:val="00781184"/>
    <w:rsid w:val="0078166D"/>
    <w:rsid w:val="0078242D"/>
    <w:rsid w:val="00782B3F"/>
    <w:rsid w:val="00783D48"/>
    <w:rsid w:val="007A047A"/>
    <w:rsid w:val="007A0C8E"/>
    <w:rsid w:val="007B3F58"/>
    <w:rsid w:val="007B5E2F"/>
    <w:rsid w:val="007C362A"/>
    <w:rsid w:val="007C4BD4"/>
    <w:rsid w:val="007C7973"/>
    <w:rsid w:val="007C7ECA"/>
    <w:rsid w:val="007E194D"/>
    <w:rsid w:val="007E77AC"/>
    <w:rsid w:val="007F0CCB"/>
    <w:rsid w:val="007F3B73"/>
    <w:rsid w:val="007F4CED"/>
    <w:rsid w:val="007F5474"/>
    <w:rsid w:val="00804D73"/>
    <w:rsid w:val="00816BB5"/>
    <w:rsid w:val="00827B18"/>
    <w:rsid w:val="00833F78"/>
    <w:rsid w:val="00842249"/>
    <w:rsid w:val="00846A29"/>
    <w:rsid w:val="00856BAB"/>
    <w:rsid w:val="008604BB"/>
    <w:rsid w:val="00874380"/>
    <w:rsid w:val="0087469C"/>
    <w:rsid w:val="0088548F"/>
    <w:rsid w:val="00887645"/>
    <w:rsid w:val="00887966"/>
    <w:rsid w:val="008A0171"/>
    <w:rsid w:val="008B1B31"/>
    <w:rsid w:val="008B679D"/>
    <w:rsid w:val="008B6805"/>
    <w:rsid w:val="008B6A24"/>
    <w:rsid w:val="008C6BFC"/>
    <w:rsid w:val="008D0224"/>
    <w:rsid w:val="008D56B1"/>
    <w:rsid w:val="008D77B6"/>
    <w:rsid w:val="008E0863"/>
    <w:rsid w:val="008E5055"/>
    <w:rsid w:val="008E662A"/>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E00"/>
    <w:rsid w:val="00A015A0"/>
    <w:rsid w:val="00A03214"/>
    <w:rsid w:val="00A03B15"/>
    <w:rsid w:val="00A07EE7"/>
    <w:rsid w:val="00A16E16"/>
    <w:rsid w:val="00A21258"/>
    <w:rsid w:val="00A347C2"/>
    <w:rsid w:val="00A36241"/>
    <w:rsid w:val="00A365FE"/>
    <w:rsid w:val="00A41367"/>
    <w:rsid w:val="00A42C3C"/>
    <w:rsid w:val="00A52AE6"/>
    <w:rsid w:val="00A538C4"/>
    <w:rsid w:val="00A53BD5"/>
    <w:rsid w:val="00A579CC"/>
    <w:rsid w:val="00A6492E"/>
    <w:rsid w:val="00A7172D"/>
    <w:rsid w:val="00A7527B"/>
    <w:rsid w:val="00A81BB9"/>
    <w:rsid w:val="00A8256A"/>
    <w:rsid w:val="00A84A59"/>
    <w:rsid w:val="00A90664"/>
    <w:rsid w:val="00A96A2C"/>
    <w:rsid w:val="00AA4108"/>
    <w:rsid w:val="00AA6552"/>
    <w:rsid w:val="00AA6F3D"/>
    <w:rsid w:val="00AB3CB1"/>
    <w:rsid w:val="00AB71DF"/>
    <w:rsid w:val="00AB7C8C"/>
    <w:rsid w:val="00AC40A0"/>
    <w:rsid w:val="00AC5A76"/>
    <w:rsid w:val="00AC6261"/>
    <w:rsid w:val="00AC76D6"/>
    <w:rsid w:val="00AE00F3"/>
    <w:rsid w:val="00AE0289"/>
    <w:rsid w:val="00AE5D69"/>
    <w:rsid w:val="00AF4129"/>
    <w:rsid w:val="00AF531D"/>
    <w:rsid w:val="00AF7C79"/>
    <w:rsid w:val="00B00756"/>
    <w:rsid w:val="00B1201A"/>
    <w:rsid w:val="00B15426"/>
    <w:rsid w:val="00B2610C"/>
    <w:rsid w:val="00B328C2"/>
    <w:rsid w:val="00B32DF8"/>
    <w:rsid w:val="00B47C89"/>
    <w:rsid w:val="00B539D1"/>
    <w:rsid w:val="00B639E0"/>
    <w:rsid w:val="00B65A72"/>
    <w:rsid w:val="00B66302"/>
    <w:rsid w:val="00B757DA"/>
    <w:rsid w:val="00B77683"/>
    <w:rsid w:val="00B8564F"/>
    <w:rsid w:val="00B856BF"/>
    <w:rsid w:val="00B86237"/>
    <w:rsid w:val="00B93E53"/>
    <w:rsid w:val="00B9693E"/>
    <w:rsid w:val="00BA1787"/>
    <w:rsid w:val="00BA2645"/>
    <w:rsid w:val="00BA349A"/>
    <w:rsid w:val="00BC0B12"/>
    <w:rsid w:val="00BD499A"/>
    <w:rsid w:val="00BD5368"/>
    <w:rsid w:val="00BD590D"/>
    <w:rsid w:val="00BD6AA9"/>
    <w:rsid w:val="00BD7C7C"/>
    <w:rsid w:val="00BE6F3E"/>
    <w:rsid w:val="00BF0C50"/>
    <w:rsid w:val="00BF6953"/>
    <w:rsid w:val="00C0583B"/>
    <w:rsid w:val="00C1705E"/>
    <w:rsid w:val="00C259CB"/>
    <w:rsid w:val="00C26264"/>
    <w:rsid w:val="00C502F3"/>
    <w:rsid w:val="00C52C55"/>
    <w:rsid w:val="00C63A4B"/>
    <w:rsid w:val="00C6701B"/>
    <w:rsid w:val="00C8383E"/>
    <w:rsid w:val="00C845E7"/>
    <w:rsid w:val="00C866E4"/>
    <w:rsid w:val="00C8767F"/>
    <w:rsid w:val="00C906F9"/>
    <w:rsid w:val="00C95D33"/>
    <w:rsid w:val="00C969DF"/>
    <w:rsid w:val="00CA6DD3"/>
    <w:rsid w:val="00CB097C"/>
    <w:rsid w:val="00CC0033"/>
    <w:rsid w:val="00CC600D"/>
    <w:rsid w:val="00CD1616"/>
    <w:rsid w:val="00CD4274"/>
    <w:rsid w:val="00CD786F"/>
    <w:rsid w:val="00CE19EC"/>
    <w:rsid w:val="00CE1D49"/>
    <w:rsid w:val="00CE6366"/>
    <w:rsid w:val="00CF6516"/>
    <w:rsid w:val="00CF77A0"/>
    <w:rsid w:val="00D02A95"/>
    <w:rsid w:val="00D033AB"/>
    <w:rsid w:val="00D14AA7"/>
    <w:rsid w:val="00D153EB"/>
    <w:rsid w:val="00D24293"/>
    <w:rsid w:val="00D4168A"/>
    <w:rsid w:val="00D441DC"/>
    <w:rsid w:val="00D44FE6"/>
    <w:rsid w:val="00D4600A"/>
    <w:rsid w:val="00D543DC"/>
    <w:rsid w:val="00D55247"/>
    <w:rsid w:val="00D607E3"/>
    <w:rsid w:val="00D632C2"/>
    <w:rsid w:val="00D637CC"/>
    <w:rsid w:val="00D6776C"/>
    <w:rsid w:val="00D73AFF"/>
    <w:rsid w:val="00D73DF6"/>
    <w:rsid w:val="00D74638"/>
    <w:rsid w:val="00D75228"/>
    <w:rsid w:val="00D86ABD"/>
    <w:rsid w:val="00D916C6"/>
    <w:rsid w:val="00D93651"/>
    <w:rsid w:val="00DA2B9F"/>
    <w:rsid w:val="00DA39F6"/>
    <w:rsid w:val="00DA4D19"/>
    <w:rsid w:val="00DA6091"/>
    <w:rsid w:val="00DB2EFC"/>
    <w:rsid w:val="00DB49E1"/>
    <w:rsid w:val="00DB5CCD"/>
    <w:rsid w:val="00DC29C9"/>
    <w:rsid w:val="00DD3B07"/>
    <w:rsid w:val="00DE0802"/>
    <w:rsid w:val="00DE14C5"/>
    <w:rsid w:val="00DE1721"/>
    <w:rsid w:val="00DE64A3"/>
    <w:rsid w:val="00DF3F61"/>
    <w:rsid w:val="00DF45B2"/>
    <w:rsid w:val="00E03AC8"/>
    <w:rsid w:val="00E05097"/>
    <w:rsid w:val="00E06546"/>
    <w:rsid w:val="00E107AB"/>
    <w:rsid w:val="00E13D0B"/>
    <w:rsid w:val="00E17EC7"/>
    <w:rsid w:val="00E21B3D"/>
    <w:rsid w:val="00E24502"/>
    <w:rsid w:val="00E25E09"/>
    <w:rsid w:val="00E312AC"/>
    <w:rsid w:val="00E31348"/>
    <w:rsid w:val="00E33C05"/>
    <w:rsid w:val="00E34AAE"/>
    <w:rsid w:val="00E40C8C"/>
    <w:rsid w:val="00E40E71"/>
    <w:rsid w:val="00E43B3F"/>
    <w:rsid w:val="00E45B64"/>
    <w:rsid w:val="00E51AC1"/>
    <w:rsid w:val="00E53C6E"/>
    <w:rsid w:val="00E62777"/>
    <w:rsid w:val="00E63E69"/>
    <w:rsid w:val="00E77127"/>
    <w:rsid w:val="00E81844"/>
    <w:rsid w:val="00E82C2C"/>
    <w:rsid w:val="00E834C7"/>
    <w:rsid w:val="00E86751"/>
    <w:rsid w:val="00E94BC2"/>
    <w:rsid w:val="00E9535B"/>
    <w:rsid w:val="00E95C68"/>
    <w:rsid w:val="00EA0212"/>
    <w:rsid w:val="00EA0CA1"/>
    <w:rsid w:val="00EA6181"/>
    <w:rsid w:val="00EB651A"/>
    <w:rsid w:val="00EC54FB"/>
    <w:rsid w:val="00ED3DC3"/>
    <w:rsid w:val="00EE04B3"/>
    <w:rsid w:val="00EE1F4F"/>
    <w:rsid w:val="00EE43C7"/>
    <w:rsid w:val="00EE53AF"/>
    <w:rsid w:val="00EE5A15"/>
    <w:rsid w:val="00EF2C54"/>
    <w:rsid w:val="00F0479C"/>
    <w:rsid w:val="00F21A41"/>
    <w:rsid w:val="00F2234F"/>
    <w:rsid w:val="00F233C9"/>
    <w:rsid w:val="00F2479A"/>
    <w:rsid w:val="00F26677"/>
    <w:rsid w:val="00F373F4"/>
    <w:rsid w:val="00F40DAC"/>
    <w:rsid w:val="00F43B71"/>
    <w:rsid w:val="00F50DB6"/>
    <w:rsid w:val="00F52BDB"/>
    <w:rsid w:val="00F60B21"/>
    <w:rsid w:val="00F70611"/>
    <w:rsid w:val="00F737B2"/>
    <w:rsid w:val="00F74B5D"/>
    <w:rsid w:val="00F7655B"/>
    <w:rsid w:val="00F8061B"/>
    <w:rsid w:val="00F84905"/>
    <w:rsid w:val="00F9369E"/>
    <w:rsid w:val="00F96238"/>
    <w:rsid w:val="00FA1D3A"/>
    <w:rsid w:val="00FA5DEA"/>
    <w:rsid w:val="00FA5E5E"/>
    <w:rsid w:val="00FA6E83"/>
    <w:rsid w:val="00FB3574"/>
    <w:rsid w:val="00FB6167"/>
    <w:rsid w:val="00FC5D48"/>
    <w:rsid w:val="00FD0A03"/>
    <w:rsid w:val="00FD5637"/>
    <w:rsid w:val="00FD7148"/>
    <w:rsid w:val="00FD7C77"/>
    <w:rsid w:val="00FE0939"/>
    <w:rsid w:val="00FE5F49"/>
    <w:rsid w:val="00FF0B02"/>
    <w:rsid w:val="00FF627C"/>
    <w:rsid w:val="00FF68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semiHidden="0"/>
    <w:lsdException w:name="List Bullet 2" w:semiHidden="0"/>
    <w:lsdException w:name="List Bullet 3" w:semiHidden="0" w:unhideWhenUsed="0"/>
    <w:lsdException w:name="List Bullet 4" w:semiHidden="0"/>
    <w:lsdException w:name="List Bullet 5" w:semiHidden="0"/>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unhideWhenUsed="0" w:qFormat="1"/>
    <w:lsdException w:name="Strong" w:locked="1" w:unhideWhenUsed="0" w:qFormat="1"/>
    <w:lsdException w:name="Emphasis"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unhideWhenUsed="0" w:qFormat="1"/>
    <w:lsdException w:name="Intense Quote" w:locked="1"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qFormat="1"/>
    <w:lsdException w:name="Intense Emphasis" w:locked="1" w:unhideWhenUsed="0" w:qFormat="1"/>
    <w:lsdException w:name="Subtle Reference" w:locked="1"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a1">
    <w:name w:val="Normal"/>
    <w:aliases w:val="Do Not Use"/>
    <w:uiPriority w:val="99"/>
    <w:qFormat/>
    <w:rsid w:val="001A23C2"/>
  </w:style>
  <w:style w:type="paragraph" w:styleId="1">
    <w:name w:val="heading 1"/>
    <w:basedOn w:val="LeftParagraph"/>
    <w:next w:val="LeftParagraph"/>
    <w:link w:val="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2">
    <w:name w:val="heading 2"/>
    <w:basedOn w:val="LeftParagraph"/>
    <w:next w:val="LeftParagraph"/>
    <w:link w:val="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3">
    <w:name w:val="heading 3"/>
    <w:basedOn w:val="LeftParagraph"/>
    <w:next w:val="LeftParagraph"/>
    <w:link w:val="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4">
    <w:name w:val="heading 4"/>
    <w:basedOn w:val="LeftParagraph"/>
    <w:next w:val="LeftParagraph"/>
    <w:link w:val="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5">
    <w:name w:val="heading 5"/>
    <w:basedOn w:val="LeftParagraph"/>
    <w:next w:val="LeftParagraph"/>
    <w:link w:val="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6">
    <w:name w:val="heading 6"/>
    <w:basedOn w:val="a1"/>
    <w:next w:val="a1"/>
    <w:link w:val="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7">
    <w:name w:val="heading 7"/>
    <w:basedOn w:val="a1"/>
    <w:next w:val="a1"/>
    <w:link w:val="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8">
    <w:name w:val="heading 8"/>
    <w:basedOn w:val="a1"/>
    <w:next w:val="a1"/>
    <w:link w:val="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9">
    <w:name w:val="heading 9"/>
    <w:basedOn w:val="a1"/>
    <w:next w:val="a1"/>
    <w:link w:val="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LeftParagraph"/>
    <w:link w:val="Char"/>
    <w:uiPriority w:val="85"/>
    <w:rsid w:val="0045687C"/>
    <w:pPr>
      <w:tabs>
        <w:tab w:val="center" w:pos="4680"/>
        <w:tab w:val="right" w:pos="9360"/>
      </w:tabs>
      <w:spacing w:before="160" w:after="440"/>
      <w:jc w:val="center"/>
    </w:pPr>
  </w:style>
  <w:style w:type="character" w:customStyle="1" w:styleId="Char">
    <w:name w:val="页眉 Char"/>
    <w:basedOn w:val="a2"/>
    <w:link w:val="a5"/>
    <w:uiPriority w:val="85"/>
    <w:rsid w:val="004825C7"/>
    <w:rPr>
      <w:rFonts w:eastAsiaTheme="majorEastAsia" w:cstheme="majorBidi"/>
    </w:rPr>
  </w:style>
  <w:style w:type="paragraph" w:styleId="a6">
    <w:name w:val="footer"/>
    <w:basedOn w:val="LeftParagraph"/>
    <w:link w:val="Char0"/>
    <w:uiPriority w:val="79"/>
    <w:rsid w:val="00FA5E5E"/>
    <w:pPr>
      <w:ind w:right="-46"/>
    </w:pPr>
    <w:rPr>
      <w:rFonts w:ascii="Arial" w:hAnsi="Arial" w:cs="Arial"/>
      <w:caps/>
      <w:sz w:val="18"/>
      <w:szCs w:val="18"/>
    </w:rPr>
  </w:style>
  <w:style w:type="character" w:customStyle="1" w:styleId="Char0">
    <w:name w:val="页脚 Char"/>
    <w:basedOn w:val="a2"/>
    <w:link w:val="a6"/>
    <w:uiPriority w:val="79"/>
    <w:rsid w:val="004825C7"/>
    <w:rPr>
      <w:rFonts w:ascii="Arial" w:eastAsiaTheme="majorEastAsia" w:hAnsi="Arial" w:cs="Arial"/>
      <w:caps/>
      <w:sz w:val="18"/>
      <w:szCs w:val="18"/>
    </w:rPr>
  </w:style>
  <w:style w:type="character" w:styleId="a7">
    <w:name w:val="page number"/>
    <w:basedOn w:val="a2"/>
    <w:uiPriority w:val="99"/>
    <w:semiHidden/>
    <w:unhideWhenUsed/>
    <w:rsid w:val="000D1D81"/>
  </w:style>
  <w:style w:type="character" w:customStyle="1" w:styleId="1Char">
    <w:name w:val="标题 1 Char"/>
    <w:basedOn w:val="a2"/>
    <w:link w:val="1"/>
    <w:uiPriority w:val="38"/>
    <w:rsid w:val="00647830"/>
    <w:rPr>
      <w:rFonts w:asciiTheme="majorHAnsi" w:eastAsiaTheme="majorEastAsia" w:hAnsiTheme="majorHAnsi" w:cstheme="majorBidi"/>
      <w:b/>
      <w:bCs/>
      <w:color w:val="0D436C" w:themeColor="accent2"/>
      <w:sz w:val="44"/>
      <w:szCs w:val="32"/>
    </w:rPr>
  </w:style>
  <w:style w:type="character" w:customStyle="1" w:styleId="2Char">
    <w:name w:val="标题 2 Char"/>
    <w:basedOn w:val="a2"/>
    <w:link w:val="2"/>
    <w:uiPriority w:val="38"/>
    <w:rsid w:val="00647830"/>
    <w:rPr>
      <w:rFonts w:asciiTheme="majorHAnsi" w:eastAsiaTheme="majorEastAsia" w:hAnsiTheme="majorHAnsi" w:cstheme="majorBidi"/>
      <w:b/>
      <w:bCs/>
      <w:color w:val="0D436C" w:themeColor="accent2"/>
      <w:sz w:val="36"/>
      <w:szCs w:val="26"/>
    </w:rPr>
  </w:style>
  <w:style w:type="character" w:customStyle="1" w:styleId="3Char">
    <w:name w:val="标题 3 Char"/>
    <w:basedOn w:val="a2"/>
    <w:link w:val="3"/>
    <w:uiPriority w:val="38"/>
    <w:rsid w:val="00647830"/>
    <w:rPr>
      <w:rFonts w:asciiTheme="majorHAnsi" w:eastAsiaTheme="minorEastAsia" w:hAnsiTheme="majorHAnsi" w:cstheme="majorBidi"/>
      <w:color w:val="0D436C" w:themeColor="accent2"/>
      <w:sz w:val="36"/>
      <w:szCs w:val="44"/>
    </w:rPr>
  </w:style>
  <w:style w:type="character" w:customStyle="1" w:styleId="4Char">
    <w:name w:val="标题 4 Char"/>
    <w:basedOn w:val="a2"/>
    <w:link w:val="4"/>
    <w:uiPriority w:val="38"/>
    <w:rsid w:val="00647830"/>
    <w:rPr>
      <w:rFonts w:asciiTheme="majorHAnsi" w:eastAsiaTheme="minorEastAsia" w:hAnsiTheme="majorHAnsi" w:cstheme="majorBidi"/>
      <w:color w:val="0D436C" w:themeColor="accent2"/>
      <w:sz w:val="32"/>
      <w:szCs w:val="44"/>
    </w:rPr>
  </w:style>
  <w:style w:type="character" w:customStyle="1" w:styleId="5Char">
    <w:name w:val="标题 5 Char"/>
    <w:basedOn w:val="a2"/>
    <w:link w:val="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a8">
    <w:name w:val="footnote reference"/>
    <w:uiPriority w:val="83"/>
    <w:rsid w:val="004003CE"/>
    <w:rPr>
      <w:rFonts w:asciiTheme="minorHAnsi" w:hAnsiTheme="minorHAnsi"/>
      <w:vertAlign w:val="superscript"/>
    </w:rPr>
  </w:style>
  <w:style w:type="paragraph" w:styleId="a9">
    <w:name w:val="footnote text"/>
    <w:link w:val="Char1"/>
    <w:uiPriority w:val="84"/>
    <w:rsid w:val="004003CE"/>
    <w:rPr>
      <w:rFonts w:eastAsiaTheme="minorEastAsia"/>
      <w:color w:val="808080" w:themeColor="background1" w:themeShade="80"/>
      <w:sz w:val="18"/>
    </w:rPr>
  </w:style>
  <w:style w:type="character" w:customStyle="1" w:styleId="Char1">
    <w:name w:val="脚注文本 Char"/>
    <w:basedOn w:val="a2"/>
    <w:link w:val="a9"/>
    <w:uiPriority w:val="84"/>
    <w:rsid w:val="004769A2"/>
    <w:rPr>
      <w:rFonts w:eastAsiaTheme="minorEastAsia"/>
      <w:color w:val="808080" w:themeColor="background1" w:themeShade="80"/>
      <w:sz w:val="18"/>
    </w:rPr>
  </w:style>
  <w:style w:type="paragraph" w:customStyle="1" w:styleId="NumList1">
    <w:name w:val="NumList 1"/>
    <w:basedOn w:val="a1"/>
    <w:uiPriority w:val="99"/>
    <w:semiHidden/>
    <w:qFormat/>
    <w:rsid w:val="00EE1F4F"/>
    <w:pPr>
      <w:ind w:left="360" w:hanging="360"/>
    </w:pPr>
    <w:rPr>
      <w:rFonts w:eastAsia="Times New Roman" w:cs="Times New Roman"/>
    </w:rPr>
  </w:style>
  <w:style w:type="paragraph" w:customStyle="1" w:styleId="NumList2">
    <w:name w:val="NumList 2"/>
    <w:basedOn w:val="a1"/>
    <w:uiPriority w:val="99"/>
    <w:semiHidden/>
    <w:qFormat/>
    <w:rsid w:val="00EE1F4F"/>
    <w:pPr>
      <w:numPr>
        <w:ilvl w:val="1"/>
        <w:numId w:val="4"/>
      </w:numPr>
    </w:pPr>
    <w:rPr>
      <w:rFonts w:eastAsia="Times New Roman" w:cstheme="minorHAnsi"/>
    </w:rPr>
  </w:style>
  <w:style w:type="paragraph" w:customStyle="1" w:styleId="NumList3">
    <w:name w:val="NumList 3"/>
    <w:basedOn w:val="a1"/>
    <w:uiPriority w:val="99"/>
    <w:semiHidden/>
    <w:qFormat/>
    <w:rsid w:val="00EE1F4F"/>
    <w:pPr>
      <w:numPr>
        <w:ilvl w:val="2"/>
        <w:numId w:val="4"/>
      </w:numPr>
    </w:pPr>
    <w:rPr>
      <w:rFonts w:eastAsia="Times New Roman" w:cs="Times New Roman"/>
    </w:rPr>
  </w:style>
  <w:style w:type="paragraph" w:customStyle="1" w:styleId="NumList4">
    <w:name w:val="NumList 4"/>
    <w:basedOn w:val="a1"/>
    <w:uiPriority w:val="99"/>
    <w:semiHidden/>
    <w:qFormat/>
    <w:rsid w:val="00EE1F4F"/>
    <w:pPr>
      <w:numPr>
        <w:ilvl w:val="3"/>
        <w:numId w:val="4"/>
      </w:numPr>
    </w:pPr>
    <w:rPr>
      <w:rFonts w:eastAsia="Times New Roman" w:cs="Times New Roman"/>
    </w:rPr>
  </w:style>
  <w:style w:type="paragraph" w:customStyle="1" w:styleId="NumList5">
    <w:name w:val="NumList 5"/>
    <w:basedOn w:val="a1"/>
    <w:uiPriority w:val="50"/>
    <w:semiHidden/>
    <w:qFormat/>
    <w:rsid w:val="00EE1F4F"/>
    <w:pPr>
      <w:numPr>
        <w:ilvl w:val="4"/>
        <w:numId w:val="4"/>
      </w:numPr>
    </w:pPr>
    <w:rPr>
      <w:rFonts w:eastAsia="Times New Roman" w:cs="Times New Roman"/>
    </w:rPr>
  </w:style>
  <w:style w:type="paragraph" w:customStyle="1" w:styleId="ListNumber6">
    <w:name w:val="List Number 6"/>
    <w:basedOn w:val="a1"/>
    <w:uiPriority w:val="64"/>
    <w:qFormat/>
    <w:rsid w:val="00EE1F4F"/>
    <w:pPr>
      <w:numPr>
        <w:ilvl w:val="5"/>
        <w:numId w:val="4"/>
      </w:numPr>
    </w:pPr>
    <w:rPr>
      <w:rFonts w:eastAsia="Times New Roman" w:cs="Times New Roman"/>
    </w:rPr>
  </w:style>
  <w:style w:type="paragraph" w:customStyle="1" w:styleId="ListNumber7">
    <w:name w:val="List Number 7"/>
    <w:basedOn w:val="a1"/>
    <w:uiPriority w:val="64"/>
    <w:qFormat/>
    <w:rsid w:val="00EE1F4F"/>
    <w:pPr>
      <w:numPr>
        <w:ilvl w:val="6"/>
        <w:numId w:val="4"/>
      </w:numPr>
    </w:pPr>
    <w:rPr>
      <w:rFonts w:eastAsia="Times New Roman" w:cs="Times New Roman"/>
    </w:rPr>
  </w:style>
  <w:style w:type="paragraph" w:customStyle="1" w:styleId="ListNumber8">
    <w:name w:val="List Number 8"/>
    <w:basedOn w:val="a1"/>
    <w:uiPriority w:val="64"/>
    <w:qFormat/>
    <w:rsid w:val="00EE1F4F"/>
    <w:pPr>
      <w:numPr>
        <w:ilvl w:val="7"/>
        <w:numId w:val="4"/>
      </w:numPr>
    </w:pPr>
    <w:rPr>
      <w:rFonts w:eastAsia="Times New Roman" w:cs="Times New Roman"/>
    </w:rPr>
  </w:style>
  <w:style w:type="paragraph" w:customStyle="1" w:styleId="ListNumber9">
    <w:name w:val="List Number 9"/>
    <w:basedOn w:val="a1"/>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a1"/>
    <w:uiPriority w:val="99"/>
    <w:semiHidden/>
    <w:qFormat/>
    <w:rsid w:val="00EE1F4F"/>
    <w:pPr>
      <w:ind w:left="360" w:hanging="360"/>
    </w:pPr>
    <w:rPr>
      <w:rFonts w:eastAsiaTheme="majorEastAsia" w:cstheme="majorBidi"/>
    </w:rPr>
  </w:style>
  <w:style w:type="paragraph" w:customStyle="1" w:styleId="Bullet2">
    <w:name w:val="Bullet 2"/>
    <w:basedOn w:val="a1"/>
    <w:uiPriority w:val="99"/>
    <w:semiHidden/>
    <w:qFormat/>
    <w:rsid w:val="00EE1F4F"/>
    <w:pPr>
      <w:ind w:left="720" w:hanging="360"/>
    </w:pPr>
    <w:rPr>
      <w:rFonts w:eastAsiaTheme="majorEastAsia" w:cstheme="majorBidi"/>
    </w:rPr>
  </w:style>
  <w:style w:type="paragraph" w:customStyle="1" w:styleId="Bullet3">
    <w:name w:val="Bullet 3"/>
    <w:basedOn w:val="a1"/>
    <w:uiPriority w:val="99"/>
    <w:semiHidden/>
    <w:qFormat/>
    <w:rsid w:val="00EE1F4F"/>
    <w:pPr>
      <w:ind w:left="1080" w:hanging="360"/>
    </w:pPr>
    <w:rPr>
      <w:rFonts w:eastAsiaTheme="majorEastAsia" w:cstheme="majorBidi"/>
    </w:rPr>
  </w:style>
  <w:style w:type="paragraph" w:customStyle="1" w:styleId="Bullet4">
    <w:name w:val="Bullet 4"/>
    <w:basedOn w:val="a1"/>
    <w:uiPriority w:val="99"/>
    <w:semiHidden/>
    <w:qFormat/>
    <w:rsid w:val="00EE1F4F"/>
    <w:pPr>
      <w:ind w:left="1440" w:hanging="360"/>
    </w:pPr>
    <w:rPr>
      <w:rFonts w:eastAsiaTheme="majorEastAsia" w:cstheme="majorBidi"/>
    </w:rPr>
  </w:style>
  <w:style w:type="paragraph" w:customStyle="1" w:styleId="Bullet5">
    <w:name w:val="Bullet 5"/>
    <w:basedOn w:val="a1"/>
    <w:uiPriority w:val="99"/>
    <w:semiHidden/>
    <w:qFormat/>
    <w:rsid w:val="00EE1F4F"/>
    <w:pPr>
      <w:ind w:left="1800" w:hanging="360"/>
    </w:pPr>
    <w:rPr>
      <w:rFonts w:eastAsiaTheme="majorEastAsia" w:cstheme="majorBidi"/>
    </w:rPr>
  </w:style>
  <w:style w:type="paragraph" w:customStyle="1" w:styleId="Bullet6">
    <w:name w:val="Bullet 6"/>
    <w:basedOn w:val="a1"/>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aa">
    <w:name w:val="Title"/>
    <w:basedOn w:val="LeftParagraph"/>
    <w:next w:val="LeftParagraph"/>
    <w:link w:val="Char2"/>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Char2">
    <w:name w:val="标题 Char"/>
    <w:basedOn w:val="a2"/>
    <w:link w:val="aa"/>
    <w:uiPriority w:val="34"/>
    <w:rsid w:val="00717B2D"/>
    <w:rPr>
      <w:rFonts w:asciiTheme="majorHAnsi" w:eastAsiaTheme="minorEastAsia" w:hAnsiTheme="majorHAnsi" w:cstheme="majorBidi"/>
      <w:color w:val="1768B1" w:themeColor="accent6"/>
      <w:sz w:val="64"/>
      <w:szCs w:val="24"/>
    </w:rPr>
  </w:style>
  <w:style w:type="paragraph" w:styleId="TOC">
    <w:name w:val="TOC Heading"/>
    <w:basedOn w:val="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10">
    <w:name w:val="toc 1"/>
    <w:basedOn w:val="LeftParagraph"/>
    <w:next w:val="LeftParagraph"/>
    <w:link w:val="1Char0"/>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21">
    <w:name w:val="toc 2"/>
    <w:basedOn w:val="LeftParagraph"/>
    <w:next w:val="LeftParagraph"/>
    <w:autoRedefine/>
    <w:uiPriority w:val="39"/>
    <w:rsid w:val="00A42C3C"/>
    <w:pPr>
      <w:tabs>
        <w:tab w:val="left" w:pos="360"/>
        <w:tab w:val="right" w:pos="9010"/>
      </w:tabs>
    </w:pPr>
    <w:rPr>
      <w:rFonts w:cstheme="minorHAnsi"/>
      <w:b/>
      <w:bCs/>
    </w:rPr>
  </w:style>
  <w:style w:type="paragraph" w:styleId="31">
    <w:name w:val="toc 3"/>
    <w:basedOn w:val="LeftParagraph"/>
    <w:next w:val="LeftParagraph"/>
    <w:autoRedefine/>
    <w:uiPriority w:val="39"/>
    <w:rsid w:val="00A42C3C"/>
    <w:pPr>
      <w:tabs>
        <w:tab w:val="left" w:pos="360"/>
        <w:tab w:val="right" w:pos="9010"/>
      </w:tabs>
    </w:pPr>
    <w:rPr>
      <w:rFonts w:cstheme="minorHAnsi"/>
    </w:rPr>
  </w:style>
  <w:style w:type="paragraph" w:styleId="41">
    <w:name w:val="toc 4"/>
    <w:basedOn w:val="a1"/>
    <w:next w:val="a1"/>
    <w:autoRedefine/>
    <w:uiPriority w:val="39"/>
    <w:semiHidden/>
    <w:rsid w:val="005A2C38"/>
    <w:rPr>
      <w:rFonts w:cstheme="minorHAnsi"/>
    </w:rPr>
  </w:style>
  <w:style w:type="paragraph" w:styleId="51">
    <w:name w:val="toc 5"/>
    <w:basedOn w:val="a1"/>
    <w:next w:val="a1"/>
    <w:autoRedefine/>
    <w:uiPriority w:val="39"/>
    <w:semiHidden/>
    <w:rsid w:val="005A2C38"/>
    <w:rPr>
      <w:rFonts w:cstheme="minorHAnsi"/>
    </w:rPr>
  </w:style>
  <w:style w:type="paragraph" w:styleId="60">
    <w:name w:val="toc 6"/>
    <w:basedOn w:val="a1"/>
    <w:next w:val="a1"/>
    <w:autoRedefine/>
    <w:uiPriority w:val="39"/>
    <w:semiHidden/>
    <w:rsid w:val="005A2C38"/>
    <w:rPr>
      <w:rFonts w:cstheme="minorHAnsi"/>
    </w:rPr>
  </w:style>
  <w:style w:type="paragraph" w:styleId="70">
    <w:name w:val="toc 7"/>
    <w:basedOn w:val="a1"/>
    <w:next w:val="a1"/>
    <w:autoRedefine/>
    <w:uiPriority w:val="39"/>
    <w:semiHidden/>
    <w:rsid w:val="005A2C38"/>
    <w:rPr>
      <w:rFonts w:cstheme="minorHAnsi"/>
    </w:rPr>
  </w:style>
  <w:style w:type="paragraph" w:styleId="80">
    <w:name w:val="toc 8"/>
    <w:basedOn w:val="a1"/>
    <w:next w:val="a1"/>
    <w:autoRedefine/>
    <w:uiPriority w:val="39"/>
    <w:semiHidden/>
    <w:rsid w:val="005A2C38"/>
    <w:rPr>
      <w:rFonts w:cstheme="minorHAnsi"/>
    </w:rPr>
  </w:style>
  <w:style w:type="paragraph" w:styleId="90">
    <w:name w:val="toc 9"/>
    <w:basedOn w:val="a1"/>
    <w:next w:val="a1"/>
    <w:autoRedefine/>
    <w:uiPriority w:val="39"/>
    <w:semiHidden/>
    <w:rsid w:val="005A2C38"/>
    <w:rPr>
      <w:rFonts w:cstheme="minorHAnsi"/>
    </w:rPr>
  </w:style>
  <w:style w:type="character" w:styleId="ab">
    <w:name w:val="Hyperlink"/>
    <w:basedOn w:val="a2"/>
    <w:uiPriority w:val="99"/>
    <w:rsid w:val="00D607E3"/>
    <w:rPr>
      <w:color w:val="1D98D3" w:themeColor="hyperlink"/>
      <w:u w:val="single"/>
    </w:rPr>
  </w:style>
  <w:style w:type="table" w:styleId="ac">
    <w:name w:val="Table Grid"/>
    <w:basedOn w:val="a3"/>
    <w:uiPriority w:val="39"/>
    <w:rsid w:val="00DA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2"/>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a2"/>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a2"/>
    <w:uiPriority w:val="42"/>
    <w:qFormat/>
    <w:rsid w:val="00E06546"/>
    <w:rPr>
      <w:color w:val="1A87C9" w:themeColor="accent1"/>
    </w:rPr>
  </w:style>
  <w:style w:type="character" w:customStyle="1" w:styleId="Color2Char">
    <w:name w:val="Color 2_Char"/>
    <w:basedOn w:val="a2"/>
    <w:uiPriority w:val="42"/>
    <w:qFormat/>
    <w:rsid w:val="00E06546"/>
    <w:rPr>
      <w:color w:val="0D436C" w:themeColor="accent2"/>
    </w:rPr>
  </w:style>
  <w:style w:type="character" w:customStyle="1" w:styleId="Color3Char">
    <w:name w:val="Color 3_Char"/>
    <w:basedOn w:val="a2"/>
    <w:uiPriority w:val="42"/>
    <w:qFormat/>
    <w:rsid w:val="00E06546"/>
    <w:rPr>
      <w:color w:val="1B6F74" w:themeColor="accent3"/>
    </w:rPr>
  </w:style>
  <w:style w:type="character" w:customStyle="1" w:styleId="Color4Char">
    <w:name w:val="Color 4_Char"/>
    <w:basedOn w:val="a2"/>
    <w:uiPriority w:val="42"/>
    <w:qFormat/>
    <w:rsid w:val="00E06546"/>
    <w:rPr>
      <w:color w:val="EA903A" w:themeColor="accent4"/>
    </w:rPr>
  </w:style>
  <w:style w:type="character" w:customStyle="1" w:styleId="Color5Char">
    <w:name w:val="Color 5_Char"/>
    <w:basedOn w:val="a2"/>
    <w:uiPriority w:val="42"/>
    <w:qFormat/>
    <w:rsid w:val="00E06546"/>
    <w:rPr>
      <w:color w:val="DB6033" w:themeColor="accent5"/>
    </w:rPr>
  </w:style>
  <w:style w:type="character" w:customStyle="1" w:styleId="Color6Char">
    <w:name w:val="Color 6_Char"/>
    <w:basedOn w:val="a2"/>
    <w:uiPriority w:val="42"/>
    <w:qFormat/>
    <w:rsid w:val="00E06546"/>
    <w:rPr>
      <w:color w:val="1768B1" w:themeColor="accent6"/>
    </w:rPr>
  </w:style>
  <w:style w:type="paragraph" w:customStyle="1" w:styleId="CoverTitleWhite">
    <w:name w:val="Cover Title White"/>
    <w:basedOn w:val="a1"/>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a1"/>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a2"/>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a2"/>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a1"/>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a2"/>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a2"/>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a6"/>
    <w:uiPriority w:val="80"/>
    <w:qFormat/>
    <w:rsid w:val="003D162C"/>
    <w:rPr>
      <w:spacing w:val="6"/>
    </w:rPr>
  </w:style>
  <w:style w:type="paragraph" w:customStyle="1" w:styleId="Heading1No">
    <w:name w:val="Heading 1 No #"/>
    <w:basedOn w:val="1"/>
    <w:next w:val="LeftParagraph"/>
    <w:uiPriority w:val="37"/>
    <w:qFormat/>
    <w:rsid w:val="003A6319"/>
    <w:pPr>
      <w:numPr>
        <w:numId w:val="0"/>
      </w:numPr>
    </w:pPr>
  </w:style>
  <w:style w:type="paragraph" w:customStyle="1" w:styleId="Heading2No">
    <w:name w:val="Heading 2 No #"/>
    <w:basedOn w:val="2"/>
    <w:next w:val="LeftParagraph"/>
    <w:uiPriority w:val="37"/>
    <w:qFormat/>
    <w:rsid w:val="0062279C"/>
    <w:pPr>
      <w:numPr>
        <w:ilvl w:val="0"/>
        <w:numId w:val="0"/>
      </w:numPr>
    </w:pPr>
  </w:style>
  <w:style w:type="paragraph" w:customStyle="1" w:styleId="Heading3No">
    <w:name w:val="Heading 3 No #"/>
    <w:basedOn w:val="3"/>
    <w:next w:val="LeftParagraph"/>
    <w:uiPriority w:val="37"/>
    <w:qFormat/>
    <w:rsid w:val="0062279C"/>
    <w:pPr>
      <w:numPr>
        <w:ilvl w:val="0"/>
        <w:numId w:val="0"/>
      </w:numPr>
    </w:pPr>
  </w:style>
  <w:style w:type="paragraph" w:customStyle="1" w:styleId="Heading4No">
    <w:name w:val="Heading 4 No #"/>
    <w:basedOn w:val="4"/>
    <w:next w:val="LeftParagraph"/>
    <w:uiPriority w:val="37"/>
    <w:qFormat/>
    <w:rsid w:val="0062279C"/>
    <w:pPr>
      <w:numPr>
        <w:ilvl w:val="0"/>
        <w:numId w:val="0"/>
      </w:numPr>
    </w:pPr>
  </w:style>
  <w:style w:type="paragraph" w:customStyle="1" w:styleId="Heading5No">
    <w:name w:val="Heading 5 No #"/>
    <w:basedOn w:val="5"/>
    <w:next w:val="LeftParagraph"/>
    <w:uiPriority w:val="37"/>
    <w:qFormat/>
    <w:rsid w:val="0062279C"/>
    <w:pPr>
      <w:numPr>
        <w:ilvl w:val="0"/>
        <w:numId w:val="0"/>
      </w:numPr>
    </w:pPr>
  </w:style>
  <w:style w:type="character" w:customStyle="1" w:styleId="6Char">
    <w:name w:val="标题 6 Char"/>
    <w:basedOn w:val="a2"/>
    <w:link w:val="6"/>
    <w:uiPriority w:val="9"/>
    <w:semiHidden/>
    <w:rsid w:val="0062279C"/>
    <w:rPr>
      <w:rFonts w:asciiTheme="majorHAnsi" w:eastAsiaTheme="majorEastAsia" w:hAnsiTheme="majorHAnsi" w:cstheme="majorBidi"/>
      <w:color w:val="0D4264" w:themeColor="accent1" w:themeShade="7F"/>
    </w:rPr>
  </w:style>
  <w:style w:type="character" w:customStyle="1" w:styleId="7Char">
    <w:name w:val="标题 7 Char"/>
    <w:basedOn w:val="a2"/>
    <w:link w:val="7"/>
    <w:uiPriority w:val="9"/>
    <w:semiHidden/>
    <w:rsid w:val="0062279C"/>
    <w:rPr>
      <w:rFonts w:asciiTheme="majorHAnsi" w:eastAsiaTheme="majorEastAsia" w:hAnsiTheme="majorHAnsi" w:cstheme="majorBidi"/>
      <w:i/>
      <w:iCs/>
      <w:color w:val="0D4264" w:themeColor="accent1" w:themeShade="7F"/>
    </w:rPr>
  </w:style>
  <w:style w:type="character" w:customStyle="1" w:styleId="8Char">
    <w:name w:val="标题 8 Char"/>
    <w:basedOn w:val="a2"/>
    <w:link w:val="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9Char">
    <w:name w:val="标题 9 Char"/>
    <w:basedOn w:val="a2"/>
    <w:link w:val="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1Char0">
    <w:name w:val="目录 1 Char"/>
    <w:basedOn w:val="a2"/>
    <w:link w:val="10"/>
    <w:uiPriority w:val="87"/>
    <w:rsid w:val="00A42C3C"/>
    <w:rPr>
      <w:rFonts w:eastAsiaTheme="majorEastAsia" w:cstheme="minorHAnsi"/>
      <w:b/>
      <w:bCs/>
      <w:caps/>
      <w:noProof/>
    </w:rPr>
  </w:style>
  <w:style w:type="character" w:customStyle="1" w:styleId="HighlightChar">
    <w:name w:val="Highlight_Char"/>
    <w:basedOn w:val="a2"/>
    <w:uiPriority w:val="29"/>
    <w:qFormat/>
    <w:rsid w:val="00CE19EC"/>
    <w:rPr>
      <w:bdr w:val="none" w:sz="0" w:space="0" w:color="auto"/>
      <w:shd w:val="clear" w:color="auto" w:fill="FFFF00"/>
    </w:rPr>
  </w:style>
  <w:style w:type="paragraph" w:customStyle="1" w:styleId="FooterNotCaps">
    <w:name w:val="Footer Not Caps"/>
    <w:basedOn w:val="a6"/>
    <w:uiPriority w:val="81"/>
    <w:qFormat/>
    <w:rsid w:val="00FA5E5E"/>
    <w:rPr>
      <w:caps w:val="0"/>
    </w:rPr>
  </w:style>
  <w:style w:type="paragraph" w:styleId="a0">
    <w:name w:val="List Bullet"/>
    <w:basedOn w:val="Bullet1"/>
    <w:uiPriority w:val="59"/>
    <w:rsid w:val="00FD7148"/>
    <w:pPr>
      <w:numPr>
        <w:numId w:val="5"/>
      </w:numPr>
    </w:pPr>
  </w:style>
  <w:style w:type="paragraph" w:styleId="20">
    <w:name w:val="List Bullet 2"/>
    <w:basedOn w:val="Bullet2"/>
    <w:uiPriority w:val="59"/>
    <w:rsid w:val="00FD7148"/>
    <w:pPr>
      <w:numPr>
        <w:ilvl w:val="1"/>
        <w:numId w:val="5"/>
      </w:numPr>
    </w:pPr>
  </w:style>
  <w:style w:type="paragraph" w:styleId="30">
    <w:name w:val="List Bullet 3"/>
    <w:basedOn w:val="Bullet3"/>
    <w:uiPriority w:val="59"/>
    <w:rsid w:val="00FD7148"/>
    <w:pPr>
      <w:numPr>
        <w:ilvl w:val="2"/>
        <w:numId w:val="5"/>
      </w:numPr>
    </w:pPr>
  </w:style>
  <w:style w:type="paragraph" w:styleId="40">
    <w:name w:val="List Bullet 4"/>
    <w:basedOn w:val="Bullet4"/>
    <w:uiPriority w:val="59"/>
    <w:rsid w:val="00FD7148"/>
    <w:pPr>
      <w:numPr>
        <w:ilvl w:val="3"/>
        <w:numId w:val="5"/>
      </w:numPr>
    </w:pPr>
  </w:style>
  <w:style w:type="paragraph" w:styleId="50">
    <w:name w:val="List Bullet 5"/>
    <w:basedOn w:val="Bullet5"/>
    <w:uiPriority w:val="59"/>
    <w:rsid w:val="00FD7148"/>
    <w:pPr>
      <w:numPr>
        <w:ilvl w:val="4"/>
        <w:numId w:val="5"/>
      </w:numPr>
    </w:pPr>
  </w:style>
  <w:style w:type="paragraph" w:styleId="a">
    <w:name w:val="List Number"/>
    <w:basedOn w:val="NumList1"/>
    <w:uiPriority w:val="64"/>
    <w:rsid w:val="00EE53AF"/>
    <w:pPr>
      <w:numPr>
        <w:numId w:val="4"/>
      </w:numPr>
    </w:pPr>
  </w:style>
  <w:style w:type="paragraph" w:styleId="22">
    <w:name w:val="List Number 2"/>
    <w:basedOn w:val="NumList2"/>
    <w:uiPriority w:val="64"/>
    <w:rsid w:val="006F4E38"/>
  </w:style>
  <w:style w:type="paragraph" w:styleId="32">
    <w:name w:val="List Number 3"/>
    <w:basedOn w:val="NumList3"/>
    <w:uiPriority w:val="64"/>
    <w:rsid w:val="006F4E38"/>
  </w:style>
  <w:style w:type="paragraph" w:styleId="42">
    <w:name w:val="List Number 4"/>
    <w:basedOn w:val="NumList4"/>
    <w:uiPriority w:val="64"/>
    <w:rsid w:val="006F4E38"/>
  </w:style>
  <w:style w:type="paragraph" w:styleId="52">
    <w:name w:val="List Number 5"/>
    <w:basedOn w:val="NumList5"/>
    <w:uiPriority w:val="64"/>
    <w:rsid w:val="006F4E38"/>
  </w:style>
  <w:style w:type="paragraph" w:styleId="ae">
    <w:name w:val="List Paragraph"/>
    <w:basedOn w:val="a1"/>
    <w:uiPriority w:val="34"/>
    <w:qFormat/>
    <w:rsid w:val="00DD3B07"/>
    <w:pPr>
      <w:ind w:left="720"/>
      <w:contextualSpacing/>
    </w:pPr>
  </w:style>
  <w:style w:type="character" w:customStyle="1" w:styleId="ClearFormattingChar">
    <w:name w:val="Clear Formatting_Char"/>
    <w:basedOn w:val="a2"/>
    <w:qFormat/>
    <w:rsid w:val="00CE19EC"/>
    <w:rPr>
      <w:bdr w:val="none" w:sz="0" w:space="0" w:color="auto"/>
      <w:shd w:val="clear" w:color="auto" w:fill="auto"/>
    </w:rPr>
  </w:style>
  <w:style w:type="paragraph" w:customStyle="1" w:styleId="Bullet7">
    <w:name w:val="Bullet 7"/>
    <w:basedOn w:val="a1"/>
    <w:uiPriority w:val="99"/>
    <w:semiHidden/>
    <w:qFormat/>
    <w:rsid w:val="00EE1F4F"/>
    <w:pPr>
      <w:ind w:left="2520" w:hanging="360"/>
    </w:pPr>
    <w:rPr>
      <w:rFonts w:eastAsiaTheme="majorEastAsia" w:cstheme="majorBidi"/>
    </w:rPr>
  </w:style>
  <w:style w:type="paragraph" w:customStyle="1" w:styleId="Bullet8">
    <w:name w:val="Bullet 8"/>
    <w:basedOn w:val="a1"/>
    <w:uiPriority w:val="99"/>
    <w:semiHidden/>
    <w:qFormat/>
    <w:rsid w:val="00EE1F4F"/>
    <w:pPr>
      <w:ind w:left="2880" w:hanging="360"/>
    </w:pPr>
    <w:rPr>
      <w:rFonts w:eastAsiaTheme="majorEastAsia" w:cstheme="majorBidi"/>
    </w:rPr>
  </w:style>
  <w:style w:type="paragraph" w:customStyle="1" w:styleId="Bullet9">
    <w:name w:val="Bullet 9"/>
    <w:basedOn w:val="a1"/>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a3"/>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tblBorders>
      <w:tblCellMar>
        <w:top w:w="0" w:type="dxa"/>
        <w:left w:w="108" w:type="dxa"/>
        <w:bottom w:w="0" w:type="dxa"/>
        <w:right w:w="108" w:type="dxa"/>
      </w:tblCellMar>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a3"/>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a3"/>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a3"/>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tblBorders>
      <w:tblCellMar>
        <w:top w:w="0" w:type="dxa"/>
        <w:left w:w="108" w:type="dxa"/>
        <w:bottom w:w="0" w:type="dxa"/>
        <w:right w:w="108" w:type="dxa"/>
      </w:tblCellMar>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a3"/>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tblBorders>
      <w:tblCellMar>
        <w:top w:w="0" w:type="dxa"/>
        <w:left w:w="108" w:type="dxa"/>
        <w:bottom w:w="0" w:type="dxa"/>
        <w:right w:w="108" w:type="dxa"/>
      </w:tblCellMar>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a3"/>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tblBorders>
      <w:tblCellMar>
        <w:top w:w="0" w:type="dxa"/>
        <w:left w:w="108" w:type="dxa"/>
        <w:bottom w:w="0" w:type="dxa"/>
        <w:right w:w="108" w:type="dxa"/>
      </w:tblCellMar>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a3"/>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a3"/>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a3"/>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CellMar>
        <w:top w:w="0" w:type="dxa"/>
        <w:left w:w="108" w:type="dxa"/>
        <w:bottom w:w="0" w:type="dxa"/>
        <w:right w:w="108" w:type="dxa"/>
      </w:tblCellMar>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a3"/>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CellMar>
        <w:top w:w="0" w:type="dxa"/>
        <w:left w:w="108" w:type="dxa"/>
        <w:bottom w:w="0" w:type="dxa"/>
        <w:right w:w="108" w:type="dxa"/>
      </w:tblCellMar>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a3"/>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CellMar>
        <w:top w:w="0" w:type="dxa"/>
        <w:left w:w="108" w:type="dxa"/>
        <w:bottom w:w="0" w:type="dxa"/>
        <w:right w:w="108" w:type="dxa"/>
      </w:tblCellMar>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a3"/>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CellMar>
        <w:top w:w="0" w:type="dxa"/>
        <w:left w:w="108" w:type="dxa"/>
        <w:bottom w:w="0" w:type="dxa"/>
        <w:right w:w="108" w:type="dxa"/>
      </w:tblCellMar>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a3"/>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CellMar>
        <w:top w:w="0" w:type="dxa"/>
        <w:left w:w="108" w:type="dxa"/>
        <w:bottom w:w="0" w:type="dxa"/>
        <w:right w:w="108" w:type="dxa"/>
      </w:tblCellMar>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a3"/>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CellMar>
        <w:top w:w="0" w:type="dxa"/>
        <w:left w:w="108" w:type="dxa"/>
        <w:bottom w:w="0" w:type="dxa"/>
        <w:right w:w="108" w:type="dxa"/>
      </w:tblCellMar>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a1"/>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a1"/>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a2"/>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a2"/>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a2"/>
    <w:link w:val="LeftParagraph"/>
    <w:rsid w:val="006E7165"/>
    <w:rPr>
      <w:rFonts w:eastAsiaTheme="majorEastAsia" w:cstheme="majorBidi"/>
    </w:rPr>
  </w:style>
  <w:style w:type="paragraph" w:customStyle="1" w:styleId="CoverTitlewhite0">
    <w:name w:val="Cover Title white"/>
    <w:basedOn w:val="a1"/>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a1"/>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a2"/>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a2"/>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a2"/>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a2"/>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a2"/>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a2"/>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af">
    <w:name w:val="Balloon Text"/>
    <w:basedOn w:val="a1"/>
    <w:link w:val="Char3"/>
    <w:uiPriority w:val="99"/>
    <w:semiHidden/>
    <w:unhideWhenUsed/>
    <w:rsid w:val="00451618"/>
    <w:rPr>
      <w:rFonts w:ascii="Lucida Grande" w:hAnsi="Lucida Grande" w:cs="Lucida Grande"/>
      <w:sz w:val="18"/>
      <w:szCs w:val="18"/>
    </w:rPr>
  </w:style>
  <w:style w:type="character" w:customStyle="1" w:styleId="Char3">
    <w:name w:val="批注框文本 Char"/>
    <w:basedOn w:val="a2"/>
    <w:link w:val="af"/>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community.icann.org/display/AFAV" TargetMode="External"/><Relationship Id="rId26" Type="http://schemas.openxmlformats.org/officeDocument/2006/relationships/image" Target="media/image6.png"/><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hois.icann.org/en/whoisars-contractual-compliance-metrics" TargetMode="External"/><Relationship Id="rId34" Type="http://schemas.openxmlformats.org/officeDocument/2006/relationships/image" Target="media/image8.png"/><Relationship Id="rId42"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hois.icann.org/en/whois-ars-phase-2-reporting" TargetMode="External"/><Relationship Id="rId25" Type="http://schemas.openxmlformats.org/officeDocument/2006/relationships/hyperlink" Target="https://www.icann.org/resources/pages/compliance-reports-2015-04-15-en" TargetMode="External"/><Relationship Id="rId33" Type="http://schemas.openxmlformats.org/officeDocument/2006/relationships/hyperlink" Target="https://www.icann.org/en/system/files/files/wdrp-implementation-30nov04-en.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hois.icann.org/en/whois-ars-phase-1-reporting" TargetMode="External"/><Relationship Id="rId20" Type="http://schemas.openxmlformats.org/officeDocument/2006/relationships/image" Target="media/image5.png"/><Relationship Id="rId29" Type="http://schemas.openxmlformats.org/officeDocument/2006/relationships/hyperlink" Target="https://forms.icann.org/en/resources/compliance/complaints/whois/inaccuracy-for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hois.icann.org/en/file/2016-annual-report-whois-improvements" TargetMode="External"/><Relationship Id="rId32" Type="http://schemas.openxmlformats.org/officeDocument/2006/relationships/image" Target="media/image7.png"/><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icann.org/en/system/files/files/sac-058-en.pdf" TargetMode="External"/><Relationship Id="rId23" Type="http://schemas.openxmlformats.org/officeDocument/2006/relationships/hyperlink" Target="https://whois.icann.org/en/file/2015-annual-report-whois-improvements" TargetMode="External"/><Relationship Id="rId28" Type="http://schemas.openxmlformats.org/officeDocument/2006/relationships/hyperlink" Target="https://www.icann.org/resources/pages/faqs-f0-2012-02-25-en" TargetMode="External"/><Relationship Id="rId36" Type="http://schemas.openxmlformats.org/officeDocument/2006/relationships/hyperlink" Target="https://whois.icann.org/en/whoisars-contractual-compliance-metrics" TargetMode="External"/><Relationship Id="rId10" Type="http://schemas.openxmlformats.org/officeDocument/2006/relationships/hyperlink" Target="https://community.icann.org/display/WHO/WHOIS1+Rec+%235-9%3A+Data+Accuracy" TargetMode="External"/><Relationship Id="rId19" Type="http://schemas.openxmlformats.org/officeDocument/2006/relationships/hyperlink" Target="https://whois.icann.org/en/whois-ars-phase-2-reporting" TargetMode="External"/><Relationship Id="rId31" Type="http://schemas.openxmlformats.org/officeDocument/2006/relationships/hyperlink" Target="https://www.icann.org/en/system/files/files/annual-2017-30jan18-en.pdf"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hois.icann.org/en/whoisars" TargetMode="External"/><Relationship Id="rId22" Type="http://schemas.openxmlformats.org/officeDocument/2006/relationships/hyperlink" Target="https://whois.icann.org/en/file/improvements-annual-report-12dec14-en" TargetMode="External"/><Relationship Id="rId27" Type="http://schemas.openxmlformats.org/officeDocument/2006/relationships/hyperlink" Target="https://www.icann.org/en/system/files/files/wdrp-implementation-30nov04-en.pdf" TargetMode="External"/><Relationship Id="rId30" Type="http://schemas.openxmlformats.org/officeDocument/2006/relationships/hyperlink" Target="https://www.icann.org/en/system/files/files/annual-2016-31jan17-en.pdf" TargetMode="External"/><Relationship Id="rId35" Type="http://schemas.openxmlformats.org/officeDocument/2006/relationships/hyperlink" Target="https://slidex.tips/download/phishing-trends-report"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xmlns=""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445693-F3E8-0449-BA89-B267EDCA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4238</Words>
  <Characters>24158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Insert title here (75 characters maximum) Please use ICANN covers</vt:lpstr>
    </vt:vector>
  </TitlesOfParts>
  <Company/>
  <LinksUpToDate>false</LinksUpToDate>
  <CharactersWithSpaces>28340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Subgroup Report Structure</dc:title>
  <dc:subject>Insert subtitle here (75 characters maximum)</dc:subject>
  <dc:creator>jean-Baptiste Deroulez</dc:creator>
  <cp:lastModifiedBy>lili</cp:lastModifiedBy>
  <cp:revision>4</cp:revision>
  <dcterms:created xsi:type="dcterms:W3CDTF">2018-04-01T01:24:00Z</dcterms:created>
  <dcterms:modified xsi:type="dcterms:W3CDTF">2018-04-01T01:25:00Z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