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2797" w:type="dxa"/>
        <w:tblLayout w:type="fixed"/>
        <w:tblLook w:val="04A0" w:firstRow="1" w:lastRow="0" w:firstColumn="1" w:lastColumn="0" w:noHBand="0" w:noVBand="1"/>
      </w:tblPr>
      <w:tblGrid>
        <w:gridCol w:w="3067"/>
        <w:gridCol w:w="630"/>
        <w:gridCol w:w="631"/>
        <w:gridCol w:w="632"/>
        <w:gridCol w:w="631"/>
        <w:gridCol w:w="632"/>
        <w:gridCol w:w="631"/>
        <w:gridCol w:w="243"/>
        <w:gridCol w:w="631"/>
        <w:gridCol w:w="632"/>
        <w:gridCol w:w="631"/>
        <w:gridCol w:w="632"/>
        <w:gridCol w:w="631"/>
        <w:gridCol w:w="632"/>
        <w:gridCol w:w="631"/>
        <w:gridCol w:w="632"/>
        <w:gridCol w:w="648"/>
      </w:tblGrid>
      <w:tr w:rsidR="0087120C" w:rsidRPr="00757B3F" w:rsidTr="0087120C">
        <w:tc>
          <w:tcPr>
            <w:tcW w:w="3067" w:type="dxa"/>
            <w:tcBorders>
              <w:bottom w:val="single" w:sz="4" w:space="0" w:color="auto"/>
            </w:tcBorders>
            <w:vAlign w:val="bottom"/>
          </w:tcPr>
          <w:p w:rsidR="0087120C" w:rsidRPr="00757B3F" w:rsidRDefault="0087120C" w:rsidP="00013D7E">
            <w:pPr>
              <w:pStyle w:val="JustifiedParagraph"/>
              <w:jc w:val="left"/>
              <w:rPr>
                <w:rStyle w:val="BoldChar"/>
                <w:b w:val="0"/>
              </w:rPr>
            </w:pPr>
            <w:bookmarkStart w:id="0" w:name="_GoBack"/>
            <w:bookmarkEnd w:id="0"/>
            <w:r>
              <w:rPr>
                <w:rStyle w:val="BoldChar"/>
                <w:b w:val="0"/>
              </w:rPr>
              <w:t>Subgroup</w:t>
            </w:r>
          </w:p>
        </w:tc>
        <w:tc>
          <w:tcPr>
            <w:tcW w:w="630" w:type="dxa"/>
            <w:tcBorders>
              <w:bottom w:val="single" w:sz="4" w:space="0" w:color="auto"/>
            </w:tcBorders>
            <w:shd w:val="clear" w:color="auto" w:fill="auto"/>
          </w:tcPr>
          <w:p w:rsidR="0087120C" w:rsidRPr="00757B3F" w:rsidRDefault="0087120C" w:rsidP="00013D7E">
            <w:pPr>
              <w:pStyle w:val="JustifiedParagraph"/>
              <w:jc w:val="center"/>
              <w:rPr>
                <w:rStyle w:val="BoldChar"/>
                <w:b w:val="0"/>
              </w:rPr>
            </w:pPr>
            <w:r>
              <w:rPr>
                <w:rStyle w:val="BoldChar"/>
                <w:b w:val="0"/>
              </w:rPr>
              <w:t>R1</w:t>
            </w:r>
            <w:r>
              <w:rPr>
                <w:rStyle w:val="BoldChar"/>
                <w:b w:val="0"/>
              </w:rPr>
              <w:br/>
            </w:r>
            <w:r>
              <w:rPr>
                <w:rStyle w:val="BoldChar"/>
                <w:b w:val="0"/>
                <w:sz w:val="16"/>
              </w:rPr>
              <w:t>Strat</w:t>
            </w:r>
          </w:p>
        </w:tc>
        <w:tc>
          <w:tcPr>
            <w:tcW w:w="1263" w:type="dxa"/>
            <w:gridSpan w:val="2"/>
            <w:tcBorders>
              <w:bottom w:val="single" w:sz="4" w:space="0" w:color="auto"/>
            </w:tcBorders>
            <w:shd w:val="clear" w:color="auto" w:fill="auto"/>
          </w:tcPr>
          <w:p w:rsidR="0087120C" w:rsidRDefault="0087120C" w:rsidP="00013D7E">
            <w:pPr>
              <w:pStyle w:val="JustifiedParagraph"/>
              <w:jc w:val="center"/>
              <w:rPr>
                <w:rStyle w:val="BoldChar"/>
                <w:b w:val="0"/>
              </w:rPr>
            </w:pPr>
            <w:r>
              <w:rPr>
                <w:rStyle w:val="BoldChar"/>
                <w:b w:val="0"/>
              </w:rPr>
              <w:t xml:space="preserve">R3 </w:t>
            </w:r>
            <w:r>
              <w:rPr>
                <w:rStyle w:val="BoldChar"/>
                <w:b w:val="0"/>
              </w:rPr>
              <w:br/>
            </w:r>
            <w:r>
              <w:rPr>
                <w:rStyle w:val="BoldChar"/>
                <w:b w:val="0"/>
                <w:sz w:val="16"/>
              </w:rPr>
              <w:t>Outreach</w:t>
            </w:r>
          </w:p>
        </w:tc>
        <w:tc>
          <w:tcPr>
            <w:tcW w:w="4663" w:type="dxa"/>
            <w:gridSpan w:val="8"/>
            <w:tcBorders>
              <w:bottom w:val="single" w:sz="4" w:space="0" w:color="auto"/>
            </w:tcBorders>
            <w:shd w:val="clear" w:color="auto" w:fill="auto"/>
          </w:tcPr>
          <w:p w:rsidR="0087120C" w:rsidRDefault="0087120C" w:rsidP="00013D7E">
            <w:pPr>
              <w:pStyle w:val="JustifiedParagraph"/>
              <w:jc w:val="center"/>
              <w:rPr>
                <w:rStyle w:val="BoldChar"/>
                <w:b w:val="0"/>
              </w:rPr>
            </w:pPr>
            <w:r>
              <w:rPr>
                <w:rStyle w:val="BoldChar"/>
                <w:b w:val="0"/>
              </w:rPr>
              <w:t xml:space="preserve">R4 </w:t>
            </w:r>
            <w:r>
              <w:rPr>
                <w:rStyle w:val="BoldChar"/>
                <w:b w:val="0"/>
              </w:rPr>
              <w:br/>
            </w:r>
            <w:r>
              <w:rPr>
                <w:rStyle w:val="BoldChar"/>
                <w:b w:val="0"/>
                <w:sz w:val="16"/>
              </w:rPr>
              <w:t>Compliance</w:t>
            </w:r>
          </w:p>
        </w:tc>
        <w:tc>
          <w:tcPr>
            <w:tcW w:w="631" w:type="dxa"/>
            <w:tcBorders>
              <w:bottom w:val="single" w:sz="4" w:space="0" w:color="auto"/>
            </w:tcBorders>
            <w:shd w:val="clear" w:color="auto" w:fill="auto"/>
          </w:tcPr>
          <w:p w:rsidR="0087120C" w:rsidRDefault="0087120C" w:rsidP="00013D7E">
            <w:pPr>
              <w:pStyle w:val="JustifiedParagraph"/>
              <w:jc w:val="center"/>
              <w:rPr>
                <w:rStyle w:val="BoldChar"/>
                <w:b w:val="0"/>
              </w:rPr>
            </w:pPr>
            <w:r>
              <w:rPr>
                <w:rStyle w:val="BoldChar"/>
                <w:b w:val="0"/>
              </w:rPr>
              <w:t xml:space="preserve">R11 </w:t>
            </w:r>
            <w:r>
              <w:rPr>
                <w:rStyle w:val="BoldChar"/>
                <w:b w:val="0"/>
              </w:rPr>
              <w:br/>
            </w:r>
            <w:r>
              <w:rPr>
                <w:rStyle w:val="BoldChar"/>
                <w:b w:val="0"/>
                <w:sz w:val="16"/>
              </w:rPr>
              <w:t>I/F</w:t>
            </w:r>
          </w:p>
        </w:tc>
        <w:tc>
          <w:tcPr>
            <w:tcW w:w="632" w:type="dxa"/>
            <w:tcBorders>
              <w:bottom w:val="single" w:sz="4" w:space="0" w:color="auto"/>
            </w:tcBorders>
            <w:shd w:val="clear" w:color="auto" w:fill="auto"/>
          </w:tcPr>
          <w:p w:rsidR="0087120C" w:rsidRDefault="0087120C" w:rsidP="00013D7E">
            <w:pPr>
              <w:pStyle w:val="JustifiedParagraph"/>
              <w:jc w:val="center"/>
              <w:rPr>
                <w:rStyle w:val="BoldChar"/>
                <w:b w:val="0"/>
              </w:rPr>
            </w:pPr>
            <w:r>
              <w:rPr>
                <w:rStyle w:val="BoldChar"/>
                <w:b w:val="0"/>
              </w:rPr>
              <w:t xml:space="preserve">R12 </w:t>
            </w:r>
            <w:r>
              <w:rPr>
                <w:rStyle w:val="BoldChar"/>
                <w:b w:val="0"/>
              </w:rPr>
              <w:br/>
            </w:r>
            <w:proofErr w:type="spellStart"/>
            <w:r>
              <w:rPr>
                <w:rStyle w:val="BoldChar"/>
                <w:b w:val="0"/>
                <w:sz w:val="16"/>
              </w:rPr>
              <w:t>IDN</w:t>
            </w:r>
            <w:proofErr w:type="spellEnd"/>
          </w:p>
        </w:tc>
        <w:tc>
          <w:tcPr>
            <w:tcW w:w="631" w:type="dxa"/>
            <w:tcBorders>
              <w:bottom w:val="single" w:sz="4" w:space="0" w:color="auto"/>
            </w:tcBorders>
            <w:shd w:val="clear" w:color="auto" w:fill="auto"/>
          </w:tcPr>
          <w:p w:rsidR="0087120C" w:rsidRDefault="0087120C" w:rsidP="00013D7E">
            <w:pPr>
              <w:pStyle w:val="JustifiedParagraph"/>
              <w:jc w:val="center"/>
              <w:rPr>
                <w:rStyle w:val="BoldChar"/>
                <w:b w:val="0"/>
              </w:rPr>
            </w:pPr>
            <w:r>
              <w:rPr>
                <w:rStyle w:val="BoldChar"/>
                <w:b w:val="0"/>
              </w:rPr>
              <w:t xml:space="preserve">R15 </w:t>
            </w:r>
            <w:r>
              <w:rPr>
                <w:rStyle w:val="BoldChar"/>
                <w:b w:val="0"/>
              </w:rPr>
              <w:br/>
            </w:r>
            <w:r>
              <w:rPr>
                <w:rStyle w:val="BoldChar"/>
                <w:b w:val="0"/>
                <w:sz w:val="16"/>
              </w:rPr>
              <w:t>Plan</w:t>
            </w:r>
          </w:p>
        </w:tc>
        <w:tc>
          <w:tcPr>
            <w:tcW w:w="632" w:type="dxa"/>
            <w:tcBorders>
              <w:bottom w:val="single" w:sz="4" w:space="0" w:color="auto"/>
            </w:tcBorders>
            <w:shd w:val="clear" w:color="auto" w:fill="auto"/>
            <w:vAlign w:val="center"/>
          </w:tcPr>
          <w:p w:rsidR="0087120C" w:rsidRDefault="0087120C" w:rsidP="00013D7E">
            <w:pPr>
              <w:pStyle w:val="JustifiedParagraph"/>
              <w:jc w:val="center"/>
              <w:rPr>
                <w:rStyle w:val="BoldChar"/>
                <w:b w:val="0"/>
                <w:sz w:val="16"/>
              </w:rPr>
            </w:pPr>
            <w:r w:rsidRPr="00013D7E">
              <w:rPr>
                <w:rStyle w:val="BoldChar"/>
                <w:b w:val="0"/>
                <w:sz w:val="16"/>
              </w:rPr>
              <w:t>Con</w:t>
            </w:r>
            <w:r>
              <w:rPr>
                <w:rStyle w:val="BoldChar"/>
                <w:b w:val="0"/>
                <w:sz w:val="16"/>
              </w:rPr>
              <w:t>s</w:t>
            </w:r>
          </w:p>
          <w:p w:rsidR="0087120C" w:rsidRPr="00013D7E" w:rsidRDefault="0087120C" w:rsidP="00013D7E">
            <w:pPr>
              <w:pStyle w:val="JustifiedParagraph"/>
              <w:jc w:val="center"/>
              <w:rPr>
                <w:rStyle w:val="BoldChar"/>
                <w:b w:val="0"/>
                <w:sz w:val="16"/>
              </w:rPr>
            </w:pPr>
            <w:r>
              <w:rPr>
                <w:rStyle w:val="BoldChar"/>
                <w:b w:val="0"/>
                <w:sz w:val="16"/>
              </w:rPr>
              <w:t>Trust</w:t>
            </w:r>
          </w:p>
        </w:tc>
        <w:tc>
          <w:tcPr>
            <w:tcW w:w="648" w:type="dxa"/>
            <w:tcBorders>
              <w:bottom w:val="single" w:sz="4" w:space="0" w:color="auto"/>
            </w:tcBorders>
            <w:shd w:val="clear" w:color="auto" w:fill="auto"/>
            <w:vAlign w:val="center"/>
          </w:tcPr>
          <w:p w:rsidR="0087120C" w:rsidRDefault="0087120C" w:rsidP="00013D7E">
            <w:pPr>
              <w:pStyle w:val="JustifiedParagraph"/>
              <w:jc w:val="center"/>
              <w:rPr>
                <w:rStyle w:val="BoldChar"/>
                <w:b w:val="0"/>
                <w:sz w:val="16"/>
              </w:rPr>
            </w:pPr>
            <w:r>
              <w:rPr>
                <w:rStyle w:val="BoldChar"/>
                <w:b w:val="0"/>
                <w:sz w:val="16"/>
              </w:rPr>
              <w:t>Safe</w:t>
            </w:r>
          </w:p>
          <w:p w:rsidR="0087120C" w:rsidRPr="00013D7E" w:rsidRDefault="0087120C" w:rsidP="00013D7E">
            <w:pPr>
              <w:pStyle w:val="JustifiedParagraph"/>
              <w:jc w:val="center"/>
              <w:rPr>
                <w:rStyle w:val="BoldChar"/>
                <w:b w:val="0"/>
                <w:sz w:val="16"/>
              </w:rPr>
            </w:pPr>
            <w:r>
              <w:rPr>
                <w:rStyle w:val="BoldChar"/>
                <w:b w:val="0"/>
                <w:sz w:val="16"/>
              </w:rPr>
              <w:t>Data</w:t>
            </w:r>
          </w:p>
        </w:tc>
      </w:tr>
      <w:tr w:rsidR="0087120C" w:rsidRPr="00757B3F" w:rsidTr="0087120C">
        <w:tc>
          <w:tcPr>
            <w:tcW w:w="3067" w:type="dxa"/>
            <w:tcBorders>
              <w:bottom w:val="single" w:sz="4" w:space="0" w:color="auto"/>
            </w:tcBorders>
          </w:tcPr>
          <w:p w:rsidR="0087120C" w:rsidRPr="00757B3F" w:rsidRDefault="0087120C" w:rsidP="00E145ED">
            <w:pPr>
              <w:pStyle w:val="JustifiedParagraph"/>
              <w:rPr>
                <w:rStyle w:val="BoldChar"/>
                <w:b w:val="0"/>
              </w:rPr>
            </w:pPr>
            <w:r w:rsidRPr="00757B3F">
              <w:rPr>
                <w:rStyle w:val="BoldChar"/>
                <w:b w:val="0"/>
              </w:rPr>
              <w:t>Recommendation</w:t>
            </w:r>
            <w:r>
              <w:rPr>
                <w:rStyle w:val="BoldChar"/>
                <w:b w:val="0"/>
              </w:rPr>
              <w:t xml:space="preserve"> #</w:t>
            </w:r>
          </w:p>
        </w:tc>
        <w:tc>
          <w:tcPr>
            <w:tcW w:w="630" w:type="dxa"/>
            <w:tcBorders>
              <w:bottom w:val="single" w:sz="4" w:space="0" w:color="auto"/>
            </w:tcBorders>
          </w:tcPr>
          <w:p w:rsidR="0087120C" w:rsidRPr="00757B3F" w:rsidRDefault="0087120C" w:rsidP="002E5D79">
            <w:pPr>
              <w:pStyle w:val="JustifiedParagraph"/>
              <w:jc w:val="center"/>
              <w:rPr>
                <w:rStyle w:val="BoldChar"/>
                <w:b w:val="0"/>
              </w:rPr>
            </w:pPr>
            <w:r>
              <w:rPr>
                <w:rStyle w:val="BoldChar"/>
                <w:b w:val="0"/>
              </w:rPr>
              <w:t>1.1</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3.1</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3.2</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4.1</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4.2</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4.3</w:t>
            </w:r>
          </w:p>
        </w:tc>
        <w:tc>
          <w:tcPr>
            <w:tcW w:w="243" w:type="dxa"/>
            <w:tcBorders>
              <w:bottom w:val="single" w:sz="4" w:space="0" w:color="auto"/>
            </w:tcBorders>
            <w:shd w:val="clear" w:color="auto" w:fill="D9D9D9" w:themeFill="background1" w:themeFillShade="D9"/>
          </w:tcPr>
          <w:p w:rsidR="0087120C" w:rsidRDefault="0087120C" w:rsidP="002E5D79">
            <w:pPr>
              <w:pStyle w:val="JustifiedParagraph"/>
              <w:jc w:val="center"/>
              <w:rPr>
                <w:rStyle w:val="BoldChar"/>
                <w:b w:val="0"/>
              </w:rPr>
            </w:pP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4.5</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4.6</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4.7</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4.8</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11.1</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12.1</w:t>
            </w:r>
          </w:p>
        </w:tc>
        <w:tc>
          <w:tcPr>
            <w:tcW w:w="631" w:type="dxa"/>
            <w:tcBorders>
              <w:bottom w:val="single" w:sz="4" w:space="0" w:color="auto"/>
            </w:tcBorders>
          </w:tcPr>
          <w:p w:rsidR="0087120C" w:rsidRDefault="0087120C" w:rsidP="002E5D79">
            <w:pPr>
              <w:pStyle w:val="JustifiedParagraph"/>
              <w:jc w:val="center"/>
              <w:rPr>
                <w:rStyle w:val="BoldChar"/>
                <w:b w:val="0"/>
              </w:rPr>
            </w:pPr>
            <w:r>
              <w:rPr>
                <w:rStyle w:val="BoldChar"/>
                <w:b w:val="0"/>
              </w:rPr>
              <w:t>15.1</w:t>
            </w:r>
          </w:p>
        </w:tc>
        <w:tc>
          <w:tcPr>
            <w:tcW w:w="632" w:type="dxa"/>
            <w:tcBorders>
              <w:bottom w:val="single" w:sz="4" w:space="0" w:color="auto"/>
            </w:tcBorders>
          </w:tcPr>
          <w:p w:rsidR="0087120C" w:rsidRDefault="0087120C" w:rsidP="002E5D79">
            <w:pPr>
              <w:pStyle w:val="JustifiedParagraph"/>
              <w:jc w:val="center"/>
              <w:rPr>
                <w:rStyle w:val="BoldChar"/>
                <w:b w:val="0"/>
              </w:rPr>
            </w:pPr>
            <w:r>
              <w:rPr>
                <w:rStyle w:val="BoldChar"/>
                <w:b w:val="0"/>
              </w:rPr>
              <w:t>CT.1</w:t>
            </w:r>
          </w:p>
        </w:tc>
        <w:tc>
          <w:tcPr>
            <w:tcW w:w="648" w:type="dxa"/>
            <w:tcBorders>
              <w:bottom w:val="single" w:sz="4" w:space="0" w:color="auto"/>
            </w:tcBorders>
          </w:tcPr>
          <w:p w:rsidR="0087120C" w:rsidRDefault="0087120C" w:rsidP="002E5D79">
            <w:pPr>
              <w:pStyle w:val="JustifiedParagraph"/>
              <w:jc w:val="center"/>
              <w:rPr>
                <w:rStyle w:val="BoldChar"/>
                <w:b w:val="0"/>
              </w:rPr>
            </w:pPr>
            <w:r>
              <w:rPr>
                <w:rStyle w:val="BoldChar"/>
                <w:b w:val="0"/>
              </w:rPr>
              <w:t>SG.1</w:t>
            </w:r>
          </w:p>
        </w:tc>
      </w:tr>
      <w:tr w:rsidR="0087120C" w:rsidRPr="00757B3F" w:rsidTr="0087120C">
        <w:tc>
          <w:tcPr>
            <w:tcW w:w="3067" w:type="dxa"/>
            <w:tcBorders>
              <w:right w:val="nil"/>
            </w:tcBorders>
            <w:shd w:val="clear" w:color="auto" w:fill="C6D9F1" w:themeFill="text2" w:themeFillTint="33"/>
          </w:tcPr>
          <w:p w:rsidR="0087120C" w:rsidRPr="00757B3F" w:rsidRDefault="0087120C" w:rsidP="00E145ED">
            <w:pPr>
              <w:pStyle w:val="JustifiedParagraph"/>
              <w:rPr>
                <w:rStyle w:val="BoldChar"/>
                <w:b w:val="0"/>
              </w:rPr>
            </w:pPr>
            <w:r>
              <w:rPr>
                <w:rStyle w:val="BoldChar"/>
                <w:b w:val="0"/>
              </w:rPr>
              <w:t>DID SUBGROUP PROVIDE:</w:t>
            </w:r>
          </w:p>
        </w:tc>
        <w:tc>
          <w:tcPr>
            <w:tcW w:w="630"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243" w:type="dxa"/>
            <w:tcBorders>
              <w:left w:val="nil"/>
              <w:right w:val="nil"/>
            </w:tcBorders>
            <w:shd w:val="clear" w:color="auto" w:fill="D9D9D9" w:themeFill="background1" w:themeFillShade="D9"/>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tcPr>
          <w:p w:rsidR="0087120C" w:rsidRDefault="0087120C" w:rsidP="00E145ED">
            <w:pPr>
              <w:pStyle w:val="JustifiedParagraph"/>
              <w:jc w:val="center"/>
              <w:rPr>
                <w:rStyle w:val="BoldChar"/>
                <w:b w:val="0"/>
              </w:rPr>
            </w:pPr>
          </w:p>
        </w:tc>
        <w:tc>
          <w:tcPr>
            <w:tcW w:w="631"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32" w:type="dxa"/>
            <w:tcBorders>
              <w:left w:val="nil"/>
              <w:right w:val="nil"/>
            </w:tcBorders>
            <w:shd w:val="clear" w:color="auto" w:fill="C6D9F1" w:themeFill="text2" w:themeFillTint="33"/>
            <w:vAlign w:val="center"/>
          </w:tcPr>
          <w:p w:rsidR="0087120C" w:rsidRDefault="0087120C" w:rsidP="00E145ED">
            <w:pPr>
              <w:pStyle w:val="JustifiedParagraph"/>
              <w:jc w:val="center"/>
              <w:rPr>
                <w:rStyle w:val="BoldChar"/>
                <w:b w:val="0"/>
              </w:rPr>
            </w:pPr>
          </w:p>
        </w:tc>
        <w:tc>
          <w:tcPr>
            <w:tcW w:w="648" w:type="dxa"/>
            <w:tcBorders>
              <w:left w:val="nil"/>
            </w:tcBorders>
            <w:shd w:val="clear" w:color="auto" w:fill="C6D9F1" w:themeFill="text2" w:themeFillTint="33"/>
            <w:vAlign w:val="center"/>
          </w:tcPr>
          <w:p w:rsidR="0087120C" w:rsidRDefault="0087120C" w:rsidP="00E145ED">
            <w:pPr>
              <w:pStyle w:val="JustifiedParagraph"/>
              <w:jc w:val="center"/>
              <w:rPr>
                <w:rStyle w:val="BoldChar"/>
                <w:b w:val="0"/>
              </w:rPr>
            </w:pPr>
          </w:p>
        </w:tc>
      </w:tr>
      <w:tr w:rsidR="0087120C" w:rsidRPr="00757B3F" w:rsidTr="0087120C">
        <w:tc>
          <w:tcPr>
            <w:tcW w:w="3067" w:type="dxa"/>
          </w:tcPr>
          <w:p w:rsidR="0087120C" w:rsidRPr="00757B3F" w:rsidRDefault="0087120C" w:rsidP="00D23C4A">
            <w:pPr>
              <w:pStyle w:val="JustifiedParagraph"/>
              <w:rPr>
                <w:rStyle w:val="BoldChar"/>
                <w:b w:val="0"/>
              </w:rPr>
            </w:pPr>
            <w:r>
              <w:rPr>
                <w:rStyle w:val="BoldChar"/>
                <w:b w:val="0"/>
              </w:rPr>
              <w:t>Problem Statement</w:t>
            </w:r>
          </w:p>
        </w:tc>
        <w:tc>
          <w:tcPr>
            <w:tcW w:w="630"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Default="0087120C" w:rsidP="00E145ED">
            <w:pPr>
              <w:pStyle w:val="JustifiedParagraph"/>
              <w:jc w:val="center"/>
              <w:rPr>
                <w:rStyle w:val="BoldChar"/>
                <w:b w:val="0"/>
              </w:rPr>
            </w:pPr>
            <w:r>
              <w:rPr>
                <w:rStyle w:val="BoldChar"/>
                <w:b w:val="0"/>
              </w:rPr>
              <w:t>u</w:t>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Default="0087120C" w:rsidP="00E145ED">
            <w:pPr>
              <w:pStyle w:val="JustifiedParagraph"/>
              <w:jc w:val="center"/>
              <w:rPr>
                <w:rStyle w:val="BoldChar"/>
                <w:b w:val="0"/>
              </w:rPr>
            </w:pPr>
            <w:r>
              <w:rPr>
                <w:rStyle w:val="BoldChar"/>
                <w:b w:val="0"/>
              </w:rPr>
              <w:t>u</w:t>
            </w:r>
          </w:p>
        </w:tc>
        <w:tc>
          <w:tcPr>
            <w:tcW w:w="632" w:type="dxa"/>
            <w:vAlign w:val="center"/>
          </w:tcPr>
          <w:p w:rsidR="0087120C" w:rsidRDefault="0087120C" w:rsidP="00E145ED">
            <w:pPr>
              <w:pStyle w:val="JustifiedParagraph"/>
              <w:jc w:val="center"/>
              <w:rPr>
                <w:rStyle w:val="BoldChar"/>
                <w:b w:val="0"/>
              </w:rPr>
            </w:pPr>
            <w:r>
              <w:rPr>
                <w:rStyle w:val="BoldChar"/>
                <w:b w:val="0"/>
              </w:rPr>
              <w:t>u</w:t>
            </w:r>
          </w:p>
        </w:tc>
        <w:tc>
          <w:tcPr>
            <w:tcW w:w="631" w:type="dxa"/>
            <w:vAlign w:val="center"/>
          </w:tcPr>
          <w:p w:rsidR="0087120C"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Default="0087120C" w:rsidP="001834F7">
            <w:pPr>
              <w:pStyle w:val="JustifiedParagraph"/>
              <w:jc w:val="center"/>
              <w:rPr>
                <w:rStyle w:val="BoldChar"/>
                <w:b w:val="0"/>
              </w:rPr>
            </w:pPr>
            <w:r>
              <w:rPr>
                <w:rStyle w:val="BoldChar"/>
                <w:b w:val="0"/>
              </w:rPr>
              <w:sym w:font="Webdings" w:char="F061"/>
            </w:r>
          </w:p>
        </w:tc>
        <w:tc>
          <w:tcPr>
            <w:tcW w:w="631" w:type="dxa"/>
            <w:vAlign w:val="center"/>
          </w:tcPr>
          <w:p w:rsidR="0087120C" w:rsidRDefault="0087120C" w:rsidP="00E145ED">
            <w:pPr>
              <w:pStyle w:val="JustifiedParagraph"/>
              <w:jc w:val="center"/>
              <w:rPr>
                <w:rStyle w:val="BoldChar"/>
                <w:b w:val="0"/>
              </w:rPr>
            </w:pPr>
            <w:r>
              <w:rPr>
                <w:rStyle w:val="BoldChar"/>
                <w:b w:val="0"/>
              </w:rPr>
              <w:t>u</w:t>
            </w:r>
          </w:p>
        </w:tc>
        <w:tc>
          <w:tcPr>
            <w:tcW w:w="632" w:type="dxa"/>
            <w:vAlign w:val="center"/>
          </w:tcPr>
          <w:p w:rsidR="0087120C" w:rsidRDefault="0087120C" w:rsidP="00E145ED">
            <w:pPr>
              <w:pStyle w:val="JustifiedParagraph"/>
              <w:jc w:val="center"/>
              <w:rPr>
                <w:rStyle w:val="BoldChar"/>
                <w:b w:val="0"/>
              </w:rPr>
            </w:pPr>
            <w:r>
              <w:rPr>
                <w:rStyle w:val="BoldChar"/>
                <w:b w:val="0"/>
              </w:rPr>
              <w:t>?</w:t>
            </w:r>
          </w:p>
        </w:tc>
        <w:tc>
          <w:tcPr>
            <w:tcW w:w="648" w:type="dxa"/>
            <w:vAlign w:val="center"/>
          </w:tcPr>
          <w:p w:rsidR="0087120C" w:rsidRDefault="0087120C" w:rsidP="00E145ED">
            <w:pPr>
              <w:pStyle w:val="JustifiedParagraph"/>
              <w:jc w:val="center"/>
              <w:rPr>
                <w:rStyle w:val="BoldChar"/>
                <w:b w:val="0"/>
              </w:rP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rPr>
                <w:rStyle w:val="BoldChar"/>
                <w:b w:val="0"/>
              </w:rPr>
            </w:pPr>
            <w:r w:rsidRPr="00757B3F">
              <w:rPr>
                <w:rStyle w:val="BoldChar"/>
                <w:b w:val="0"/>
              </w:rPr>
              <w:t>Findings</w:t>
            </w:r>
          </w:p>
        </w:tc>
        <w:tc>
          <w:tcPr>
            <w:tcW w:w="630"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2"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48" w:type="dxa"/>
            <w:vAlign w:val="center"/>
          </w:tcPr>
          <w:p w:rsidR="0087120C" w:rsidRPr="00757B3F" w:rsidRDefault="0087120C" w:rsidP="00E145ED">
            <w:pPr>
              <w:pStyle w:val="JustifiedParagraph"/>
              <w:jc w:val="center"/>
              <w:rPr>
                <w:rStyle w:val="BoldChar"/>
                <w:b w:val="0"/>
              </w:rPr>
            </w:pPr>
            <w:r>
              <w:rPr>
                <w:rStyle w:val="BoldChar"/>
                <w:b w:val="0"/>
              </w:rPr>
              <w:t>u</w:t>
            </w:r>
          </w:p>
        </w:tc>
      </w:tr>
      <w:tr w:rsidR="0087120C" w:rsidRPr="00757B3F" w:rsidTr="0087120C">
        <w:tc>
          <w:tcPr>
            <w:tcW w:w="3067" w:type="dxa"/>
          </w:tcPr>
          <w:p w:rsidR="0087120C" w:rsidRPr="00757B3F" w:rsidRDefault="0087120C" w:rsidP="00D23C4A">
            <w:pPr>
              <w:pStyle w:val="JustifiedParagraph"/>
              <w:rPr>
                <w:rStyle w:val="BoldChar"/>
                <w:b w:val="0"/>
              </w:rPr>
            </w:pPr>
            <w:r w:rsidRPr="00757B3F">
              <w:rPr>
                <w:rStyle w:val="BoldChar"/>
                <w:b w:val="0"/>
              </w:rPr>
              <w:t xml:space="preserve">Rationale </w:t>
            </w:r>
            <w:r>
              <w:rPr>
                <w:rStyle w:val="BoldChar"/>
                <w:b w:val="0"/>
              </w:rPr>
              <w:t>–</w:t>
            </w:r>
            <w:r w:rsidRPr="00757B3F">
              <w:rPr>
                <w:rStyle w:val="BoldChar"/>
                <w:b w:val="0"/>
              </w:rPr>
              <w:t xml:space="preserve"> Intent</w:t>
            </w:r>
          </w:p>
        </w:tc>
        <w:tc>
          <w:tcPr>
            <w:tcW w:w="630"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rPr>
                <w:rStyle w:val="BoldChar"/>
                <w:b w:val="0"/>
              </w:rPr>
            </w:pPr>
            <w:r w:rsidRPr="00757B3F">
              <w:rPr>
                <w:rStyle w:val="BoldChar"/>
                <w:b w:val="0"/>
              </w:rPr>
              <w:t>Envisioned Outcome</w:t>
            </w:r>
          </w:p>
        </w:tc>
        <w:tc>
          <w:tcPr>
            <w:tcW w:w="630"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t>u</w:t>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pPr>
            <w:r w:rsidRPr="00757B3F">
              <w:t>How Finding Lead to Rec</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t>u</w:t>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48" w:type="dxa"/>
            <w:vAlign w:val="center"/>
          </w:tcPr>
          <w:p w:rsidR="0087120C" w:rsidRPr="00757B3F" w:rsidRDefault="0087120C" w:rsidP="00E145ED">
            <w:pPr>
              <w:pStyle w:val="JustifiedParagraph"/>
              <w:jc w:val="center"/>
            </w:pPr>
            <w:r>
              <w:t>u</w:t>
            </w:r>
          </w:p>
        </w:tc>
      </w:tr>
      <w:tr w:rsidR="0087120C" w:rsidRPr="00757B3F" w:rsidTr="0087120C">
        <w:tc>
          <w:tcPr>
            <w:tcW w:w="3067" w:type="dxa"/>
          </w:tcPr>
          <w:p w:rsidR="0087120C" w:rsidRPr="00757B3F" w:rsidRDefault="0087120C" w:rsidP="00D23C4A">
            <w:pPr>
              <w:pStyle w:val="JustifiedParagraph"/>
            </w:pPr>
            <w:r w:rsidRPr="00757B3F">
              <w:t>Impact if not addressed</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p>
        </w:tc>
      </w:tr>
      <w:tr w:rsidR="0087120C" w:rsidRPr="00757B3F" w:rsidTr="0087120C">
        <w:tc>
          <w:tcPr>
            <w:tcW w:w="3067" w:type="dxa"/>
          </w:tcPr>
          <w:p w:rsidR="0087120C" w:rsidRPr="00757B3F" w:rsidRDefault="0087120C" w:rsidP="00D23C4A">
            <w:pPr>
              <w:pStyle w:val="JustifiedParagraph"/>
            </w:pPr>
            <w:r w:rsidRPr="00757B3F">
              <w:t xml:space="preserve">Aligned with Plan/Mission? </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275214">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275214">
            <w:pPr>
              <w:pStyle w:val="JustifiedParagraph"/>
              <w:jc w:val="center"/>
            </w:pPr>
            <w:r>
              <w:rPr>
                <w:rStyle w:val="BoldChar"/>
                <w:b w:val="0"/>
              </w:rPr>
              <w:sym w:font="Webdings" w:char="F061"/>
            </w:r>
          </w:p>
        </w:tc>
        <w:tc>
          <w:tcPr>
            <w:tcW w:w="631" w:type="dxa"/>
            <w:vAlign w:val="center"/>
          </w:tcPr>
          <w:p w:rsidR="0087120C" w:rsidRPr="00757B3F" w:rsidRDefault="0087120C" w:rsidP="00275214">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pPr>
            <w:r w:rsidRPr="00757B3F">
              <w:t>In Scope?</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275214">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275214">
            <w:pPr>
              <w:pStyle w:val="JustifiedParagraph"/>
              <w:jc w:val="center"/>
            </w:pPr>
            <w:r>
              <w:rPr>
                <w:rStyle w:val="BoldChar"/>
                <w:b w:val="0"/>
              </w:rPr>
              <w:sym w:font="Webdings" w:char="F061"/>
            </w:r>
          </w:p>
        </w:tc>
        <w:tc>
          <w:tcPr>
            <w:tcW w:w="631" w:type="dxa"/>
            <w:vAlign w:val="center"/>
          </w:tcPr>
          <w:p w:rsidR="0087120C" w:rsidRPr="00757B3F" w:rsidRDefault="0087120C" w:rsidP="00275214">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p>
        </w:tc>
      </w:tr>
      <w:tr w:rsidR="0087120C" w:rsidRPr="00757B3F" w:rsidTr="0087120C">
        <w:tc>
          <w:tcPr>
            <w:tcW w:w="3067" w:type="dxa"/>
          </w:tcPr>
          <w:p w:rsidR="0087120C" w:rsidRPr="00757B3F" w:rsidRDefault="0087120C" w:rsidP="00D23C4A">
            <w:pPr>
              <w:pStyle w:val="JustifiedParagraph"/>
              <w:rPr>
                <w:rStyle w:val="BoldChar"/>
                <w:b w:val="0"/>
              </w:rPr>
            </w:pPr>
            <w:r w:rsidRPr="00757B3F">
              <w:rPr>
                <w:rStyle w:val="BoldChar"/>
                <w:b w:val="0"/>
              </w:rPr>
              <w:t>Impacted Functional Areas</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r>
      <w:tr w:rsidR="0087120C" w:rsidRPr="00757B3F" w:rsidTr="0087120C">
        <w:tc>
          <w:tcPr>
            <w:tcW w:w="3067" w:type="dxa"/>
          </w:tcPr>
          <w:p w:rsidR="0087120C" w:rsidRPr="00757B3F" w:rsidRDefault="0087120C" w:rsidP="00E22019">
            <w:pPr>
              <w:pStyle w:val="JustifiedParagraph"/>
            </w:pPr>
            <w:r w:rsidRPr="00757B3F">
              <w:t>Impacted Groups</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rPr>
                <w:rStyle w:val="BoldChar"/>
                <w:b w:val="0"/>
              </w:rPr>
            </w:pPr>
            <w:r w:rsidRPr="00757B3F">
              <w:rPr>
                <w:rStyle w:val="BoldChar"/>
                <w:b w:val="0"/>
              </w:rPr>
              <w:t>Feasibility</w:t>
            </w:r>
          </w:p>
        </w:tc>
        <w:tc>
          <w:tcPr>
            <w:tcW w:w="630"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r>
      <w:tr w:rsidR="0087120C" w:rsidRPr="00757B3F" w:rsidTr="0087120C">
        <w:tc>
          <w:tcPr>
            <w:tcW w:w="3067" w:type="dxa"/>
          </w:tcPr>
          <w:p w:rsidR="0087120C" w:rsidRPr="00757B3F" w:rsidRDefault="0087120C" w:rsidP="00D23C4A">
            <w:pPr>
              <w:pStyle w:val="JustifiedParagraph"/>
            </w:pPr>
            <w:r w:rsidRPr="00757B3F">
              <w:rPr>
                <w:rStyle w:val="BoldChar"/>
                <w:b w:val="0"/>
              </w:rPr>
              <w:t xml:space="preserve">Implementation Responsibility </w:t>
            </w:r>
          </w:p>
        </w:tc>
        <w:tc>
          <w:tcPr>
            <w:tcW w:w="630"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1834F7">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r>
              <w:rPr>
                <w:rStyle w:val="BoldChar"/>
                <w:b w:val="0"/>
              </w:rPr>
              <w:sym w:font="Webdings" w:char="F061"/>
            </w: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Pr="00757B3F" w:rsidRDefault="0087120C" w:rsidP="00D23C4A">
            <w:pPr>
              <w:pStyle w:val="JustifiedParagraph"/>
            </w:pPr>
            <w:r w:rsidRPr="00757B3F">
              <w:t>Target for a success</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t>?</w:t>
            </w:r>
          </w:p>
        </w:tc>
        <w:tc>
          <w:tcPr>
            <w:tcW w:w="632" w:type="dxa"/>
            <w:vAlign w:val="center"/>
          </w:tcPr>
          <w:p w:rsidR="0087120C" w:rsidRPr="00757B3F" w:rsidRDefault="0087120C" w:rsidP="001834F7">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p>
        </w:tc>
      </w:tr>
      <w:tr w:rsidR="0087120C" w:rsidRPr="00757B3F" w:rsidTr="0087120C">
        <w:tc>
          <w:tcPr>
            <w:tcW w:w="3067" w:type="dxa"/>
          </w:tcPr>
          <w:p w:rsidR="0087120C" w:rsidRPr="00757B3F" w:rsidRDefault="0087120C" w:rsidP="00D23C4A">
            <w:pPr>
              <w:pStyle w:val="JustifiedParagraph"/>
            </w:pPr>
            <w:r w:rsidRPr="00757B3F">
              <w:t>Already underway</w:t>
            </w:r>
          </w:p>
        </w:tc>
        <w:tc>
          <w:tcPr>
            <w:tcW w:w="630" w:type="dxa"/>
            <w:vAlign w:val="center"/>
          </w:tcPr>
          <w:p w:rsidR="0087120C" w:rsidRPr="00757B3F" w:rsidRDefault="0087120C" w:rsidP="00E145ED">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243" w:type="dxa"/>
            <w:shd w:val="clear" w:color="auto" w:fill="D9D9D9" w:themeFill="background1" w:themeFillShade="D9"/>
            <w:vAlign w:val="center"/>
          </w:tcPr>
          <w:p w:rsidR="0087120C" w:rsidRPr="00D83027"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p>
        </w:tc>
        <w:tc>
          <w:tcPr>
            <w:tcW w:w="632" w:type="dxa"/>
            <w:vAlign w:val="center"/>
          </w:tcPr>
          <w:p w:rsidR="0087120C" w:rsidRPr="00757B3F" w:rsidRDefault="0087120C" w:rsidP="00E145ED">
            <w:pPr>
              <w:pStyle w:val="JustifiedParagraph"/>
              <w:jc w:val="center"/>
            </w:pP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1834F7">
            <w:pPr>
              <w:pStyle w:val="JustifiedParagraph"/>
              <w:jc w:val="center"/>
            </w:pPr>
            <w:r>
              <w:rPr>
                <w:rStyle w:val="BoldChar"/>
                <w:b w:val="0"/>
              </w:rPr>
              <w:sym w:font="Webdings" w:char="F061"/>
            </w:r>
          </w:p>
        </w:tc>
        <w:tc>
          <w:tcPr>
            <w:tcW w:w="631" w:type="dxa"/>
            <w:vAlign w:val="center"/>
          </w:tcPr>
          <w:p w:rsidR="0087120C" w:rsidRPr="00757B3F" w:rsidRDefault="0087120C" w:rsidP="00E145ED">
            <w:pPr>
              <w:pStyle w:val="JustifiedParagraph"/>
              <w:jc w:val="center"/>
            </w:pPr>
            <w:r>
              <w:rPr>
                <w:rStyle w:val="BoldChar"/>
                <w:b w:val="0"/>
              </w:rPr>
              <w:sym w:font="Webdings" w:char="F061"/>
            </w:r>
          </w:p>
        </w:tc>
        <w:tc>
          <w:tcPr>
            <w:tcW w:w="632" w:type="dxa"/>
            <w:vAlign w:val="center"/>
          </w:tcPr>
          <w:p w:rsidR="0087120C" w:rsidRPr="00757B3F" w:rsidRDefault="0087120C" w:rsidP="00E145ED">
            <w:pPr>
              <w:pStyle w:val="JustifiedParagraph"/>
              <w:jc w:val="center"/>
            </w:pPr>
          </w:p>
        </w:tc>
        <w:tc>
          <w:tcPr>
            <w:tcW w:w="648" w:type="dxa"/>
            <w:vAlign w:val="center"/>
          </w:tcPr>
          <w:p w:rsidR="0087120C" w:rsidRPr="00757B3F" w:rsidRDefault="0087120C" w:rsidP="00E145ED">
            <w:pPr>
              <w:pStyle w:val="JustifiedParagraph"/>
              <w:jc w:val="center"/>
            </w:pPr>
          </w:p>
        </w:tc>
      </w:tr>
      <w:tr w:rsidR="0087120C" w:rsidRPr="00757B3F" w:rsidTr="0087120C">
        <w:tc>
          <w:tcPr>
            <w:tcW w:w="3067" w:type="dxa"/>
            <w:tcBorders>
              <w:bottom w:val="single" w:sz="4" w:space="0" w:color="auto"/>
            </w:tcBorders>
          </w:tcPr>
          <w:p w:rsidR="0087120C" w:rsidRPr="00757B3F" w:rsidRDefault="0087120C" w:rsidP="00E22019">
            <w:pPr>
              <w:pStyle w:val="JustifiedParagraph"/>
            </w:pPr>
            <w:r w:rsidRPr="00757B3F">
              <w:t>Timeline</w:t>
            </w:r>
            <w:r>
              <w:t xml:space="preserve"> </w:t>
            </w:r>
            <w:r w:rsidRPr="00757B3F">
              <w:t>(&lt;6m,&lt;12m,</w:t>
            </w:r>
            <w:r>
              <w:t>Yr+</w:t>
            </w:r>
            <w:r w:rsidRPr="00757B3F">
              <w:t>)</w:t>
            </w:r>
          </w:p>
        </w:tc>
        <w:tc>
          <w:tcPr>
            <w:tcW w:w="630" w:type="dxa"/>
            <w:tcBorders>
              <w:bottom w:val="single" w:sz="4" w:space="0" w:color="auto"/>
            </w:tcBorders>
            <w:vAlign w:val="center"/>
          </w:tcPr>
          <w:p w:rsidR="0087120C" w:rsidRPr="00757B3F" w:rsidRDefault="0087120C" w:rsidP="00E145ED">
            <w:pPr>
              <w:pStyle w:val="JustifiedParagraph"/>
              <w:jc w:val="center"/>
            </w:pPr>
            <w:r>
              <w:rPr>
                <w:rStyle w:val="BoldChar"/>
                <w:b w:val="0"/>
              </w:rPr>
              <w:t>&lt;6</w:t>
            </w:r>
          </w:p>
        </w:tc>
        <w:tc>
          <w:tcPr>
            <w:tcW w:w="631" w:type="dxa"/>
            <w:tcBorders>
              <w:bottom w:val="single" w:sz="4" w:space="0" w:color="auto"/>
            </w:tcBorders>
            <w:vAlign w:val="center"/>
          </w:tcPr>
          <w:p w:rsidR="0087120C" w:rsidRPr="00757B3F" w:rsidRDefault="0087120C" w:rsidP="00E145ED">
            <w:pPr>
              <w:pStyle w:val="JustifiedParagraph"/>
              <w:jc w:val="center"/>
            </w:pPr>
            <w:r>
              <w:t>?</w:t>
            </w:r>
          </w:p>
        </w:tc>
        <w:tc>
          <w:tcPr>
            <w:tcW w:w="632" w:type="dxa"/>
            <w:tcBorders>
              <w:bottom w:val="single" w:sz="4" w:space="0" w:color="auto"/>
            </w:tcBorders>
            <w:vAlign w:val="center"/>
          </w:tcPr>
          <w:p w:rsidR="0087120C" w:rsidRPr="00757B3F" w:rsidRDefault="0087120C" w:rsidP="00E145ED">
            <w:pPr>
              <w:pStyle w:val="JustifiedParagraph"/>
              <w:jc w:val="center"/>
            </w:pPr>
            <w:r>
              <w:t>?</w:t>
            </w:r>
          </w:p>
        </w:tc>
        <w:tc>
          <w:tcPr>
            <w:tcW w:w="631" w:type="dxa"/>
            <w:tcBorders>
              <w:bottom w:val="single" w:sz="4" w:space="0" w:color="auto"/>
            </w:tcBorders>
            <w:vAlign w:val="center"/>
          </w:tcPr>
          <w:p w:rsidR="0087120C" w:rsidRPr="00757B3F" w:rsidRDefault="0087120C" w:rsidP="00E145ED">
            <w:pPr>
              <w:pStyle w:val="JustifiedParagraph"/>
              <w:jc w:val="center"/>
            </w:pPr>
            <w:r>
              <w:t>&lt;6</w:t>
            </w:r>
          </w:p>
        </w:tc>
        <w:tc>
          <w:tcPr>
            <w:tcW w:w="632" w:type="dxa"/>
            <w:tcBorders>
              <w:bottom w:val="single" w:sz="4" w:space="0" w:color="auto"/>
            </w:tcBorders>
            <w:vAlign w:val="center"/>
          </w:tcPr>
          <w:p w:rsidR="0087120C" w:rsidRPr="00757B3F" w:rsidRDefault="0087120C" w:rsidP="00E145ED">
            <w:pPr>
              <w:pStyle w:val="JustifiedParagraph"/>
              <w:jc w:val="center"/>
            </w:pPr>
          </w:p>
        </w:tc>
        <w:tc>
          <w:tcPr>
            <w:tcW w:w="631" w:type="dxa"/>
            <w:tcBorders>
              <w:bottom w:val="single" w:sz="4" w:space="0" w:color="auto"/>
            </w:tcBorders>
            <w:vAlign w:val="center"/>
          </w:tcPr>
          <w:p w:rsidR="0087120C" w:rsidRPr="00757B3F" w:rsidRDefault="0087120C" w:rsidP="00E145ED">
            <w:pPr>
              <w:pStyle w:val="JustifiedParagraph"/>
              <w:jc w:val="center"/>
            </w:pPr>
            <w:r>
              <w:t>&lt;6</w:t>
            </w:r>
          </w:p>
        </w:tc>
        <w:tc>
          <w:tcPr>
            <w:tcW w:w="243" w:type="dxa"/>
            <w:tcBorders>
              <w:bottom w:val="single" w:sz="4" w:space="0" w:color="auto"/>
            </w:tcBorders>
            <w:shd w:val="clear" w:color="auto" w:fill="D9D9D9" w:themeFill="background1" w:themeFillShade="D9"/>
            <w:vAlign w:val="center"/>
          </w:tcPr>
          <w:p w:rsidR="0087120C" w:rsidRPr="00D83027" w:rsidRDefault="0087120C" w:rsidP="00E145ED">
            <w:pPr>
              <w:pStyle w:val="JustifiedParagraph"/>
              <w:jc w:val="center"/>
            </w:pPr>
          </w:p>
        </w:tc>
        <w:tc>
          <w:tcPr>
            <w:tcW w:w="631" w:type="dxa"/>
            <w:tcBorders>
              <w:bottom w:val="single" w:sz="4" w:space="0" w:color="auto"/>
            </w:tcBorders>
            <w:vAlign w:val="center"/>
          </w:tcPr>
          <w:p w:rsidR="0087120C" w:rsidRPr="00757B3F" w:rsidRDefault="0087120C" w:rsidP="00E145ED">
            <w:pPr>
              <w:pStyle w:val="JustifiedParagraph"/>
              <w:jc w:val="center"/>
            </w:pPr>
            <w:r>
              <w:t>&lt;6</w:t>
            </w:r>
          </w:p>
        </w:tc>
        <w:tc>
          <w:tcPr>
            <w:tcW w:w="632" w:type="dxa"/>
            <w:tcBorders>
              <w:bottom w:val="single" w:sz="4" w:space="0" w:color="auto"/>
            </w:tcBorders>
            <w:vAlign w:val="center"/>
          </w:tcPr>
          <w:p w:rsidR="0087120C" w:rsidRPr="00757B3F" w:rsidRDefault="0087120C" w:rsidP="00E145ED">
            <w:pPr>
              <w:pStyle w:val="JustifiedParagraph"/>
              <w:jc w:val="center"/>
            </w:pPr>
            <w:r>
              <w:t>&lt;6</w:t>
            </w:r>
          </w:p>
        </w:tc>
        <w:tc>
          <w:tcPr>
            <w:tcW w:w="631" w:type="dxa"/>
            <w:tcBorders>
              <w:bottom w:val="single" w:sz="4" w:space="0" w:color="auto"/>
            </w:tcBorders>
            <w:vAlign w:val="center"/>
          </w:tcPr>
          <w:p w:rsidR="0087120C" w:rsidRPr="00757B3F" w:rsidRDefault="0087120C" w:rsidP="00E145ED">
            <w:pPr>
              <w:pStyle w:val="JustifiedParagraph"/>
              <w:jc w:val="center"/>
            </w:pPr>
          </w:p>
        </w:tc>
        <w:tc>
          <w:tcPr>
            <w:tcW w:w="632" w:type="dxa"/>
            <w:tcBorders>
              <w:bottom w:val="single" w:sz="4" w:space="0" w:color="auto"/>
            </w:tcBorders>
            <w:vAlign w:val="center"/>
          </w:tcPr>
          <w:p w:rsidR="0087120C" w:rsidRPr="00757B3F" w:rsidRDefault="0087120C" w:rsidP="00E145ED">
            <w:pPr>
              <w:pStyle w:val="JustifiedParagraph"/>
              <w:jc w:val="center"/>
            </w:pPr>
            <w:r>
              <w:t>&lt;6</w:t>
            </w:r>
          </w:p>
        </w:tc>
        <w:tc>
          <w:tcPr>
            <w:tcW w:w="631" w:type="dxa"/>
            <w:tcBorders>
              <w:bottom w:val="single" w:sz="4" w:space="0" w:color="auto"/>
            </w:tcBorders>
            <w:vAlign w:val="center"/>
          </w:tcPr>
          <w:p w:rsidR="0087120C" w:rsidRPr="00757B3F" w:rsidRDefault="0087120C" w:rsidP="00E145ED">
            <w:pPr>
              <w:pStyle w:val="JustifiedParagraph"/>
              <w:jc w:val="center"/>
            </w:pPr>
          </w:p>
        </w:tc>
        <w:tc>
          <w:tcPr>
            <w:tcW w:w="632" w:type="dxa"/>
            <w:tcBorders>
              <w:bottom w:val="single" w:sz="4" w:space="0" w:color="auto"/>
            </w:tcBorders>
            <w:vAlign w:val="center"/>
          </w:tcPr>
          <w:p w:rsidR="0087120C" w:rsidRPr="00757B3F" w:rsidRDefault="0087120C" w:rsidP="001834F7">
            <w:pPr>
              <w:pStyle w:val="JustifiedParagraph"/>
              <w:jc w:val="center"/>
            </w:pPr>
          </w:p>
        </w:tc>
        <w:tc>
          <w:tcPr>
            <w:tcW w:w="631" w:type="dxa"/>
            <w:tcBorders>
              <w:bottom w:val="single" w:sz="4" w:space="0" w:color="auto"/>
            </w:tcBorders>
            <w:vAlign w:val="center"/>
          </w:tcPr>
          <w:p w:rsidR="0087120C" w:rsidRPr="00757B3F" w:rsidRDefault="0087120C" w:rsidP="00E145ED">
            <w:pPr>
              <w:pStyle w:val="JustifiedParagraph"/>
              <w:jc w:val="center"/>
            </w:pPr>
            <w:r>
              <w:t>&lt;6</w:t>
            </w:r>
          </w:p>
        </w:tc>
        <w:tc>
          <w:tcPr>
            <w:tcW w:w="632" w:type="dxa"/>
            <w:tcBorders>
              <w:bottom w:val="single" w:sz="4" w:space="0" w:color="auto"/>
            </w:tcBorders>
            <w:vAlign w:val="center"/>
          </w:tcPr>
          <w:p w:rsidR="0087120C" w:rsidRPr="00757B3F" w:rsidRDefault="0087120C" w:rsidP="00E145ED">
            <w:pPr>
              <w:pStyle w:val="JustifiedParagraph"/>
              <w:jc w:val="center"/>
            </w:pPr>
          </w:p>
        </w:tc>
        <w:tc>
          <w:tcPr>
            <w:tcW w:w="648" w:type="dxa"/>
            <w:tcBorders>
              <w:bottom w:val="single" w:sz="4" w:space="0" w:color="auto"/>
            </w:tcBorders>
            <w:vAlign w:val="center"/>
          </w:tcPr>
          <w:p w:rsidR="0087120C" w:rsidRPr="00757B3F" w:rsidRDefault="0087120C" w:rsidP="00E145ED">
            <w:pPr>
              <w:pStyle w:val="JustifiedParagraph"/>
              <w:jc w:val="center"/>
            </w:pPr>
          </w:p>
        </w:tc>
      </w:tr>
      <w:tr w:rsidR="0087120C" w:rsidRPr="00757B3F" w:rsidTr="0087120C">
        <w:tc>
          <w:tcPr>
            <w:tcW w:w="3067" w:type="dxa"/>
            <w:tcBorders>
              <w:right w:val="nil"/>
            </w:tcBorders>
            <w:shd w:val="clear" w:color="auto" w:fill="C6D9F1" w:themeFill="text2" w:themeFillTint="33"/>
          </w:tcPr>
          <w:p w:rsidR="0087120C" w:rsidRPr="00757B3F" w:rsidRDefault="0087120C" w:rsidP="00D23C4A">
            <w:pPr>
              <w:pStyle w:val="JustifiedParagraph"/>
            </w:pPr>
            <w:r>
              <w:t>FOR RT TO ANSWER:</w:t>
            </w:r>
          </w:p>
        </w:tc>
        <w:tc>
          <w:tcPr>
            <w:tcW w:w="630"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243" w:type="dxa"/>
            <w:tcBorders>
              <w:left w:val="nil"/>
              <w:right w:val="nil"/>
            </w:tcBorders>
            <w:shd w:val="clear" w:color="auto" w:fill="D9D9D9" w:themeFill="background1" w:themeFillShade="D9"/>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tcPr>
          <w:p w:rsidR="0087120C" w:rsidRPr="00757B3F" w:rsidRDefault="0087120C" w:rsidP="00E145ED">
            <w:pPr>
              <w:pStyle w:val="JustifiedParagraph"/>
              <w:jc w:val="center"/>
            </w:pPr>
          </w:p>
        </w:tc>
        <w:tc>
          <w:tcPr>
            <w:tcW w:w="631"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32" w:type="dxa"/>
            <w:tcBorders>
              <w:left w:val="nil"/>
              <w:right w:val="nil"/>
            </w:tcBorders>
            <w:shd w:val="clear" w:color="auto" w:fill="C6D9F1" w:themeFill="text2" w:themeFillTint="33"/>
            <w:vAlign w:val="center"/>
          </w:tcPr>
          <w:p w:rsidR="0087120C" w:rsidRPr="00757B3F" w:rsidRDefault="0087120C" w:rsidP="00E145ED">
            <w:pPr>
              <w:pStyle w:val="JustifiedParagraph"/>
              <w:jc w:val="center"/>
            </w:pPr>
          </w:p>
        </w:tc>
        <w:tc>
          <w:tcPr>
            <w:tcW w:w="648" w:type="dxa"/>
            <w:tcBorders>
              <w:left w:val="nil"/>
            </w:tcBorders>
            <w:shd w:val="clear" w:color="auto" w:fill="C6D9F1" w:themeFill="text2" w:themeFillTint="33"/>
            <w:vAlign w:val="center"/>
          </w:tcPr>
          <w:p w:rsidR="0087120C" w:rsidRPr="00757B3F" w:rsidRDefault="0087120C" w:rsidP="00E145ED">
            <w:pPr>
              <w:pStyle w:val="JustifiedParagraph"/>
              <w:jc w:val="center"/>
            </w:pPr>
          </w:p>
        </w:tc>
      </w:tr>
      <w:tr w:rsidR="0087120C" w:rsidRPr="00757B3F" w:rsidTr="0087120C">
        <w:tc>
          <w:tcPr>
            <w:tcW w:w="3067" w:type="dxa"/>
          </w:tcPr>
          <w:p w:rsidR="0087120C" w:rsidRPr="00757B3F" w:rsidRDefault="0087120C" w:rsidP="00E22019">
            <w:pPr>
              <w:pStyle w:val="JustifiedParagraph"/>
              <w:rPr>
                <w:rStyle w:val="BoldChar"/>
                <w:b w:val="0"/>
              </w:rPr>
            </w:pPr>
            <w:r w:rsidRPr="00757B3F">
              <w:rPr>
                <w:rStyle w:val="BoldChar"/>
                <w:b w:val="0"/>
              </w:rPr>
              <w:t>Priority</w:t>
            </w:r>
            <w:r>
              <w:rPr>
                <w:rStyle w:val="BoldChar"/>
                <w:b w:val="0"/>
              </w:rPr>
              <w:t xml:space="preserve"> (within top 5 – Y or N)</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Pr="00757B3F" w:rsidRDefault="0087120C" w:rsidP="00E22019">
            <w:pPr>
              <w:pStyle w:val="JustifiedParagraph"/>
              <w:rPr>
                <w:rStyle w:val="BoldChar"/>
              </w:rPr>
            </w:pPr>
            <w:r w:rsidRPr="00757B3F">
              <w:rPr>
                <w:rStyle w:val="BoldChar"/>
                <w:b w:val="0"/>
              </w:rPr>
              <w:t>Consensus</w:t>
            </w:r>
            <w:r>
              <w:rPr>
                <w:rStyle w:val="BoldChar"/>
                <w:b w:val="0"/>
              </w:rPr>
              <w:t xml:space="preserve"> (#agree:#disagree)</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Pr="00757B3F" w:rsidRDefault="0087120C" w:rsidP="00E145ED">
            <w:pPr>
              <w:pStyle w:val="JustifiedParagraph"/>
              <w:rPr>
                <w:rStyle w:val="BoldChar"/>
                <w:b w:val="0"/>
              </w:rPr>
            </w:pPr>
            <w:r>
              <w:rPr>
                <w:rStyle w:val="BoldChar"/>
                <w:b w:val="0"/>
              </w:rPr>
              <w:t>Specific?</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Default="0087120C" w:rsidP="00E145ED">
            <w:pPr>
              <w:pStyle w:val="JustifiedParagraph"/>
              <w:rPr>
                <w:rStyle w:val="BoldChar"/>
                <w:b w:val="0"/>
              </w:rPr>
            </w:pPr>
            <w:r>
              <w:rPr>
                <w:rStyle w:val="BoldChar"/>
                <w:b w:val="0"/>
              </w:rPr>
              <w:t>Measureable?</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Default="0087120C" w:rsidP="00E145ED">
            <w:pPr>
              <w:pStyle w:val="JustifiedParagraph"/>
              <w:rPr>
                <w:rStyle w:val="BoldChar"/>
                <w:b w:val="0"/>
              </w:rPr>
            </w:pPr>
            <w:r>
              <w:rPr>
                <w:rStyle w:val="BoldChar"/>
                <w:b w:val="0"/>
              </w:rPr>
              <w:t>Relevant?</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Default="0087120C" w:rsidP="00E145ED">
            <w:pPr>
              <w:pStyle w:val="JustifiedParagraph"/>
              <w:rPr>
                <w:rStyle w:val="BoldChar"/>
                <w:b w:val="0"/>
              </w:rPr>
            </w:pPr>
            <w:r>
              <w:rPr>
                <w:rStyle w:val="BoldChar"/>
                <w:b w:val="0"/>
              </w:rPr>
              <w:t>Achievable?</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r w:rsidR="0087120C" w:rsidRPr="00757B3F" w:rsidTr="0087120C">
        <w:tc>
          <w:tcPr>
            <w:tcW w:w="3067" w:type="dxa"/>
          </w:tcPr>
          <w:p w:rsidR="0087120C" w:rsidRDefault="0087120C" w:rsidP="00E145ED">
            <w:pPr>
              <w:pStyle w:val="JustifiedParagraph"/>
              <w:rPr>
                <w:rStyle w:val="BoldChar"/>
                <w:b w:val="0"/>
              </w:rPr>
            </w:pPr>
            <w:r>
              <w:rPr>
                <w:rStyle w:val="BoldChar"/>
                <w:b w:val="0"/>
              </w:rPr>
              <w:t>Time bound?</w:t>
            </w:r>
          </w:p>
        </w:tc>
        <w:tc>
          <w:tcPr>
            <w:tcW w:w="630"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243" w:type="dxa"/>
            <w:shd w:val="clear" w:color="auto" w:fill="D9D9D9" w:themeFill="background1" w:themeFillShade="D9"/>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tcPr>
          <w:p w:rsidR="0087120C" w:rsidRPr="00757B3F" w:rsidRDefault="0087120C" w:rsidP="00E145ED">
            <w:pPr>
              <w:pStyle w:val="JustifiedParagraph"/>
              <w:jc w:val="center"/>
              <w:rPr>
                <w:rStyle w:val="BoldChar"/>
                <w:b w:val="0"/>
              </w:rPr>
            </w:pPr>
          </w:p>
        </w:tc>
        <w:tc>
          <w:tcPr>
            <w:tcW w:w="631" w:type="dxa"/>
            <w:vAlign w:val="center"/>
          </w:tcPr>
          <w:p w:rsidR="0087120C" w:rsidRPr="00757B3F" w:rsidRDefault="0087120C" w:rsidP="00E145ED">
            <w:pPr>
              <w:pStyle w:val="JustifiedParagraph"/>
              <w:jc w:val="center"/>
              <w:rPr>
                <w:rStyle w:val="BoldChar"/>
                <w:b w:val="0"/>
              </w:rPr>
            </w:pPr>
          </w:p>
        </w:tc>
        <w:tc>
          <w:tcPr>
            <w:tcW w:w="632" w:type="dxa"/>
            <w:vAlign w:val="center"/>
          </w:tcPr>
          <w:p w:rsidR="0087120C" w:rsidRPr="00757B3F" w:rsidRDefault="0087120C" w:rsidP="00E145ED">
            <w:pPr>
              <w:pStyle w:val="JustifiedParagraph"/>
              <w:jc w:val="center"/>
              <w:rPr>
                <w:rStyle w:val="BoldChar"/>
                <w:b w:val="0"/>
              </w:rPr>
            </w:pPr>
          </w:p>
        </w:tc>
        <w:tc>
          <w:tcPr>
            <w:tcW w:w="648" w:type="dxa"/>
            <w:vAlign w:val="center"/>
          </w:tcPr>
          <w:p w:rsidR="0087120C" w:rsidRPr="00757B3F" w:rsidRDefault="0087120C" w:rsidP="00E145ED">
            <w:pPr>
              <w:pStyle w:val="JustifiedParagraph"/>
              <w:jc w:val="center"/>
              <w:rPr>
                <w:rStyle w:val="BoldChar"/>
                <w:b w:val="0"/>
              </w:rPr>
            </w:pPr>
          </w:p>
        </w:tc>
      </w:tr>
    </w:tbl>
    <w:p w:rsidR="000975D3" w:rsidRDefault="00DC302C" w:rsidP="00757B3F">
      <w:r w:rsidRPr="00DC302C">
        <w:rPr>
          <w:b/>
        </w:rPr>
        <w:t>Key:</w:t>
      </w:r>
      <w:r w:rsidRPr="00DC302C">
        <w:rPr>
          <w:b/>
        </w:rPr>
        <w:br/>
      </w:r>
      <w:r>
        <w:rPr>
          <w:rStyle w:val="BoldChar"/>
          <w:b w:val="0"/>
        </w:rPr>
        <w:sym w:font="Webdings" w:char="F061"/>
      </w:r>
      <w:r>
        <w:rPr>
          <w:rStyle w:val="BoldChar"/>
          <w:b w:val="0"/>
        </w:rPr>
        <w:tab/>
        <w:t xml:space="preserve">Addressed in </w:t>
      </w:r>
      <w:r w:rsidR="00013D7E">
        <w:rPr>
          <w:rStyle w:val="BoldChar"/>
          <w:b w:val="0"/>
        </w:rPr>
        <w:t>S</w:t>
      </w:r>
      <w:r>
        <w:rPr>
          <w:rStyle w:val="BoldChar"/>
          <w:b w:val="0"/>
        </w:rPr>
        <w:t>ubgroup draft report’s recommendation text</w:t>
      </w:r>
      <w:r>
        <w:rPr>
          <w:rStyle w:val="BoldChar"/>
          <w:b w:val="0"/>
        </w:rPr>
        <w:br/>
        <w:t>u</w:t>
      </w:r>
      <w:r>
        <w:rPr>
          <w:rStyle w:val="BoldChar"/>
          <w:b w:val="0"/>
        </w:rPr>
        <w:tab/>
      </w:r>
      <w:proofErr w:type="gramStart"/>
      <w:r>
        <w:rPr>
          <w:rStyle w:val="BoldChar"/>
          <w:b w:val="0"/>
        </w:rPr>
        <w:t>Addressed</w:t>
      </w:r>
      <w:proofErr w:type="gramEnd"/>
      <w:r>
        <w:rPr>
          <w:rStyle w:val="BoldChar"/>
          <w:b w:val="0"/>
        </w:rPr>
        <w:t xml:space="preserve">, but that text is pending a planned update by </w:t>
      </w:r>
      <w:r w:rsidR="00013D7E">
        <w:rPr>
          <w:rStyle w:val="BoldChar"/>
          <w:b w:val="0"/>
        </w:rPr>
        <w:t>S</w:t>
      </w:r>
      <w:r>
        <w:rPr>
          <w:rStyle w:val="BoldChar"/>
          <w:b w:val="0"/>
        </w:rPr>
        <w:t>ubgroup</w:t>
      </w:r>
      <w:r>
        <w:rPr>
          <w:rStyle w:val="BoldChar"/>
          <w:b w:val="0"/>
        </w:rPr>
        <w:br/>
        <w:t>blank</w:t>
      </w:r>
      <w:r>
        <w:rPr>
          <w:rStyle w:val="BoldChar"/>
          <w:b w:val="0"/>
        </w:rPr>
        <w:tab/>
        <w:t xml:space="preserve">Not yet addressed – </w:t>
      </w:r>
      <w:r w:rsidR="00013D7E">
        <w:rPr>
          <w:rStyle w:val="BoldChar"/>
          <w:b w:val="0"/>
        </w:rPr>
        <w:t>S</w:t>
      </w:r>
      <w:r>
        <w:rPr>
          <w:rStyle w:val="BoldChar"/>
          <w:b w:val="0"/>
        </w:rPr>
        <w:t>ubgroup should expand recommendation text to fill this gap</w:t>
      </w:r>
      <w:r w:rsidR="00D83027">
        <w:rPr>
          <w:rStyle w:val="BoldChar"/>
          <w:b w:val="0"/>
        </w:rPr>
        <w:br/>
      </w:r>
    </w:p>
    <w:tbl>
      <w:tblPr>
        <w:tblStyle w:val="LightShading-Accent1"/>
        <w:tblW w:w="0" w:type="auto"/>
        <w:tblInd w:w="-7" w:type="dxa"/>
        <w:tblLook w:val="04A0" w:firstRow="1" w:lastRow="0" w:firstColumn="1" w:lastColumn="0" w:noHBand="0" w:noVBand="1"/>
      </w:tblPr>
      <w:tblGrid>
        <w:gridCol w:w="1286"/>
        <w:gridCol w:w="748"/>
        <w:gridCol w:w="11156"/>
      </w:tblGrid>
      <w:tr w:rsidR="00BF233D" w:rsidRPr="00A21610" w:rsidTr="0087120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Borders>
              <w:bottom w:val="double" w:sz="4" w:space="0" w:color="auto"/>
            </w:tcBorders>
            <w:shd w:val="clear" w:color="auto" w:fill="auto"/>
          </w:tcPr>
          <w:p w:rsidR="00BF233D" w:rsidRPr="00BF233D" w:rsidRDefault="00A21610" w:rsidP="0070273B">
            <w:pPr>
              <w:pStyle w:val="JustifiedParagraph"/>
              <w:jc w:val="center"/>
              <w:rPr>
                <w:rStyle w:val="BoldChar"/>
                <w:b/>
              </w:rPr>
            </w:pPr>
            <w:r>
              <w:lastRenderedPageBreak/>
              <w:br w:type="page"/>
            </w:r>
            <w:r w:rsidR="00BF233D" w:rsidRPr="00BF233D">
              <w:rPr>
                <w:rStyle w:val="BoldChar"/>
                <w:b/>
              </w:rPr>
              <w:t>SUBGROUP</w:t>
            </w:r>
          </w:p>
        </w:tc>
        <w:tc>
          <w:tcPr>
            <w:tcW w:w="748" w:type="dxa"/>
            <w:tcBorders>
              <w:bottom w:val="double" w:sz="4" w:space="0" w:color="auto"/>
            </w:tcBorders>
            <w:tcMar>
              <w:left w:w="115" w:type="dxa"/>
              <w:bottom w:w="72" w:type="dxa"/>
              <w:right w:w="115" w:type="dxa"/>
            </w:tcMar>
          </w:tcPr>
          <w:p w:rsidR="00BF233D" w:rsidRPr="00A21610" w:rsidRDefault="00BF233D" w:rsidP="0070273B">
            <w:pPr>
              <w:pStyle w:val="JustifiedParagraph"/>
              <w:jc w:val="center"/>
              <w:cnfStyle w:val="100000000000" w:firstRow="1" w:lastRow="0" w:firstColumn="0" w:lastColumn="0" w:oddVBand="0" w:evenVBand="0" w:oddHBand="0" w:evenHBand="0" w:firstRowFirstColumn="0" w:firstRowLastColumn="0" w:lastRowFirstColumn="0" w:lastRowLastColumn="0"/>
              <w:rPr>
                <w:rStyle w:val="BoldChar"/>
                <w:b/>
              </w:rPr>
            </w:pPr>
            <w:r>
              <w:rPr>
                <w:rStyle w:val="BoldChar"/>
                <w:b/>
              </w:rPr>
              <w:t>#</w:t>
            </w:r>
          </w:p>
        </w:tc>
        <w:tc>
          <w:tcPr>
            <w:tcW w:w="11156" w:type="dxa"/>
            <w:tcBorders>
              <w:bottom w:val="double" w:sz="4" w:space="0" w:color="auto"/>
            </w:tcBorders>
            <w:tcMar>
              <w:left w:w="115" w:type="dxa"/>
              <w:bottom w:w="72" w:type="dxa"/>
              <w:right w:w="115" w:type="dxa"/>
            </w:tcMar>
          </w:tcPr>
          <w:p w:rsidR="00BF233D" w:rsidRPr="00A21610" w:rsidRDefault="00BF233D" w:rsidP="0087120C">
            <w:pPr>
              <w:pStyle w:val="JustifiedParagraph"/>
              <w:jc w:val="center"/>
              <w:cnfStyle w:val="100000000000" w:firstRow="1" w:lastRow="0" w:firstColumn="0" w:lastColumn="0" w:oddVBand="0" w:evenVBand="0" w:oddHBand="0" w:evenHBand="0" w:firstRowFirstColumn="0" w:firstRowLastColumn="0" w:lastRowFirstColumn="0" w:lastRowLastColumn="0"/>
              <w:rPr>
                <w:rStyle w:val="BoldChar"/>
                <w:b/>
              </w:rPr>
            </w:pPr>
            <w:r w:rsidRPr="00BF6A87">
              <w:rPr>
                <w:rStyle w:val="BoldChar"/>
                <w:b/>
              </w:rPr>
              <w:t xml:space="preserve">Summary of </w:t>
            </w:r>
            <w:r>
              <w:rPr>
                <w:rStyle w:val="BoldChar"/>
                <w:b/>
              </w:rPr>
              <w:t xml:space="preserve">Subgroup’s </w:t>
            </w:r>
            <w:r w:rsidRPr="00BF6A87">
              <w:rPr>
                <w:rStyle w:val="BoldChar"/>
                <w:b/>
              </w:rPr>
              <w:t xml:space="preserve">Draft Recommendations (as of </w:t>
            </w:r>
            <w:r w:rsidR="001C7310">
              <w:rPr>
                <w:rStyle w:val="BoldChar"/>
                <w:b/>
              </w:rPr>
              <w:t>2</w:t>
            </w:r>
            <w:r w:rsidR="0087120C">
              <w:rPr>
                <w:rStyle w:val="BoldChar"/>
                <w:b/>
              </w:rPr>
              <w:t>3</w:t>
            </w:r>
            <w:r w:rsidRPr="00BF6A87">
              <w:rPr>
                <w:rStyle w:val="BoldChar"/>
                <w:b/>
              </w:rPr>
              <w:t xml:space="preserve"> July 2018</w:t>
            </w:r>
            <w:r w:rsidR="001C7310">
              <w:rPr>
                <w:rStyle w:val="BoldChar"/>
                <w:b/>
              </w:rPr>
              <w:t>)</w:t>
            </w:r>
          </w:p>
        </w:tc>
      </w:tr>
      <w:tr w:rsidR="00BF233D"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BF233D" w:rsidRPr="00BF233D" w:rsidRDefault="00BF233D" w:rsidP="0070273B">
            <w:pPr>
              <w:pStyle w:val="JustifiedParagraph"/>
              <w:jc w:val="center"/>
              <w:rPr>
                <w:rStyle w:val="BoldChar"/>
                <w:b/>
              </w:rPr>
            </w:pPr>
            <w:r w:rsidRPr="00BF233D">
              <w:rPr>
                <w:rStyle w:val="BoldChar"/>
                <w:b/>
              </w:rPr>
              <w:t>Rec1</w:t>
            </w:r>
            <w:r w:rsidRPr="00BF233D">
              <w:rPr>
                <w:rStyle w:val="BoldChar"/>
                <w:b/>
              </w:rPr>
              <w:br/>
              <w:t>Strategic</w:t>
            </w:r>
            <w:r w:rsidRPr="00BF233D">
              <w:rPr>
                <w:rStyle w:val="BoldChar"/>
                <w:b/>
              </w:rPr>
              <w:br/>
              <w:t>Priority</w:t>
            </w:r>
          </w:p>
        </w:tc>
        <w:tc>
          <w:tcPr>
            <w:tcW w:w="748" w:type="dxa"/>
            <w:tcBorders>
              <w:top w:val="double" w:sz="4" w:space="0" w:color="auto"/>
              <w:bottom w:val="double" w:sz="4" w:space="0" w:color="auto"/>
            </w:tcBorders>
            <w:tcMar>
              <w:left w:w="115" w:type="dxa"/>
              <w:bottom w:w="72" w:type="dxa"/>
              <w:right w:w="115" w:type="dxa"/>
            </w:tcMar>
          </w:tcPr>
          <w:p w:rsidR="00BF233D" w:rsidRPr="00A21610" w:rsidRDefault="0087120C" w:rsidP="0070273B">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00BF233D" w:rsidRPr="00A21610">
              <w:rPr>
                <w:rStyle w:val="BoldChar"/>
              </w:rPr>
              <w:t>1.1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BF233D" w:rsidRPr="00BF6A87" w:rsidRDefault="00BF233D" w:rsidP="00A21610">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 xml:space="preserve">The ICANN Board should update the Charter of its </w:t>
            </w:r>
            <w:proofErr w:type="spellStart"/>
            <w:r w:rsidRPr="00BF6A87">
              <w:rPr>
                <w:rStyle w:val="BoldChar"/>
                <w:b w:val="0"/>
                <w:szCs w:val="20"/>
              </w:rPr>
              <w:t>BWG-RDS</w:t>
            </w:r>
            <w:proofErr w:type="spellEnd"/>
            <w:r w:rsidRPr="00BF6A87">
              <w:rPr>
                <w:rStyle w:val="BoldChar"/>
                <w:b w:val="0"/>
                <w:szCs w:val="20"/>
              </w:rPr>
              <w:t xml:space="preserve"> to include forward-looking planning, based on a regular assessment of the </w:t>
            </w:r>
            <w:proofErr w:type="spellStart"/>
            <w:r w:rsidRPr="00BF6A87">
              <w:rPr>
                <w:rStyle w:val="BoldChar"/>
                <w:b w:val="0"/>
                <w:szCs w:val="20"/>
              </w:rPr>
              <w:t>RDS</w:t>
            </w:r>
            <w:proofErr w:type="spellEnd"/>
            <w:r w:rsidRPr="00BF6A87">
              <w:rPr>
                <w:rStyle w:val="BoldChar"/>
                <w:b w:val="0"/>
                <w:szCs w:val="20"/>
              </w:rPr>
              <w:t>' fitness to meet legal requirements and legitimate user needs as outlined in the Bylaws.</w:t>
            </w:r>
          </w:p>
        </w:tc>
      </w:tr>
      <w:tr w:rsidR="00BF233D"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vMerge w:val="restart"/>
            <w:tcBorders>
              <w:top w:val="double" w:sz="4" w:space="0" w:color="auto"/>
              <w:left w:val="double" w:sz="4" w:space="0" w:color="auto"/>
              <w:bottom w:val="nil"/>
            </w:tcBorders>
            <w:shd w:val="clear" w:color="auto" w:fill="auto"/>
          </w:tcPr>
          <w:p w:rsidR="00BF233D" w:rsidRPr="00BF233D" w:rsidRDefault="00BF233D" w:rsidP="0070273B">
            <w:pPr>
              <w:pStyle w:val="JustifiedParagraph"/>
              <w:jc w:val="center"/>
              <w:rPr>
                <w:rStyle w:val="BoldChar"/>
                <w:b/>
              </w:rPr>
            </w:pPr>
            <w:r w:rsidRPr="00BF233D">
              <w:rPr>
                <w:rStyle w:val="BoldChar"/>
                <w:b/>
              </w:rPr>
              <w:t>Rec3</w:t>
            </w:r>
            <w:r w:rsidRPr="00BF233D">
              <w:rPr>
                <w:rStyle w:val="BoldChar"/>
                <w:b/>
              </w:rPr>
              <w:br/>
              <w:t>Outreach</w:t>
            </w:r>
          </w:p>
        </w:tc>
        <w:tc>
          <w:tcPr>
            <w:tcW w:w="748" w:type="dxa"/>
            <w:tcBorders>
              <w:top w:val="double" w:sz="4" w:space="0" w:color="auto"/>
              <w:bottom w:val="nil"/>
            </w:tcBorders>
            <w:tcMar>
              <w:left w:w="115" w:type="dxa"/>
              <w:bottom w:w="72" w:type="dxa"/>
              <w:right w:w="115" w:type="dxa"/>
            </w:tcMar>
          </w:tcPr>
          <w:p w:rsidR="00BF233D" w:rsidRPr="00A21610" w:rsidRDefault="0087120C" w:rsidP="0070273B">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00BF233D" w:rsidRPr="00A21610">
              <w:rPr>
                <w:rStyle w:val="BoldChar"/>
              </w:rPr>
              <w:t>3.1</w:t>
            </w:r>
          </w:p>
        </w:tc>
        <w:tc>
          <w:tcPr>
            <w:tcW w:w="11156" w:type="dxa"/>
            <w:tcBorders>
              <w:top w:val="double" w:sz="4" w:space="0" w:color="auto"/>
              <w:bottom w:val="nil"/>
              <w:right w:val="double" w:sz="4" w:space="0" w:color="auto"/>
            </w:tcBorders>
            <w:tcMar>
              <w:left w:w="115" w:type="dxa"/>
              <w:bottom w:w="72" w:type="dxa"/>
              <w:right w:w="115" w:type="dxa"/>
            </w:tcMar>
          </w:tcPr>
          <w:p w:rsidR="00BF233D" w:rsidRPr="00BF6A87" w:rsidRDefault="001A554D" w:rsidP="00A21610">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1A554D">
              <w:rPr>
                <w:rStyle w:val="BoldChar"/>
                <w:b w:val="0"/>
                <w:szCs w:val="20"/>
              </w:rPr>
              <w:t>All of the information related to WHOIS and by implication to other information related to the registration of 2nd level gTLD Domains needs to be revised with the intent of making the information readily accessible and understandable, and should provide details of when and how to interact with ICANN or contracted parties. Although not the sole focus interactions with Contractual Compliance, such as when filing WHOIS inaccuracy reports, should be a particular focus. This should be done post-GDPR implementation and consideration should be given to deferring this until we have a stable permanent GDPR implementation. The revision of this web documentation and instructional material should not be undertaken as a purely internal operation but should include users and potentially focus groups to ensure that the final result fully meets the requirements.</w:t>
            </w:r>
          </w:p>
        </w:tc>
      </w:tr>
      <w:tr w:rsidR="00BF233D"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double" w:sz="4" w:space="0" w:color="auto"/>
            </w:tcBorders>
            <w:shd w:val="clear" w:color="auto" w:fill="auto"/>
          </w:tcPr>
          <w:p w:rsidR="00BF233D" w:rsidRPr="00BF233D" w:rsidRDefault="00BF233D" w:rsidP="0070273B">
            <w:pPr>
              <w:pStyle w:val="JustifiedParagraph"/>
              <w:jc w:val="center"/>
              <w:rPr>
                <w:rStyle w:val="BoldChar"/>
                <w:b/>
              </w:rPr>
            </w:pPr>
          </w:p>
        </w:tc>
        <w:tc>
          <w:tcPr>
            <w:tcW w:w="748" w:type="dxa"/>
            <w:tcBorders>
              <w:top w:val="nil"/>
              <w:bottom w:val="double" w:sz="4" w:space="0" w:color="auto"/>
            </w:tcBorders>
            <w:tcMar>
              <w:left w:w="115" w:type="dxa"/>
              <w:bottom w:w="72" w:type="dxa"/>
              <w:right w:w="115" w:type="dxa"/>
            </w:tcMar>
          </w:tcPr>
          <w:p w:rsidR="00BF233D" w:rsidRPr="00A21610" w:rsidRDefault="0087120C" w:rsidP="0070273B">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00BF233D" w:rsidRPr="00A21610">
              <w:rPr>
                <w:rStyle w:val="BoldChar"/>
              </w:rPr>
              <w:t>3.2</w:t>
            </w:r>
          </w:p>
        </w:tc>
        <w:tc>
          <w:tcPr>
            <w:tcW w:w="11156" w:type="dxa"/>
            <w:tcBorders>
              <w:top w:val="nil"/>
              <w:bottom w:val="double" w:sz="4" w:space="0" w:color="auto"/>
              <w:right w:val="double" w:sz="4" w:space="0" w:color="auto"/>
            </w:tcBorders>
            <w:tcMar>
              <w:left w:w="115" w:type="dxa"/>
              <w:bottom w:w="72" w:type="dxa"/>
              <w:right w:w="115" w:type="dxa"/>
            </w:tcMar>
          </w:tcPr>
          <w:p w:rsidR="00BF233D" w:rsidRPr="00BF6A87" w:rsidRDefault="001A554D" w:rsidP="001A554D">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1A554D">
              <w:rPr>
                <w:rStyle w:val="BoldChar"/>
                <w:b w:val="0"/>
                <w:szCs w:val="20"/>
              </w:rPr>
              <w:t>With community input, ICANN should decide to what extent there is a need to carry out outreach to groups outside of the normal ICANN participant, and should such outreach be deemed necessary, a plan should be developed to carry this out and document it. WHOIS inaccuracy reported was previously an issue requiring additional education and outreach and may require a particular focus. The need for and details of the outreach may vary depending on the ultimate GDPR implementation and cannot be detailed at this point.</w:t>
            </w:r>
          </w:p>
        </w:tc>
      </w:tr>
      <w:tr w:rsidR="00BF233D"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vMerge w:val="restart"/>
            <w:tcBorders>
              <w:top w:val="double" w:sz="4" w:space="0" w:color="auto"/>
              <w:left w:val="double" w:sz="4" w:space="0" w:color="auto"/>
              <w:bottom w:val="nil"/>
            </w:tcBorders>
            <w:shd w:val="clear" w:color="auto" w:fill="auto"/>
          </w:tcPr>
          <w:p w:rsidR="00BF233D" w:rsidRPr="00BF233D" w:rsidRDefault="00BF233D" w:rsidP="0070273B">
            <w:pPr>
              <w:pStyle w:val="JustifiedParagraph"/>
              <w:jc w:val="center"/>
              <w:rPr>
                <w:rStyle w:val="BoldChar"/>
                <w:b/>
              </w:rPr>
            </w:pPr>
            <w:r w:rsidRPr="0087120C">
              <w:rPr>
                <w:rStyle w:val="BoldChar"/>
                <w:b/>
              </w:rPr>
              <w:t>Rec4</w:t>
            </w:r>
            <w:r w:rsidRPr="00BF233D">
              <w:rPr>
                <w:rStyle w:val="BoldChar"/>
                <w:b/>
              </w:rPr>
              <w:br/>
              <w:t>Compliance</w:t>
            </w:r>
          </w:p>
        </w:tc>
        <w:tc>
          <w:tcPr>
            <w:tcW w:w="748" w:type="dxa"/>
            <w:tcBorders>
              <w:top w:val="double" w:sz="4" w:space="0" w:color="auto"/>
              <w:bottom w:val="nil"/>
            </w:tcBorders>
            <w:tcMar>
              <w:left w:w="115" w:type="dxa"/>
              <w:bottom w:w="72" w:type="dxa"/>
              <w:right w:w="115" w:type="dxa"/>
            </w:tcMar>
          </w:tcPr>
          <w:p w:rsidR="00BF233D" w:rsidRPr="00A21610" w:rsidRDefault="0087120C" w:rsidP="0070273B">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00BF233D" w:rsidRPr="00A21610">
              <w:rPr>
                <w:rStyle w:val="BoldChar"/>
              </w:rPr>
              <w:t>4.1</w:t>
            </w:r>
          </w:p>
        </w:tc>
        <w:tc>
          <w:tcPr>
            <w:tcW w:w="11156" w:type="dxa"/>
            <w:tcBorders>
              <w:top w:val="double" w:sz="4" w:space="0" w:color="auto"/>
              <w:bottom w:val="nil"/>
              <w:right w:val="double" w:sz="4" w:space="0" w:color="auto"/>
            </w:tcBorders>
            <w:tcMar>
              <w:left w:w="115" w:type="dxa"/>
              <w:bottom w:w="72" w:type="dxa"/>
              <w:right w:w="115" w:type="dxa"/>
            </w:tcMar>
          </w:tcPr>
          <w:p w:rsidR="00BF233D" w:rsidRPr="00BF6A87" w:rsidRDefault="00BF233D" w:rsidP="00A21610">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BF6A87">
              <w:rPr>
                <w:rStyle w:val="BoldChar"/>
                <w:b w:val="0"/>
                <w:szCs w:val="20"/>
              </w:rPr>
              <w:t xml:space="preserve">Require all new policies implemented to be measured, audited, tracked and enforced </w:t>
            </w:r>
            <w:r w:rsidR="000975D3">
              <w:rPr>
                <w:rStyle w:val="BoldChar"/>
                <w:b w:val="0"/>
                <w:szCs w:val="20"/>
              </w:rPr>
              <w:t xml:space="preserve">as required </w:t>
            </w:r>
            <w:r w:rsidRPr="00BF6A87">
              <w:rPr>
                <w:rStyle w:val="BoldChar"/>
                <w:b w:val="0"/>
                <w:szCs w:val="20"/>
              </w:rPr>
              <w:t>by the compliance team. Policy should integrate metrics, measurements, and reporting to ensure that the policy is effective in addressing the issue, and when metrics are defined, compliance would audit, track, report, and enforce as applicable for the policy.</w:t>
            </w:r>
          </w:p>
        </w:tc>
      </w:tr>
      <w:tr w:rsidR="00BF233D"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BF233D" w:rsidRPr="00BF233D" w:rsidRDefault="00BF233D" w:rsidP="0070273B">
            <w:pPr>
              <w:pStyle w:val="JustifiedParagraph"/>
              <w:jc w:val="center"/>
              <w:rPr>
                <w:rStyle w:val="BoldChar"/>
                <w:b/>
              </w:rPr>
            </w:pPr>
          </w:p>
        </w:tc>
        <w:tc>
          <w:tcPr>
            <w:tcW w:w="748" w:type="dxa"/>
            <w:tcBorders>
              <w:top w:val="nil"/>
              <w:bottom w:val="nil"/>
            </w:tcBorders>
            <w:tcMar>
              <w:left w:w="115" w:type="dxa"/>
              <w:bottom w:w="72" w:type="dxa"/>
              <w:right w:w="115" w:type="dxa"/>
            </w:tcMar>
          </w:tcPr>
          <w:p w:rsidR="00BF233D" w:rsidRPr="00A21610" w:rsidRDefault="0087120C" w:rsidP="0070273B">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00BF233D" w:rsidRPr="00A21610">
              <w:rPr>
                <w:rStyle w:val="BoldChar"/>
              </w:rPr>
              <w:t>4.2</w:t>
            </w:r>
          </w:p>
        </w:tc>
        <w:tc>
          <w:tcPr>
            <w:tcW w:w="11156" w:type="dxa"/>
            <w:tcBorders>
              <w:top w:val="nil"/>
              <w:bottom w:val="nil"/>
              <w:right w:val="double" w:sz="4" w:space="0" w:color="auto"/>
            </w:tcBorders>
            <w:tcMar>
              <w:left w:w="115" w:type="dxa"/>
              <w:bottom w:w="72" w:type="dxa"/>
              <w:right w:w="115" w:type="dxa"/>
            </w:tcMar>
          </w:tcPr>
          <w:p w:rsidR="00BF233D" w:rsidRPr="00BF6A87" w:rsidRDefault="008D4C15" w:rsidP="000975D3">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8D4C15">
              <w:rPr>
                <w:rStyle w:val="BoldChar"/>
                <w:b w:val="0"/>
                <w:szCs w:val="20"/>
              </w:rPr>
              <w:t xml:space="preserve">Require all domain name registrations to adhere to the </w:t>
            </w:r>
            <w:proofErr w:type="spellStart"/>
            <w:r w:rsidRPr="008D4C15">
              <w:rPr>
                <w:rStyle w:val="BoldChar"/>
                <w:b w:val="0"/>
                <w:szCs w:val="20"/>
              </w:rPr>
              <w:t>WHOIS</w:t>
            </w:r>
            <w:proofErr w:type="spellEnd"/>
            <w:r w:rsidRPr="008D4C15">
              <w:rPr>
                <w:rStyle w:val="BoldChar"/>
                <w:b w:val="0"/>
                <w:szCs w:val="20"/>
              </w:rPr>
              <w:t xml:space="preserve"> requirements in the 2013 Registrar Accreditation Agreement or the latest implemented policy for </w:t>
            </w:r>
            <w:proofErr w:type="spellStart"/>
            <w:r w:rsidRPr="008D4C15">
              <w:rPr>
                <w:rStyle w:val="BoldChar"/>
                <w:b w:val="0"/>
                <w:szCs w:val="20"/>
              </w:rPr>
              <w:t>WHOIS</w:t>
            </w:r>
            <w:proofErr w:type="spellEnd"/>
            <w:r w:rsidRPr="008D4C15">
              <w:rPr>
                <w:rStyle w:val="BoldChar"/>
                <w:b w:val="0"/>
                <w:szCs w:val="20"/>
              </w:rPr>
              <w:t xml:space="preserve">.  Once a policy is implemented all </w:t>
            </w:r>
            <w:proofErr w:type="spellStart"/>
            <w:r w:rsidRPr="008D4C15">
              <w:rPr>
                <w:rStyle w:val="BoldChar"/>
                <w:b w:val="0"/>
                <w:szCs w:val="20"/>
              </w:rPr>
              <w:t>gTLD</w:t>
            </w:r>
            <w:proofErr w:type="spellEnd"/>
            <w:r w:rsidRPr="008D4C15">
              <w:rPr>
                <w:rStyle w:val="BoldChar"/>
                <w:b w:val="0"/>
                <w:szCs w:val="20"/>
              </w:rPr>
              <w:t xml:space="preserve"> registrations must adhere to the new rules within a 12 month period. Assess the grandfathered domain names to determine if information is missing from the registrant field. If statistically significant number of domain name registrations lack registrant data then a new policy should be created to ensure all </w:t>
            </w:r>
            <w:proofErr w:type="spellStart"/>
            <w:r w:rsidRPr="008D4C15">
              <w:rPr>
                <w:rStyle w:val="BoldChar"/>
                <w:b w:val="0"/>
                <w:szCs w:val="20"/>
              </w:rPr>
              <w:t>gTLDs</w:t>
            </w:r>
            <w:proofErr w:type="spellEnd"/>
            <w:r w:rsidRPr="008D4C15">
              <w:rPr>
                <w:rStyle w:val="BoldChar"/>
                <w:b w:val="0"/>
                <w:szCs w:val="20"/>
              </w:rPr>
              <w:t xml:space="preserve"> adhere to the requirements of registrant data collection in the 2013 </w:t>
            </w:r>
            <w:proofErr w:type="spellStart"/>
            <w:r w:rsidRPr="008D4C15">
              <w:rPr>
                <w:rStyle w:val="BoldChar"/>
                <w:b w:val="0"/>
                <w:szCs w:val="20"/>
              </w:rPr>
              <w:t>RAA</w:t>
            </w:r>
            <w:proofErr w:type="spellEnd"/>
            <w:r w:rsidRPr="008D4C15">
              <w:rPr>
                <w:rStyle w:val="BoldChar"/>
                <w:b w:val="0"/>
                <w:szCs w:val="20"/>
              </w:rPr>
              <w:t>.</w:t>
            </w:r>
          </w:p>
        </w:tc>
      </w:tr>
      <w:tr w:rsidR="00BF233D"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BF233D" w:rsidRPr="00BF233D" w:rsidRDefault="00BF233D" w:rsidP="0070273B">
            <w:pPr>
              <w:pStyle w:val="JustifiedParagraph"/>
              <w:jc w:val="center"/>
              <w:rPr>
                <w:rStyle w:val="BoldChar"/>
                <w:b/>
              </w:rPr>
            </w:pPr>
          </w:p>
        </w:tc>
        <w:tc>
          <w:tcPr>
            <w:tcW w:w="748" w:type="dxa"/>
            <w:tcBorders>
              <w:top w:val="nil"/>
              <w:bottom w:val="nil"/>
            </w:tcBorders>
            <w:tcMar>
              <w:left w:w="115" w:type="dxa"/>
              <w:bottom w:w="72" w:type="dxa"/>
              <w:right w:w="115" w:type="dxa"/>
            </w:tcMar>
          </w:tcPr>
          <w:p w:rsidR="00BF233D" w:rsidRPr="00A21610" w:rsidRDefault="0087120C" w:rsidP="0070273B">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00BF233D" w:rsidRPr="00A21610">
              <w:rPr>
                <w:rStyle w:val="BoldChar"/>
              </w:rPr>
              <w:t>4.3</w:t>
            </w:r>
          </w:p>
        </w:tc>
        <w:tc>
          <w:tcPr>
            <w:tcW w:w="11156" w:type="dxa"/>
            <w:tcBorders>
              <w:top w:val="nil"/>
              <w:bottom w:val="nil"/>
              <w:right w:val="double" w:sz="4" w:space="0" w:color="auto"/>
            </w:tcBorders>
            <w:tcMar>
              <w:left w:w="115" w:type="dxa"/>
              <w:bottom w:w="72" w:type="dxa"/>
              <w:right w:w="115" w:type="dxa"/>
            </w:tcMar>
          </w:tcPr>
          <w:p w:rsidR="00BF233D" w:rsidRPr="00BF6A87" w:rsidRDefault="00BF233D" w:rsidP="00A21610">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BF6A87">
              <w:rPr>
                <w:rStyle w:val="BoldChar"/>
                <w:b w:val="0"/>
                <w:szCs w:val="20"/>
              </w:rPr>
              <w:t>Domain names suspended due to inaccurate information and remain in that state until it is due for renewal the WHOIS record should be updated to a new status and the inaccurate data removed</w:t>
            </w:r>
            <w:r w:rsidR="000975D3">
              <w:rPr>
                <w:rStyle w:val="BoldChar"/>
                <w:b w:val="0"/>
                <w:szCs w:val="20"/>
              </w:rPr>
              <w:t>, as further described below</w:t>
            </w:r>
            <w:r w:rsidRPr="00BF6A87">
              <w:rPr>
                <w:rStyle w:val="BoldChar"/>
                <w:b w:val="0"/>
                <w:szCs w:val="20"/>
              </w:rPr>
              <w:t xml:space="preserve">. </w:t>
            </w:r>
            <w:r w:rsidR="000975D3">
              <w:rPr>
                <w:rStyle w:val="BoldChar"/>
                <w:b w:val="0"/>
                <w:szCs w:val="20"/>
              </w:rPr>
              <w:t xml:space="preserve">(1) </w:t>
            </w:r>
            <w:r w:rsidRPr="00BF6A87">
              <w:rPr>
                <w:rStyle w:val="BoldChar"/>
                <w:b w:val="0"/>
                <w:szCs w:val="20"/>
              </w:rPr>
              <w:t xml:space="preserve">Policy or contracts should require that WHOIS indicate whether a domain is on hold due to inaccurate data. </w:t>
            </w:r>
            <w:r w:rsidR="000975D3">
              <w:rPr>
                <w:rStyle w:val="BoldChar"/>
                <w:b w:val="0"/>
                <w:szCs w:val="20"/>
              </w:rPr>
              <w:t xml:space="preserve">(2) </w:t>
            </w:r>
            <w:r w:rsidRPr="00BF6A87">
              <w:rPr>
                <w:rStyle w:val="BoldChar"/>
                <w:b w:val="0"/>
                <w:szCs w:val="20"/>
              </w:rPr>
              <w:t xml:space="preserve">Domains on </w:t>
            </w:r>
            <w:proofErr w:type="spellStart"/>
            <w:r w:rsidRPr="00BF6A87">
              <w:rPr>
                <w:rStyle w:val="BoldChar"/>
                <w:b w:val="0"/>
                <w:szCs w:val="20"/>
              </w:rPr>
              <w:t>serverHold</w:t>
            </w:r>
            <w:proofErr w:type="spellEnd"/>
            <w:r w:rsidRPr="00BF6A87">
              <w:rPr>
                <w:rStyle w:val="BoldChar"/>
                <w:b w:val="0"/>
                <w:szCs w:val="20"/>
              </w:rPr>
              <w:t xml:space="preserve"> due to inaccurate data in WHOIS should not be unsuspended without inaccurate data being remedied.</w:t>
            </w:r>
          </w:p>
        </w:tc>
      </w:tr>
      <w:tr w:rsidR="0087120C"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87120C" w:rsidRPr="00BF233D" w:rsidRDefault="0087120C" w:rsidP="0070273B">
            <w:pPr>
              <w:pStyle w:val="JustifiedParagraph"/>
              <w:jc w:val="center"/>
              <w:rPr>
                <w:rStyle w:val="BoldChar"/>
                <w:b/>
              </w:rPr>
            </w:pPr>
          </w:p>
        </w:tc>
        <w:tc>
          <w:tcPr>
            <w:tcW w:w="748" w:type="dxa"/>
            <w:tcBorders>
              <w:top w:val="nil"/>
              <w:bottom w:val="nil"/>
            </w:tcBorders>
            <w:tcMar>
              <w:left w:w="115" w:type="dxa"/>
              <w:bottom w:w="72" w:type="dxa"/>
              <w:right w:w="115" w:type="dxa"/>
            </w:tcMar>
          </w:tcPr>
          <w:p w:rsidR="0087120C" w:rsidRPr="00A21610" w:rsidRDefault="0087120C" w:rsidP="0070273B">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Pr="00A21610">
              <w:rPr>
                <w:rStyle w:val="BoldChar"/>
              </w:rPr>
              <w:t>4.5</w:t>
            </w:r>
          </w:p>
        </w:tc>
        <w:tc>
          <w:tcPr>
            <w:tcW w:w="11156" w:type="dxa"/>
            <w:tcBorders>
              <w:top w:val="nil"/>
              <w:bottom w:val="nil"/>
              <w:right w:val="double" w:sz="4" w:space="0" w:color="auto"/>
            </w:tcBorders>
            <w:tcMar>
              <w:left w:w="115" w:type="dxa"/>
              <w:bottom w:w="72" w:type="dxa"/>
              <w:right w:w="115" w:type="dxa"/>
            </w:tcMar>
          </w:tcPr>
          <w:p w:rsidR="0087120C" w:rsidRPr="00BF6A87" w:rsidRDefault="0087120C" w:rsidP="008D4C15">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 xml:space="preserve">Publicize and encourage use of the Bulk </w:t>
            </w:r>
            <w:proofErr w:type="spellStart"/>
            <w:r w:rsidRPr="00BF6A87">
              <w:rPr>
                <w:rStyle w:val="BoldChar"/>
                <w:b w:val="0"/>
                <w:szCs w:val="20"/>
              </w:rPr>
              <w:t>WHOIS</w:t>
            </w:r>
            <w:proofErr w:type="spellEnd"/>
            <w:r w:rsidRPr="00BF6A87">
              <w:rPr>
                <w:rStyle w:val="BoldChar"/>
                <w:b w:val="0"/>
                <w:szCs w:val="20"/>
              </w:rPr>
              <w:t xml:space="preserve"> inaccuracy reporting tool.</w:t>
            </w:r>
          </w:p>
        </w:tc>
      </w:tr>
      <w:tr w:rsidR="0087120C"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87120C" w:rsidRPr="00BF233D" w:rsidRDefault="0087120C" w:rsidP="0070273B">
            <w:pPr>
              <w:pStyle w:val="JustifiedParagraph"/>
              <w:jc w:val="center"/>
              <w:rPr>
                <w:rStyle w:val="BoldChar"/>
                <w:b/>
              </w:rPr>
            </w:pPr>
          </w:p>
        </w:tc>
        <w:tc>
          <w:tcPr>
            <w:tcW w:w="748" w:type="dxa"/>
            <w:tcBorders>
              <w:top w:val="nil"/>
              <w:bottom w:val="nil"/>
            </w:tcBorders>
            <w:tcMar>
              <w:left w:w="115" w:type="dxa"/>
              <w:bottom w:w="72" w:type="dxa"/>
              <w:right w:w="115" w:type="dxa"/>
            </w:tcMar>
          </w:tcPr>
          <w:p w:rsidR="0087120C" w:rsidRPr="00A21610" w:rsidRDefault="0087120C" w:rsidP="0070273B">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Pr="00A21610">
              <w:rPr>
                <w:rStyle w:val="BoldChar"/>
              </w:rPr>
              <w:t>4.6</w:t>
            </w:r>
          </w:p>
        </w:tc>
        <w:tc>
          <w:tcPr>
            <w:tcW w:w="11156" w:type="dxa"/>
            <w:tcBorders>
              <w:top w:val="nil"/>
              <w:bottom w:val="nil"/>
              <w:right w:val="double" w:sz="4" w:space="0" w:color="auto"/>
            </w:tcBorders>
            <w:tcMar>
              <w:left w:w="115" w:type="dxa"/>
              <w:bottom w:w="72" w:type="dxa"/>
              <w:right w:w="115" w:type="dxa"/>
            </w:tcMar>
          </w:tcPr>
          <w:p w:rsidR="0087120C" w:rsidRPr="00BF6A87" w:rsidRDefault="0087120C" w:rsidP="00A21610">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BF6A87">
              <w:rPr>
                <w:rStyle w:val="BoldChar"/>
                <w:b w:val="0"/>
                <w:szCs w:val="20"/>
              </w:rPr>
              <w:t>Review the WHOIS ARS domain names sampled for each region to determine whether or not low submission rates to the WHOIS inaccuracy reporting tool are due to the lack of knowledge of the tool or other critical factors.</w:t>
            </w:r>
          </w:p>
        </w:tc>
      </w:tr>
      <w:tr w:rsidR="0087120C"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87120C" w:rsidRPr="00BF233D" w:rsidRDefault="0087120C" w:rsidP="0070273B">
            <w:pPr>
              <w:pStyle w:val="JustifiedParagraph"/>
              <w:jc w:val="center"/>
              <w:rPr>
                <w:rStyle w:val="BoldChar"/>
                <w:b/>
              </w:rPr>
            </w:pPr>
          </w:p>
        </w:tc>
        <w:tc>
          <w:tcPr>
            <w:tcW w:w="748" w:type="dxa"/>
            <w:tcBorders>
              <w:top w:val="nil"/>
              <w:bottom w:val="nil"/>
            </w:tcBorders>
            <w:tcMar>
              <w:left w:w="115" w:type="dxa"/>
              <w:bottom w:w="72" w:type="dxa"/>
              <w:right w:w="115" w:type="dxa"/>
            </w:tcMar>
          </w:tcPr>
          <w:p w:rsidR="0087120C" w:rsidRPr="00A21610" w:rsidRDefault="0087120C" w:rsidP="0070273B">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Pr="00A21610">
              <w:rPr>
                <w:rStyle w:val="BoldChar"/>
              </w:rPr>
              <w:t>4.7</w:t>
            </w:r>
          </w:p>
        </w:tc>
        <w:tc>
          <w:tcPr>
            <w:tcW w:w="11156" w:type="dxa"/>
            <w:tcBorders>
              <w:top w:val="nil"/>
              <w:bottom w:val="nil"/>
              <w:right w:val="double" w:sz="4" w:space="0" w:color="auto"/>
            </w:tcBorders>
            <w:tcMar>
              <w:left w:w="115" w:type="dxa"/>
              <w:bottom w:w="72" w:type="dxa"/>
              <w:right w:w="115" w:type="dxa"/>
            </w:tcMar>
          </w:tcPr>
          <w:p w:rsidR="0087120C" w:rsidRPr="00BF6A87" w:rsidRDefault="0087120C" w:rsidP="00A21610">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8D4C15">
              <w:rPr>
                <w:rStyle w:val="BoldChar"/>
                <w:b w:val="0"/>
                <w:szCs w:val="20"/>
              </w:rPr>
              <w:t xml:space="preserve">Following a valid </w:t>
            </w:r>
            <w:proofErr w:type="spellStart"/>
            <w:r w:rsidRPr="008D4C15">
              <w:rPr>
                <w:rStyle w:val="BoldChar"/>
                <w:b w:val="0"/>
                <w:szCs w:val="20"/>
              </w:rPr>
              <w:t>WHOIS</w:t>
            </w:r>
            <w:proofErr w:type="spellEnd"/>
            <w:r w:rsidRPr="008D4C15">
              <w:rPr>
                <w:rStyle w:val="BoldChar"/>
                <w:b w:val="0"/>
                <w:szCs w:val="20"/>
              </w:rPr>
              <w:t xml:space="preserve"> ARS ticket, or </w:t>
            </w:r>
            <w:proofErr w:type="spellStart"/>
            <w:r w:rsidRPr="008D4C15">
              <w:rPr>
                <w:rStyle w:val="BoldChar"/>
                <w:b w:val="0"/>
                <w:szCs w:val="20"/>
              </w:rPr>
              <w:t>WHOIS</w:t>
            </w:r>
            <w:proofErr w:type="spellEnd"/>
            <w:r w:rsidRPr="008D4C15">
              <w:rPr>
                <w:rStyle w:val="BoldChar"/>
                <w:b w:val="0"/>
                <w:szCs w:val="20"/>
              </w:rPr>
              <w:t xml:space="preserve"> inaccuracy complaint and where there is a pattern of failure to validate as required by the </w:t>
            </w:r>
            <w:proofErr w:type="spellStart"/>
            <w:r w:rsidRPr="008D4C15">
              <w:rPr>
                <w:rStyle w:val="BoldChar"/>
                <w:b w:val="0"/>
                <w:szCs w:val="20"/>
              </w:rPr>
              <w:t>RAA</w:t>
            </w:r>
            <w:proofErr w:type="spellEnd"/>
            <w:r>
              <w:rPr>
                <w:rStyle w:val="BoldChar"/>
                <w:b w:val="0"/>
                <w:szCs w:val="20"/>
              </w:rPr>
              <w:t>,</w:t>
            </w:r>
            <w:r w:rsidRPr="008D4C15">
              <w:rPr>
                <w:rStyle w:val="BoldChar"/>
                <w:b w:val="0"/>
                <w:szCs w:val="20"/>
              </w:rPr>
              <w:t xml:space="preserve"> a full audit targeting the relating registrar should be initiated, to check if the registrar follows the contractual obligations, the consensus policies, etc. Sanctions should be applied if deficiencies identified.</w:t>
            </w:r>
          </w:p>
        </w:tc>
      </w:tr>
      <w:tr w:rsidR="0087120C"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vMerge/>
            <w:tcBorders>
              <w:top w:val="nil"/>
              <w:left w:val="double" w:sz="4" w:space="0" w:color="auto"/>
              <w:bottom w:val="nil"/>
            </w:tcBorders>
            <w:shd w:val="clear" w:color="auto" w:fill="auto"/>
          </w:tcPr>
          <w:p w:rsidR="0087120C" w:rsidRPr="00BF233D" w:rsidRDefault="0087120C" w:rsidP="0070273B">
            <w:pPr>
              <w:pStyle w:val="JustifiedParagraph"/>
              <w:jc w:val="center"/>
              <w:rPr>
                <w:rStyle w:val="BoldChar"/>
                <w:b/>
              </w:rPr>
            </w:pPr>
          </w:p>
        </w:tc>
        <w:tc>
          <w:tcPr>
            <w:tcW w:w="748" w:type="dxa"/>
            <w:tcBorders>
              <w:top w:val="nil"/>
              <w:bottom w:val="double" w:sz="4" w:space="0" w:color="auto"/>
            </w:tcBorders>
            <w:tcMar>
              <w:left w:w="115" w:type="dxa"/>
              <w:bottom w:w="72" w:type="dxa"/>
              <w:right w:w="115" w:type="dxa"/>
            </w:tcMar>
          </w:tcPr>
          <w:p w:rsidR="0087120C" w:rsidRPr="00A21610" w:rsidRDefault="0087120C" w:rsidP="0070273B">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Pr="00A21610">
              <w:rPr>
                <w:rStyle w:val="BoldChar"/>
              </w:rPr>
              <w:t>4.8</w:t>
            </w:r>
          </w:p>
        </w:tc>
        <w:tc>
          <w:tcPr>
            <w:tcW w:w="11156" w:type="dxa"/>
            <w:tcBorders>
              <w:top w:val="nil"/>
              <w:bottom w:val="double" w:sz="4" w:space="0" w:color="auto"/>
              <w:right w:val="double" w:sz="4" w:space="0" w:color="auto"/>
            </w:tcBorders>
            <w:tcMar>
              <w:left w:w="115" w:type="dxa"/>
              <w:bottom w:w="72" w:type="dxa"/>
              <w:right w:w="115" w:type="dxa"/>
            </w:tcMar>
          </w:tcPr>
          <w:p w:rsidR="0087120C" w:rsidRPr="00BF6A87" w:rsidRDefault="0087120C" w:rsidP="008D4C15">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0975D3">
              <w:rPr>
                <w:rStyle w:val="BoldChar"/>
                <w:b w:val="0"/>
                <w:szCs w:val="20"/>
              </w:rPr>
              <w:t>Direct contractual compliance to proactively monitor and enforce</w:t>
            </w:r>
            <w:r>
              <w:rPr>
                <w:rStyle w:val="BoldChar"/>
                <w:b w:val="0"/>
                <w:szCs w:val="20"/>
              </w:rPr>
              <w:t xml:space="preserve"> as required</w:t>
            </w:r>
            <w:r w:rsidRPr="000975D3">
              <w:rPr>
                <w:rStyle w:val="BoldChar"/>
                <w:b w:val="0"/>
                <w:szCs w:val="20"/>
              </w:rPr>
              <w:t xml:space="preserve"> </w:t>
            </w:r>
            <w:proofErr w:type="gramStart"/>
            <w:r w:rsidRPr="000975D3">
              <w:rPr>
                <w:rStyle w:val="BoldChar"/>
                <w:b w:val="0"/>
                <w:szCs w:val="20"/>
              </w:rPr>
              <w:t>to address</w:t>
            </w:r>
            <w:proofErr w:type="gramEnd"/>
            <w:r w:rsidRPr="000975D3">
              <w:rPr>
                <w:rStyle w:val="BoldChar"/>
                <w:b w:val="0"/>
                <w:szCs w:val="20"/>
              </w:rPr>
              <w:t xml:space="preserve"> systemic issues. A risk based approach should be executed to assess, and understand inaccuracy issues and then take the appropriate compliance actions to mitigate risk in systemic complaints.</w:t>
            </w:r>
          </w:p>
        </w:tc>
      </w:tr>
      <w:tr w:rsidR="0087120C"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87120C" w:rsidRPr="00BF233D" w:rsidRDefault="0087120C" w:rsidP="0070273B">
            <w:pPr>
              <w:pStyle w:val="JustifiedParagraph"/>
              <w:jc w:val="center"/>
              <w:rPr>
                <w:rStyle w:val="BoldChar"/>
                <w:b/>
              </w:rPr>
            </w:pPr>
            <w:r>
              <w:rPr>
                <w:rStyle w:val="BoldChar"/>
                <w:b/>
              </w:rPr>
              <w:t>Rec11</w:t>
            </w:r>
            <w:r>
              <w:rPr>
                <w:rStyle w:val="BoldChar"/>
                <w:b/>
              </w:rPr>
              <w:br/>
              <w:t>Common</w:t>
            </w:r>
            <w:r>
              <w:rPr>
                <w:rStyle w:val="BoldChar"/>
                <w:b/>
              </w:rPr>
              <w:br/>
              <w:t>Interface</w:t>
            </w:r>
          </w:p>
        </w:tc>
        <w:tc>
          <w:tcPr>
            <w:tcW w:w="748" w:type="dxa"/>
            <w:tcBorders>
              <w:top w:val="double" w:sz="4" w:space="0" w:color="auto"/>
              <w:bottom w:val="double" w:sz="4" w:space="0" w:color="auto"/>
            </w:tcBorders>
            <w:tcMar>
              <w:left w:w="115" w:type="dxa"/>
              <w:bottom w:w="72" w:type="dxa"/>
              <w:right w:w="115" w:type="dxa"/>
            </w:tcMar>
          </w:tcPr>
          <w:p w:rsidR="0087120C" w:rsidRPr="00A21610" w:rsidRDefault="0087120C" w:rsidP="00275214">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Pr="00A21610">
              <w:rPr>
                <w:rStyle w:val="BoldChar"/>
              </w:rPr>
              <w:t>11.1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87120C" w:rsidRPr="00BF6A87" w:rsidRDefault="0087120C" w:rsidP="00275214">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 xml:space="preserve">Define metrics or </w:t>
            </w:r>
            <w:proofErr w:type="spellStart"/>
            <w:r w:rsidRPr="00BF6A87">
              <w:rPr>
                <w:rStyle w:val="BoldChar"/>
                <w:b w:val="0"/>
                <w:szCs w:val="20"/>
              </w:rPr>
              <w:t>SLAs</w:t>
            </w:r>
            <w:proofErr w:type="spellEnd"/>
            <w:r w:rsidRPr="00BF6A87">
              <w:rPr>
                <w:rStyle w:val="BoldChar"/>
                <w:b w:val="0"/>
                <w:szCs w:val="20"/>
              </w:rPr>
              <w:t xml:space="preserve"> to be tracked and evaluated to determine consistency of results of queries and use of any common interface (existing or future) used to provide one-stop access to registration data across all </w:t>
            </w:r>
            <w:proofErr w:type="spellStart"/>
            <w:r w:rsidRPr="00BF6A87">
              <w:rPr>
                <w:rStyle w:val="BoldChar"/>
                <w:b w:val="0"/>
                <w:szCs w:val="20"/>
              </w:rPr>
              <w:t>gTLDs</w:t>
            </w:r>
            <w:proofErr w:type="spellEnd"/>
            <w:r w:rsidRPr="00BF6A87">
              <w:rPr>
                <w:rStyle w:val="BoldChar"/>
                <w:b w:val="0"/>
                <w:szCs w:val="20"/>
              </w:rPr>
              <w:t xml:space="preserve"> and registrars/resellers.  Specific metrics that should be tracked for any such common interface include: (a) How often are fields returned blank? (b) How often is data displayed inconsistently overall and per </w:t>
            </w:r>
            <w:proofErr w:type="spellStart"/>
            <w:r w:rsidRPr="00BF6A87">
              <w:rPr>
                <w:rStyle w:val="BoldChar"/>
                <w:b w:val="0"/>
                <w:szCs w:val="20"/>
              </w:rPr>
              <w:t>gTLD</w:t>
            </w:r>
            <w:proofErr w:type="spellEnd"/>
            <w:r w:rsidRPr="00BF6A87">
              <w:rPr>
                <w:rStyle w:val="BoldChar"/>
                <w:b w:val="0"/>
                <w:szCs w:val="20"/>
              </w:rPr>
              <w:t xml:space="preserve">? (c) How overall and for specific </w:t>
            </w:r>
            <w:proofErr w:type="spellStart"/>
            <w:r w:rsidRPr="00BF6A87">
              <w:rPr>
                <w:rStyle w:val="BoldChar"/>
                <w:b w:val="0"/>
                <w:szCs w:val="20"/>
              </w:rPr>
              <w:t>gTLDs</w:t>
            </w:r>
            <w:proofErr w:type="spellEnd"/>
            <w:r w:rsidRPr="00BF6A87">
              <w:rPr>
                <w:rStyle w:val="BoldChar"/>
                <w:b w:val="0"/>
                <w:szCs w:val="20"/>
              </w:rPr>
              <w:t xml:space="preserve"> does the tool not return results?</w:t>
            </w:r>
          </w:p>
        </w:tc>
      </w:tr>
      <w:tr w:rsidR="0087120C"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87120C" w:rsidRPr="00BF233D" w:rsidRDefault="0087120C" w:rsidP="0070273B">
            <w:pPr>
              <w:pStyle w:val="JustifiedParagraph"/>
              <w:jc w:val="center"/>
              <w:rPr>
                <w:rStyle w:val="BoldChar"/>
                <w:b/>
              </w:rPr>
            </w:pPr>
            <w:r>
              <w:rPr>
                <w:rStyle w:val="BoldChar"/>
                <w:b/>
              </w:rPr>
              <w:t>Rec12-14</w:t>
            </w:r>
            <w:r>
              <w:rPr>
                <w:rStyle w:val="BoldChar"/>
                <w:b/>
              </w:rPr>
              <w:br/>
            </w:r>
            <w:proofErr w:type="spellStart"/>
            <w:r>
              <w:rPr>
                <w:rStyle w:val="BoldChar"/>
                <w:b/>
              </w:rPr>
              <w:t>IDN</w:t>
            </w:r>
            <w:proofErr w:type="spellEnd"/>
            <w:r>
              <w:rPr>
                <w:rStyle w:val="BoldChar"/>
                <w:b/>
              </w:rPr>
              <w:br/>
            </w:r>
          </w:p>
        </w:tc>
        <w:tc>
          <w:tcPr>
            <w:tcW w:w="748" w:type="dxa"/>
            <w:tcBorders>
              <w:top w:val="double" w:sz="4" w:space="0" w:color="auto"/>
              <w:bottom w:val="double" w:sz="4" w:space="0" w:color="auto"/>
            </w:tcBorders>
            <w:tcMar>
              <w:left w:w="115" w:type="dxa"/>
              <w:bottom w:w="72" w:type="dxa"/>
              <w:right w:w="115" w:type="dxa"/>
            </w:tcMar>
          </w:tcPr>
          <w:p w:rsidR="0087120C" w:rsidRPr="00A21610" w:rsidRDefault="0087120C" w:rsidP="00275214">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Pr>
                <w:rStyle w:val="BoldChar"/>
              </w:rPr>
              <w:t>R</w:t>
            </w:r>
            <w:r w:rsidRPr="00E22019">
              <w:rPr>
                <w:rStyle w:val="BoldChar"/>
              </w:rPr>
              <w:t>12.1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87120C" w:rsidRPr="00BF6A87" w:rsidRDefault="0087120C" w:rsidP="00275214">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BF6A87">
              <w:rPr>
                <w:rStyle w:val="BoldChar"/>
                <w:b w:val="0"/>
                <w:szCs w:val="20"/>
              </w:rPr>
              <w:t xml:space="preserve">The implementation of Rec #12-14 should be reviewed again after </w:t>
            </w:r>
            <w:proofErr w:type="spellStart"/>
            <w:r w:rsidRPr="00BF6A87">
              <w:rPr>
                <w:rStyle w:val="BoldChar"/>
                <w:b w:val="0"/>
                <w:szCs w:val="20"/>
              </w:rPr>
              <w:t>RDAP</w:t>
            </w:r>
            <w:proofErr w:type="spellEnd"/>
            <w:r w:rsidRPr="00BF6A87">
              <w:rPr>
                <w:rStyle w:val="BoldChar"/>
                <w:b w:val="0"/>
                <w:szCs w:val="20"/>
              </w:rPr>
              <w:t xml:space="preserve"> is implemented, and the translation and transliteration of the registration data launches.</w:t>
            </w:r>
          </w:p>
        </w:tc>
      </w:tr>
      <w:tr w:rsidR="0087120C"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87120C" w:rsidRPr="00BF233D" w:rsidRDefault="0087120C" w:rsidP="0070273B">
            <w:pPr>
              <w:pStyle w:val="JustifiedParagraph"/>
              <w:jc w:val="center"/>
              <w:rPr>
                <w:rStyle w:val="BoldChar"/>
                <w:b/>
              </w:rPr>
            </w:pPr>
            <w:r>
              <w:rPr>
                <w:rStyle w:val="BoldChar"/>
                <w:b/>
              </w:rPr>
              <w:t>Rec15-16</w:t>
            </w:r>
            <w:r>
              <w:rPr>
                <w:rStyle w:val="BoldChar"/>
                <w:b/>
              </w:rPr>
              <w:br/>
              <w:t>Plans &amp;</w:t>
            </w:r>
            <w:r>
              <w:rPr>
                <w:rStyle w:val="BoldChar"/>
                <w:b/>
              </w:rPr>
              <w:br/>
              <w:t>Reports</w:t>
            </w:r>
          </w:p>
        </w:tc>
        <w:tc>
          <w:tcPr>
            <w:tcW w:w="748" w:type="dxa"/>
            <w:tcBorders>
              <w:top w:val="double" w:sz="4" w:space="0" w:color="auto"/>
              <w:bottom w:val="double" w:sz="4" w:space="0" w:color="auto"/>
            </w:tcBorders>
            <w:tcMar>
              <w:left w:w="115" w:type="dxa"/>
              <w:bottom w:w="72" w:type="dxa"/>
              <w:right w:w="115" w:type="dxa"/>
            </w:tcMar>
          </w:tcPr>
          <w:p w:rsidR="0087120C" w:rsidRPr="00A21610" w:rsidRDefault="0087120C" w:rsidP="00275214">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Pr>
                <w:rStyle w:val="BoldChar"/>
              </w:rPr>
              <w:t>R</w:t>
            </w:r>
            <w:r w:rsidRPr="00A21610">
              <w:rPr>
                <w:rStyle w:val="BoldChar"/>
              </w:rPr>
              <w:t>15.1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87120C" w:rsidRPr="00BF6A87" w:rsidRDefault="0087120C" w:rsidP="00275214">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D83027">
              <w:rPr>
                <w:rStyle w:val="BoldChar"/>
                <w:b w:val="0"/>
                <w:szCs w:val="20"/>
              </w:rPr>
              <w:t>ICANN should conduct plan and reports in a measurable way. Metrics should be developed to track the effectiveness of the implementation of each recommendation. And impact evaluation of implementation should be included in the annual report.</w:t>
            </w:r>
          </w:p>
        </w:tc>
      </w:tr>
      <w:tr w:rsidR="0087120C" w:rsidRPr="00A21610" w:rsidTr="0087120C">
        <w:trPr>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87120C" w:rsidRPr="00BF233D" w:rsidRDefault="0087120C" w:rsidP="0070273B">
            <w:pPr>
              <w:pStyle w:val="JustifiedParagraph"/>
              <w:jc w:val="center"/>
              <w:rPr>
                <w:rStyle w:val="BoldChar"/>
                <w:b/>
              </w:rPr>
            </w:pPr>
            <w:r>
              <w:rPr>
                <w:rStyle w:val="BoldChar"/>
                <w:b/>
              </w:rPr>
              <w:t>Consumer</w:t>
            </w:r>
            <w:r>
              <w:rPr>
                <w:rStyle w:val="BoldChar"/>
                <w:b/>
              </w:rPr>
              <w:br/>
              <w:t>Trust</w:t>
            </w:r>
          </w:p>
        </w:tc>
        <w:tc>
          <w:tcPr>
            <w:tcW w:w="748" w:type="dxa"/>
            <w:tcBorders>
              <w:top w:val="double" w:sz="4" w:space="0" w:color="auto"/>
              <w:bottom w:val="double" w:sz="4" w:space="0" w:color="auto"/>
            </w:tcBorders>
            <w:tcMar>
              <w:left w:w="115" w:type="dxa"/>
              <w:bottom w:w="72" w:type="dxa"/>
              <w:right w:w="115" w:type="dxa"/>
            </w:tcMar>
          </w:tcPr>
          <w:p w:rsidR="0087120C" w:rsidRPr="00A21610" w:rsidRDefault="0087120C" w:rsidP="00275214">
            <w:pPr>
              <w:pStyle w:val="JustifiedParagraph"/>
              <w:jc w:val="center"/>
              <w:cnfStyle w:val="000000000000" w:firstRow="0" w:lastRow="0" w:firstColumn="0" w:lastColumn="0" w:oddVBand="0" w:evenVBand="0" w:oddHBand="0" w:evenHBand="0" w:firstRowFirstColumn="0" w:firstRowLastColumn="0" w:lastRowFirstColumn="0" w:lastRowLastColumn="0"/>
              <w:rPr>
                <w:rStyle w:val="BoldChar"/>
                <w:b w:val="0"/>
              </w:rPr>
            </w:pPr>
            <w:r w:rsidRPr="00A21610">
              <w:rPr>
                <w:rStyle w:val="BoldChar"/>
              </w:rPr>
              <w:t>CT.1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87120C" w:rsidRPr="00BF6A87" w:rsidRDefault="0087120C" w:rsidP="00275214">
            <w:pPr>
              <w:pStyle w:val="JustifiedParagraph"/>
              <w:jc w:val="left"/>
              <w:cnfStyle w:val="000000000000" w:firstRow="0" w:lastRow="0" w:firstColumn="0" w:lastColumn="0" w:oddVBand="0" w:evenVBand="0" w:oddHBand="0" w:evenHBand="0" w:firstRowFirstColumn="0" w:firstRowLastColumn="0" w:lastRowFirstColumn="0" w:lastRowLastColumn="0"/>
              <w:rPr>
                <w:rStyle w:val="BoldChar"/>
                <w:b w:val="0"/>
                <w:szCs w:val="20"/>
              </w:rPr>
            </w:pPr>
            <w:r w:rsidRPr="00BF6A87">
              <w:rPr>
                <w:rStyle w:val="BoldChar"/>
                <w:b w:val="0"/>
                <w:szCs w:val="20"/>
              </w:rPr>
              <w:t xml:space="preserve">ICANN should request from resellers more clear information, including the recommendation to include relevant information on their websites. </w:t>
            </w:r>
            <w:r w:rsidRPr="00BF6A87">
              <w:rPr>
                <w:rStyle w:val="BoldChar"/>
                <w:b w:val="0"/>
                <w:szCs w:val="20"/>
              </w:rPr>
              <w:br/>
              <w:t xml:space="preserve">A good location for ICANN to make such a recommendation would be </w:t>
            </w:r>
            <w:proofErr w:type="spellStart"/>
            <w:r w:rsidRPr="00BF6A87">
              <w:rPr>
                <w:rStyle w:val="BoldChar"/>
                <w:b w:val="0"/>
                <w:szCs w:val="20"/>
              </w:rPr>
              <w:t>RAA</w:t>
            </w:r>
            <w:proofErr w:type="spellEnd"/>
            <w:r w:rsidRPr="00BF6A87">
              <w:rPr>
                <w:rStyle w:val="BoldChar"/>
                <w:b w:val="0"/>
                <w:szCs w:val="20"/>
              </w:rPr>
              <w:t xml:space="preserve"> (e.g., Sections 3.7.10, 3.12.2, </w:t>
            </w:r>
            <w:proofErr w:type="gramStart"/>
            <w:r w:rsidRPr="00BF6A87">
              <w:rPr>
                <w:rStyle w:val="BoldChar"/>
                <w:b w:val="0"/>
                <w:szCs w:val="20"/>
              </w:rPr>
              <w:t>3.12.15</w:t>
            </w:r>
            <w:proofErr w:type="gramEnd"/>
            <w:r w:rsidRPr="00BF6A87">
              <w:rPr>
                <w:rStyle w:val="BoldChar"/>
                <w:b w:val="0"/>
                <w:szCs w:val="20"/>
              </w:rPr>
              <w:t>).</w:t>
            </w:r>
            <w:r w:rsidRPr="00BF6A87">
              <w:rPr>
                <w:rStyle w:val="BoldChar"/>
                <w:b w:val="0"/>
                <w:szCs w:val="20"/>
              </w:rPr>
              <w:br/>
              <w:t xml:space="preserve">ICANN must ensure that </w:t>
            </w:r>
            <w:proofErr w:type="spellStart"/>
            <w:r w:rsidRPr="00BF6A87">
              <w:rPr>
                <w:rStyle w:val="BoldChar"/>
                <w:b w:val="0"/>
                <w:szCs w:val="20"/>
              </w:rPr>
              <w:t>RAA</w:t>
            </w:r>
            <w:proofErr w:type="spellEnd"/>
            <w:r w:rsidRPr="00BF6A87">
              <w:rPr>
                <w:rStyle w:val="BoldChar"/>
                <w:b w:val="0"/>
                <w:szCs w:val="20"/>
              </w:rPr>
              <w:t xml:space="preserve"> provides updated information concerning relevant topics relate to consumers and </w:t>
            </w:r>
            <w:proofErr w:type="spellStart"/>
            <w:r w:rsidRPr="00BF6A87">
              <w:rPr>
                <w:rStyle w:val="BoldChar"/>
                <w:b w:val="0"/>
                <w:szCs w:val="20"/>
              </w:rPr>
              <w:t>WHOIS</w:t>
            </w:r>
            <w:proofErr w:type="spellEnd"/>
            <w:r w:rsidRPr="00BF6A87">
              <w:rPr>
                <w:rStyle w:val="BoldChar"/>
                <w:b w:val="0"/>
                <w:szCs w:val="20"/>
              </w:rPr>
              <w:t xml:space="preserve"> Obligations.</w:t>
            </w:r>
            <w:r w:rsidRPr="00BF6A87">
              <w:rPr>
                <w:rStyle w:val="BoldChar"/>
                <w:b w:val="0"/>
                <w:szCs w:val="20"/>
              </w:rPr>
              <w:br/>
              <w:t>ICANN should recommend general policy and website/communication guidelines for resellers.</w:t>
            </w:r>
          </w:p>
        </w:tc>
      </w:tr>
      <w:tr w:rsidR="0087120C" w:rsidRPr="00A21610" w:rsidTr="008712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Borders>
              <w:top w:val="double" w:sz="4" w:space="0" w:color="auto"/>
              <w:left w:val="double" w:sz="4" w:space="0" w:color="auto"/>
              <w:bottom w:val="double" w:sz="4" w:space="0" w:color="auto"/>
            </w:tcBorders>
            <w:shd w:val="clear" w:color="auto" w:fill="auto"/>
          </w:tcPr>
          <w:p w:rsidR="0087120C" w:rsidRPr="00BF233D" w:rsidRDefault="0087120C" w:rsidP="0070273B">
            <w:pPr>
              <w:pStyle w:val="JustifiedParagraph"/>
              <w:jc w:val="center"/>
              <w:rPr>
                <w:rStyle w:val="BoldChar"/>
                <w:b/>
              </w:rPr>
            </w:pPr>
            <w:r>
              <w:rPr>
                <w:rStyle w:val="BoldChar"/>
                <w:b/>
              </w:rPr>
              <w:lastRenderedPageBreak/>
              <w:t>Safeguard</w:t>
            </w:r>
            <w:r>
              <w:rPr>
                <w:rStyle w:val="BoldChar"/>
                <w:b/>
              </w:rPr>
              <w:br/>
              <w:t>Registrant</w:t>
            </w:r>
            <w:r>
              <w:rPr>
                <w:rStyle w:val="BoldChar"/>
                <w:b/>
              </w:rPr>
              <w:br/>
              <w:t>Data</w:t>
            </w:r>
          </w:p>
        </w:tc>
        <w:tc>
          <w:tcPr>
            <w:tcW w:w="748" w:type="dxa"/>
            <w:tcBorders>
              <w:top w:val="double" w:sz="4" w:space="0" w:color="auto"/>
              <w:bottom w:val="double" w:sz="4" w:space="0" w:color="auto"/>
            </w:tcBorders>
            <w:tcMar>
              <w:left w:w="115" w:type="dxa"/>
              <w:bottom w:w="72" w:type="dxa"/>
              <w:right w:w="115" w:type="dxa"/>
            </w:tcMar>
          </w:tcPr>
          <w:p w:rsidR="0087120C" w:rsidRPr="00A21610" w:rsidRDefault="0087120C" w:rsidP="00275214">
            <w:pPr>
              <w:pStyle w:val="JustifiedParagraph"/>
              <w:jc w:val="center"/>
              <w:cnfStyle w:val="000000100000" w:firstRow="0" w:lastRow="0" w:firstColumn="0" w:lastColumn="0" w:oddVBand="0" w:evenVBand="0" w:oddHBand="1" w:evenHBand="0" w:firstRowFirstColumn="0" w:firstRowLastColumn="0" w:lastRowFirstColumn="0" w:lastRowLastColumn="0"/>
              <w:rPr>
                <w:rStyle w:val="BoldChar"/>
                <w:b w:val="0"/>
              </w:rPr>
            </w:pPr>
            <w:r w:rsidRPr="00A21610">
              <w:rPr>
                <w:rStyle w:val="BoldChar"/>
              </w:rPr>
              <w:t>SG.1</w:t>
            </w:r>
          </w:p>
        </w:tc>
        <w:tc>
          <w:tcPr>
            <w:tcW w:w="11156" w:type="dxa"/>
            <w:tcBorders>
              <w:top w:val="double" w:sz="4" w:space="0" w:color="auto"/>
              <w:bottom w:val="double" w:sz="4" w:space="0" w:color="auto"/>
              <w:right w:val="double" w:sz="4" w:space="0" w:color="auto"/>
            </w:tcBorders>
            <w:tcMar>
              <w:left w:w="115" w:type="dxa"/>
              <w:bottom w:w="72" w:type="dxa"/>
              <w:right w:w="115" w:type="dxa"/>
            </w:tcMar>
          </w:tcPr>
          <w:p w:rsidR="0087120C" w:rsidRPr="00BF6A87" w:rsidRDefault="0087120C" w:rsidP="00275214">
            <w:pPr>
              <w:pStyle w:val="JustifiedParagraph"/>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ICANN should consult with data security expert(s) to identify reasonable and justifiable requirements to place on registrars and in relation to how data is protected from unauthorized access or alteration while under their control. ICANN should similarly consider whether [or require?] any such breaches that are discovered must be reported to ICANN, and in the case of escrow providers, reported to the registrar/registry that provided the data.</w:t>
            </w:r>
          </w:p>
          <w:p w:rsidR="0087120C" w:rsidRPr="00BF6A87" w:rsidRDefault="0087120C" w:rsidP="00275214">
            <w:pPr>
              <w:pStyle w:val="JustifiedParagraph"/>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[ICANN should similarly consider whether contractual requirement are needed to require registrars, registries and escrow provides to notify registrants in the event of data breaches.]</w:t>
            </w:r>
          </w:p>
          <w:p w:rsidR="0087120C" w:rsidRPr="00BF6A87" w:rsidRDefault="0087120C" w:rsidP="00275214">
            <w:pPr>
              <w:pStyle w:val="JustifiedParagraph"/>
              <w:jc w:val="left"/>
              <w:cnfStyle w:val="000000100000" w:firstRow="0" w:lastRow="0" w:firstColumn="0" w:lastColumn="0" w:oddVBand="0" w:evenVBand="0" w:oddHBand="1" w:evenHBand="0" w:firstRowFirstColumn="0" w:firstRowLastColumn="0" w:lastRowFirstColumn="0" w:lastRowLastColumn="0"/>
              <w:rPr>
                <w:rStyle w:val="BoldChar"/>
                <w:b w:val="0"/>
                <w:szCs w:val="20"/>
              </w:rPr>
            </w:pPr>
            <w:r w:rsidRPr="00BF6A87">
              <w:rPr>
                <w:rStyle w:val="BoldChar"/>
                <w:b w:val="0"/>
                <w:szCs w:val="20"/>
              </w:rPr>
              <w:t xml:space="preserve">In carrying out this review, the external consultants should consider whether requirements within the </w:t>
            </w:r>
            <w:proofErr w:type="spellStart"/>
            <w:r w:rsidRPr="00BF6A87">
              <w:rPr>
                <w:rStyle w:val="BoldChar"/>
                <w:b w:val="0"/>
                <w:szCs w:val="20"/>
              </w:rPr>
              <w:t>GDPR</w:t>
            </w:r>
            <w:proofErr w:type="spellEnd"/>
            <w:r w:rsidRPr="00BF6A87">
              <w:rPr>
                <w:rStyle w:val="BoldChar"/>
                <w:b w:val="0"/>
                <w:szCs w:val="20"/>
              </w:rPr>
              <w:t xml:space="preserve"> could be used as a model, as many ICANN contracted parties must already adhere to those. If changes are deemed to be required based on the results of the above-recommended studies, ICANN must either negotiate appropriate contractual changes or initiate a </w:t>
            </w:r>
            <w:proofErr w:type="spellStart"/>
            <w:r w:rsidRPr="00BF6A87">
              <w:rPr>
                <w:rStyle w:val="BoldChar"/>
                <w:b w:val="0"/>
                <w:szCs w:val="20"/>
              </w:rPr>
              <w:t>GNSO</w:t>
            </w:r>
            <w:proofErr w:type="spellEnd"/>
            <w:r w:rsidRPr="00BF6A87">
              <w:rPr>
                <w:rStyle w:val="BoldChar"/>
                <w:b w:val="0"/>
                <w:szCs w:val="20"/>
              </w:rPr>
              <w:t xml:space="preserve"> </w:t>
            </w:r>
            <w:proofErr w:type="spellStart"/>
            <w:r w:rsidRPr="00BF6A87">
              <w:rPr>
                <w:rStyle w:val="BoldChar"/>
                <w:b w:val="0"/>
                <w:szCs w:val="20"/>
              </w:rPr>
              <w:t>PDP</w:t>
            </w:r>
            <w:proofErr w:type="spellEnd"/>
            <w:r w:rsidRPr="00BF6A87">
              <w:rPr>
                <w:rStyle w:val="BoldChar"/>
                <w:b w:val="0"/>
                <w:szCs w:val="20"/>
              </w:rPr>
              <w:t xml:space="preserve"> to consider effecting such changes.</w:t>
            </w:r>
          </w:p>
        </w:tc>
      </w:tr>
    </w:tbl>
    <w:p w:rsidR="00EF5592" w:rsidRDefault="00EF5592" w:rsidP="00A21610"/>
    <w:sectPr w:rsidR="00EF5592" w:rsidSect="00757B3F">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7B" w:rsidRDefault="00575E7B" w:rsidP="00E012D3">
      <w:pPr>
        <w:spacing w:after="0" w:line="240" w:lineRule="auto"/>
      </w:pPr>
      <w:r>
        <w:separator/>
      </w:r>
    </w:p>
  </w:endnote>
  <w:endnote w:type="continuationSeparator" w:id="0">
    <w:p w:rsidR="00575E7B" w:rsidRDefault="00575E7B" w:rsidP="00E0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D3" w:rsidRDefault="00E012D3">
    <w:pPr>
      <w:pStyle w:val="Footer"/>
    </w:pPr>
    <w:r>
      <w:t>DRAFT FOR REVIEW</w:t>
    </w:r>
    <w:r w:rsidR="00013D7E">
      <w:t xml:space="preserve"> TEAM DISCUSSION</w:t>
    </w:r>
    <w:r>
      <w:tab/>
    </w:r>
    <w:r>
      <w:tab/>
    </w:r>
    <w:r>
      <w:tab/>
    </w:r>
    <w:r>
      <w:tab/>
    </w:r>
    <w:r>
      <w:tab/>
      <w:t xml:space="preserve">Page </w:t>
    </w:r>
    <w:r>
      <w:fldChar w:fldCharType="begin"/>
    </w:r>
    <w:r>
      <w:instrText xml:space="preserve"> PAGE   \* MERGEFORMAT </w:instrText>
    </w:r>
    <w:r>
      <w:fldChar w:fldCharType="separate"/>
    </w:r>
    <w:r w:rsidR="00772AF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7B" w:rsidRDefault="00575E7B" w:rsidP="00E012D3">
      <w:pPr>
        <w:spacing w:after="0" w:line="240" w:lineRule="auto"/>
      </w:pPr>
      <w:r>
        <w:separator/>
      </w:r>
    </w:p>
  </w:footnote>
  <w:footnote w:type="continuationSeparator" w:id="0">
    <w:p w:rsidR="00575E7B" w:rsidRDefault="00575E7B" w:rsidP="00E01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D3" w:rsidRDefault="00E012D3" w:rsidP="00E012D3">
    <w:pPr>
      <w:pStyle w:val="Header"/>
      <w:jc w:val="center"/>
    </w:pPr>
    <w:r>
      <w:t>RDS-WHOIS2 Review Team Recommendation Assessment Tool</w:t>
    </w:r>
    <w:r w:rsidR="00772AF7">
      <w:t xml:space="preserve"> v6 </w:t>
    </w:r>
    <w:r>
      <w:t xml:space="preserve">– Draft as of </w:t>
    </w:r>
    <w:r w:rsidR="000975D3">
      <w:t>2</w:t>
    </w:r>
    <w:r w:rsidR="0087120C">
      <w:t>3</w:t>
    </w:r>
    <w:r>
      <w:t xml:space="preserve"> July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3F"/>
    <w:rsid w:val="00013D7E"/>
    <w:rsid w:val="000468FF"/>
    <w:rsid w:val="000975D3"/>
    <w:rsid w:val="00131AAF"/>
    <w:rsid w:val="001834F7"/>
    <w:rsid w:val="001A554D"/>
    <w:rsid w:val="001C7310"/>
    <w:rsid w:val="002B2F1A"/>
    <w:rsid w:val="003929A3"/>
    <w:rsid w:val="003D6477"/>
    <w:rsid w:val="00575E7B"/>
    <w:rsid w:val="005A402B"/>
    <w:rsid w:val="00723815"/>
    <w:rsid w:val="00757B3F"/>
    <w:rsid w:val="00763C99"/>
    <w:rsid w:val="00772AF7"/>
    <w:rsid w:val="00776BE0"/>
    <w:rsid w:val="007C5C36"/>
    <w:rsid w:val="00827D59"/>
    <w:rsid w:val="0087120C"/>
    <w:rsid w:val="00885717"/>
    <w:rsid w:val="008D4C15"/>
    <w:rsid w:val="00934271"/>
    <w:rsid w:val="009D021B"/>
    <w:rsid w:val="009F3A92"/>
    <w:rsid w:val="00A12576"/>
    <w:rsid w:val="00A21610"/>
    <w:rsid w:val="00B06FB0"/>
    <w:rsid w:val="00B4130B"/>
    <w:rsid w:val="00B73DDC"/>
    <w:rsid w:val="00BF233D"/>
    <w:rsid w:val="00BF6A87"/>
    <w:rsid w:val="00C14422"/>
    <w:rsid w:val="00C2387C"/>
    <w:rsid w:val="00D5380A"/>
    <w:rsid w:val="00D83027"/>
    <w:rsid w:val="00DC302C"/>
    <w:rsid w:val="00E012D3"/>
    <w:rsid w:val="00E145ED"/>
    <w:rsid w:val="00E22019"/>
    <w:rsid w:val="00E9039E"/>
    <w:rsid w:val="00EF5592"/>
    <w:rsid w:val="00FA49CF"/>
    <w:rsid w:val="00FE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Char">
    <w:name w:val="Bold_Char"/>
    <w:basedOn w:val="DefaultParagraphFont"/>
    <w:uiPriority w:val="24"/>
    <w:qFormat/>
    <w:rsid w:val="00757B3F"/>
    <w:rPr>
      <w:b/>
    </w:rPr>
  </w:style>
  <w:style w:type="paragraph" w:customStyle="1" w:styleId="JustifiedParagraph">
    <w:name w:val="Justified Paragraph"/>
    <w:basedOn w:val="Normal"/>
    <w:uiPriority w:val="6"/>
    <w:qFormat/>
    <w:rsid w:val="00757B3F"/>
    <w:pPr>
      <w:spacing w:after="0" w:line="240" w:lineRule="auto"/>
      <w:jc w:val="both"/>
    </w:pPr>
    <w:rPr>
      <w:rFonts w:eastAsiaTheme="majorEastAsia" w:cstheme="majorBidi"/>
    </w:rPr>
  </w:style>
  <w:style w:type="table" w:styleId="TableGrid">
    <w:name w:val="Table Grid"/>
    <w:basedOn w:val="TableNormal"/>
    <w:uiPriority w:val="59"/>
    <w:rsid w:val="0075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216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216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0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D3"/>
  </w:style>
  <w:style w:type="paragraph" w:styleId="Footer">
    <w:name w:val="footer"/>
    <w:basedOn w:val="Normal"/>
    <w:link w:val="FooterChar"/>
    <w:uiPriority w:val="99"/>
    <w:unhideWhenUsed/>
    <w:rsid w:val="00E0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Char">
    <w:name w:val="Bold_Char"/>
    <w:basedOn w:val="DefaultParagraphFont"/>
    <w:uiPriority w:val="24"/>
    <w:qFormat/>
    <w:rsid w:val="00757B3F"/>
    <w:rPr>
      <w:b/>
    </w:rPr>
  </w:style>
  <w:style w:type="paragraph" w:customStyle="1" w:styleId="JustifiedParagraph">
    <w:name w:val="Justified Paragraph"/>
    <w:basedOn w:val="Normal"/>
    <w:uiPriority w:val="6"/>
    <w:qFormat/>
    <w:rsid w:val="00757B3F"/>
    <w:pPr>
      <w:spacing w:after="0" w:line="240" w:lineRule="auto"/>
      <w:jc w:val="both"/>
    </w:pPr>
    <w:rPr>
      <w:rFonts w:eastAsiaTheme="majorEastAsia" w:cstheme="majorBidi"/>
    </w:rPr>
  </w:style>
  <w:style w:type="table" w:styleId="TableGrid">
    <w:name w:val="Table Grid"/>
    <w:basedOn w:val="TableNormal"/>
    <w:uiPriority w:val="59"/>
    <w:rsid w:val="0075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216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216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01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D3"/>
  </w:style>
  <w:style w:type="paragraph" w:styleId="Footer">
    <w:name w:val="footer"/>
    <w:basedOn w:val="Normal"/>
    <w:link w:val="FooterChar"/>
    <w:uiPriority w:val="99"/>
    <w:unhideWhenUsed/>
    <w:rsid w:val="00E01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2018-07-24T03:25:00Z</dcterms:created>
  <dcterms:modified xsi:type="dcterms:W3CDTF">2018-07-24T03:43:00Z</dcterms:modified>
</cp:coreProperties>
</file>