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627DBF32">
                <wp:simplePos x="0" y="0"/>
                <wp:positionH relativeFrom="column">
                  <wp:posOffset>343535</wp:posOffset>
                </wp:positionH>
                <wp:positionV relativeFrom="paragraph">
                  <wp:posOffset>-231775</wp:posOffset>
                </wp:positionV>
                <wp:extent cx="614616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14616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4D4FF7F1" w:rsidR="007E7CFC" w:rsidRPr="00F2764B" w:rsidRDefault="00F2764B" w:rsidP="005A35BA">
                            <w:pPr>
                              <w:jc w:val="center"/>
                              <w:rPr>
                                <w:b/>
                                <w:color w:val="FFFFFF" w:themeColor="background1"/>
                                <w:sz w:val="44"/>
                                <w:szCs w:val="40"/>
                              </w:rPr>
                            </w:pPr>
                            <w:r w:rsidRPr="00F2764B">
                              <w:rPr>
                                <w:b/>
                                <w:color w:val="FFFFFF" w:themeColor="background1"/>
                                <w:sz w:val="44"/>
                                <w:szCs w:val="40"/>
                              </w:rPr>
                              <w:t xml:space="preserve">Subgroup 1: </w:t>
                            </w:r>
                            <w:r w:rsidR="00B515DA" w:rsidRPr="00F2764B">
                              <w:rPr>
                                <w:b/>
                                <w:color w:val="FFFFFF" w:themeColor="background1"/>
                                <w:sz w:val="44"/>
                                <w:szCs w:val="40"/>
                              </w:rPr>
                              <w:t>WHOIS1 Rec #2</w:t>
                            </w:r>
                            <w:r w:rsidR="00D964AC" w:rsidRPr="00F2764B">
                              <w:rPr>
                                <w:b/>
                                <w:color w:val="FFFFFF" w:themeColor="background1"/>
                                <w:sz w:val="44"/>
                                <w:szCs w:val="40"/>
                              </w:rPr>
                              <w:t xml:space="preserve"> – </w:t>
                            </w:r>
                            <w:r w:rsidR="00B515DA" w:rsidRPr="00F2764B">
                              <w:rPr>
                                <w:b/>
                                <w:color w:val="FFFFFF" w:themeColor="background1"/>
                                <w:sz w:val="44"/>
                                <w:szCs w:val="40"/>
                              </w:rPr>
                              <w:t>Single WHOIS Policy</w:t>
                            </w:r>
                            <w:r w:rsidR="005A35BA" w:rsidRPr="00F2764B">
                              <w:rPr>
                                <w:b/>
                                <w:color w:val="FFFFFF" w:themeColor="background1"/>
                                <w:sz w:val="44"/>
                                <w:szCs w:val="40"/>
                              </w:rPr>
                              <w:t xml:space="preserve"> </w:t>
                            </w:r>
                          </w:p>
                          <w:p w14:paraId="0023B7CA" w14:textId="494B7A20" w:rsidR="004149B7" w:rsidRPr="00F2764B" w:rsidRDefault="00F2764B" w:rsidP="005A35BA">
                            <w:pPr>
                              <w:jc w:val="center"/>
                              <w:rPr>
                                <w:b/>
                                <w:color w:val="FFFFFF" w:themeColor="background1"/>
                                <w:sz w:val="44"/>
                                <w:szCs w:val="40"/>
                              </w:rPr>
                            </w:pPr>
                            <w:r w:rsidRPr="00F2764B">
                              <w:rPr>
                                <w:b/>
                                <w:color w:val="FFFFFF" w:themeColor="background1"/>
                                <w:sz w:val="44"/>
                                <w:szCs w:val="40"/>
                              </w:rPr>
                              <w:t>Work Statement</w:t>
                            </w:r>
                            <w:r w:rsidR="005A35BA" w:rsidRPr="00F2764B">
                              <w:rPr>
                                <w:b/>
                                <w:color w:val="FFFFFF" w:themeColor="background1"/>
                                <w:sz w:val="44"/>
                                <w:szCs w:val="40"/>
                              </w:rPr>
                              <w:t xml:space="preserve"> &amp; Work Plan</w:t>
                            </w:r>
                          </w:p>
                          <w:p w14:paraId="754E74E8" w14:textId="77777777" w:rsidR="004149B7" w:rsidRPr="00F2764B" w:rsidRDefault="004149B7" w:rsidP="004149B7">
                            <w:pPr>
                              <w:rPr>
                                <w:sz w:val="44"/>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05pt;margin-top:-18.2pt;width:483.9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" filled="f" stroked="f">
                <v:textbox>
                  <w:txbxContent>
                    <w:p w14:paraId="65F6A11A" w14:textId="4D4FF7F1" w:rsidR="007E7CFC" w:rsidRPr="00F2764B" w:rsidRDefault="00F2764B" w:rsidP="005A35BA">
                      <w:pPr>
                        <w:jc w:val="center"/>
                        <w:rPr>
                          <w:b/>
                          <w:color w:val="FFFFFF" w:themeColor="background1"/>
                          <w:sz w:val="44"/>
                          <w:szCs w:val="40"/>
                        </w:rPr>
                      </w:pPr>
                      <w:r w:rsidRPr="00F2764B">
                        <w:rPr>
                          <w:b/>
                          <w:color w:val="FFFFFF" w:themeColor="background1"/>
                          <w:sz w:val="44"/>
                          <w:szCs w:val="40"/>
                        </w:rPr>
                        <w:t xml:space="preserve">Subgroup 1: </w:t>
                      </w:r>
                      <w:r w:rsidR="00B515DA" w:rsidRPr="00F2764B">
                        <w:rPr>
                          <w:b/>
                          <w:color w:val="FFFFFF" w:themeColor="background1"/>
                          <w:sz w:val="44"/>
                          <w:szCs w:val="40"/>
                        </w:rPr>
                        <w:t>WHOIS1 Rec #2</w:t>
                      </w:r>
                      <w:r w:rsidR="00D964AC" w:rsidRPr="00F2764B">
                        <w:rPr>
                          <w:b/>
                          <w:color w:val="FFFFFF" w:themeColor="background1"/>
                          <w:sz w:val="44"/>
                          <w:szCs w:val="40"/>
                        </w:rPr>
                        <w:t xml:space="preserve"> – </w:t>
                      </w:r>
                      <w:r w:rsidR="00B515DA" w:rsidRPr="00F2764B">
                        <w:rPr>
                          <w:b/>
                          <w:color w:val="FFFFFF" w:themeColor="background1"/>
                          <w:sz w:val="44"/>
                          <w:szCs w:val="40"/>
                        </w:rPr>
                        <w:t>Single WHOIS Policy</w:t>
                      </w:r>
                      <w:r w:rsidR="005A35BA" w:rsidRPr="00F2764B">
                        <w:rPr>
                          <w:b/>
                          <w:color w:val="FFFFFF" w:themeColor="background1"/>
                          <w:sz w:val="44"/>
                          <w:szCs w:val="40"/>
                        </w:rPr>
                        <w:t xml:space="preserve"> </w:t>
                      </w:r>
                    </w:p>
                    <w:p w14:paraId="0023B7CA" w14:textId="494B7A20" w:rsidR="004149B7" w:rsidRPr="00F2764B" w:rsidRDefault="00F2764B" w:rsidP="005A35BA">
                      <w:pPr>
                        <w:jc w:val="center"/>
                        <w:rPr>
                          <w:b/>
                          <w:color w:val="FFFFFF" w:themeColor="background1"/>
                          <w:sz w:val="44"/>
                          <w:szCs w:val="40"/>
                        </w:rPr>
                      </w:pPr>
                      <w:r w:rsidRPr="00F2764B">
                        <w:rPr>
                          <w:b/>
                          <w:color w:val="FFFFFF" w:themeColor="background1"/>
                          <w:sz w:val="44"/>
                          <w:szCs w:val="40"/>
                        </w:rPr>
                        <w:t>Work Statement</w:t>
                      </w:r>
                      <w:r w:rsidR="005A35BA" w:rsidRPr="00F2764B">
                        <w:rPr>
                          <w:b/>
                          <w:color w:val="FFFFFF" w:themeColor="background1"/>
                          <w:sz w:val="44"/>
                          <w:szCs w:val="40"/>
                        </w:rPr>
                        <w:t xml:space="preserve"> &amp; Work Plan</w:t>
                      </w:r>
                    </w:p>
                    <w:p w14:paraId="754E74E8" w14:textId="77777777" w:rsidR="004149B7" w:rsidRPr="00F2764B" w:rsidRDefault="004149B7" w:rsidP="004149B7">
                      <w:pPr>
                        <w:rPr>
                          <w:sz w:val="44"/>
                          <w:szCs w:val="40"/>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B57D3DE" w14:textId="77777777" w:rsidR="00047BCA" w:rsidRDefault="00047BCA" w:rsidP="00047BCA">
            <w:pPr>
              <w:pStyle w:val="ListParagraph"/>
              <w:widowControl w:val="0"/>
              <w:numPr>
                <w:ilvl w:val="0"/>
                <w:numId w:val="1"/>
              </w:numPr>
              <w:spacing w:after="240"/>
              <w:rPr>
                <w:rFonts w:asciiTheme="minorHAnsi" w:hAnsiTheme="minorHAnsi"/>
                <w:b/>
                <w:bCs/>
                <w:sz w:val="24"/>
                <w:szCs w:val="24"/>
              </w:rPr>
            </w:pPr>
            <w:r w:rsidRPr="00047BCA">
              <w:rPr>
                <w:rFonts w:asciiTheme="minorHAnsi" w:hAnsiTheme="minorHAnsi"/>
                <w:b/>
                <w:bCs/>
                <w:sz w:val="24"/>
                <w:szCs w:val="24"/>
              </w:rPr>
              <w:t>C</w:t>
            </w:r>
            <w:r>
              <w:rPr>
                <w:rFonts w:asciiTheme="minorHAnsi" w:hAnsiTheme="minorHAnsi"/>
                <w:b/>
                <w:bCs/>
                <w:sz w:val="24"/>
                <w:szCs w:val="24"/>
              </w:rPr>
              <w:t>arlton Samuels</w:t>
            </w:r>
          </w:p>
          <w:p w14:paraId="30861E90" w14:textId="77777777" w:rsidR="00047BCA" w:rsidRDefault="00047BCA" w:rsidP="00047BCA">
            <w:pPr>
              <w:pStyle w:val="ListParagraph"/>
              <w:widowControl w:val="0"/>
              <w:numPr>
                <w:ilvl w:val="0"/>
                <w:numId w:val="1"/>
              </w:numPr>
              <w:spacing w:after="240"/>
              <w:rPr>
                <w:rFonts w:asciiTheme="minorHAnsi" w:hAnsiTheme="minorHAnsi"/>
                <w:b/>
                <w:bCs/>
                <w:sz w:val="24"/>
                <w:szCs w:val="24"/>
              </w:rPr>
            </w:pPr>
            <w:proofErr w:type="spellStart"/>
            <w:r>
              <w:rPr>
                <w:rFonts w:asciiTheme="minorHAnsi" w:hAnsiTheme="minorHAnsi"/>
                <w:b/>
                <w:bCs/>
                <w:sz w:val="24"/>
                <w:szCs w:val="24"/>
              </w:rPr>
              <w:t>Cathrin</w:t>
            </w:r>
            <w:proofErr w:type="spellEnd"/>
            <w:r>
              <w:rPr>
                <w:rFonts w:asciiTheme="minorHAnsi" w:hAnsiTheme="minorHAnsi"/>
                <w:b/>
                <w:bCs/>
                <w:sz w:val="24"/>
                <w:szCs w:val="24"/>
              </w:rPr>
              <w:t xml:space="preserve"> Bauer-</w:t>
            </w:r>
            <w:proofErr w:type="spellStart"/>
            <w:r>
              <w:rPr>
                <w:rFonts w:asciiTheme="minorHAnsi" w:hAnsiTheme="minorHAnsi"/>
                <w:b/>
                <w:bCs/>
                <w:sz w:val="24"/>
                <w:szCs w:val="24"/>
              </w:rPr>
              <w:t>Bulst</w:t>
            </w:r>
            <w:proofErr w:type="spellEnd"/>
          </w:p>
          <w:p w14:paraId="24EAA74D" w14:textId="03499C1C" w:rsidR="004149B7" w:rsidRPr="00047BCA" w:rsidRDefault="00047BCA" w:rsidP="00047BCA">
            <w:pPr>
              <w:pStyle w:val="ListParagraph"/>
              <w:widowControl w:val="0"/>
              <w:numPr>
                <w:ilvl w:val="0"/>
                <w:numId w:val="1"/>
              </w:numPr>
              <w:spacing w:after="240"/>
              <w:rPr>
                <w:rFonts w:asciiTheme="minorHAnsi" w:hAnsiTheme="minorHAnsi"/>
                <w:b/>
                <w:bCs/>
                <w:sz w:val="24"/>
                <w:szCs w:val="24"/>
              </w:rPr>
            </w:pPr>
            <w:r w:rsidRPr="00047BCA">
              <w:rPr>
                <w:rFonts w:asciiTheme="minorHAnsi" w:hAnsiTheme="minorHAnsi"/>
                <w:b/>
                <w:bCs/>
                <w:sz w:val="24"/>
                <w:szCs w:val="24"/>
              </w:rPr>
              <w:t>Thomas Walden</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244F54AE"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2876CCA5" w:rsidR="004149B7" w:rsidRPr="00047BCA" w:rsidRDefault="00047BCA" w:rsidP="00047BCA">
            <w:pPr>
              <w:widowControl w:val="0"/>
              <w:spacing w:after="240"/>
              <w:rPr>
                <w:rFonts w:asciiTheme="minorHAnsi" w:hAnsiTheme="minorHAnsi"/>
                <w:b/>
                <w:bCs/>
                <w:sz w:val="24"/>
                <w:szCs w:val="24"/>
              </w:rPr>
            </w:pPr>
            <w:r w:rsidRPr="00047BCA">
              <w:rPr>
                <w:rFonts w:asciiTheme="minorHAnsi" w:eastAsia="Cambria" w:hAnsiTheme="minorHAnsi"/>
                <w:b/>
                <w:bCs/>
                <w:sz w:val="24"/>
                <w:szCs w:val="24"/>
              </w:rPr>
              <w:t>C</w:t>
            </w:r>
            <w:r w:rsidRPr="00047BCA">
              <w:rPr>
                <w:rFonts w:asciiTheme="minorHAnsi" w:hAnsiTheme="minorHAnsi"/>
                <w:b/>
                <w:bCs/>
                <w:sz w:val="24"/>
                <w:szCs w:val="24"/>
              </w:rPr>
              <w:t>arlton Samuels</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0FCDB9A8" w14:textId="6E575A70" w:rsidR="00A032AB" w:rsidRDefault="00047BCA" w:rsidP="00A032AB">
            <w:pPr>
              <w:pStyle w:val="ListParagraph"/>
              <w:widowControl w:val="0"/>
              <w:spacing w:after="240"/>
              <w:ind w:left="0"/>
              <w:rPr>
                <w:rFonts w:asciiTheme="minorHAnsi" w:hAnsiTheme="minorHAnsi"/>
                <w:b/>
                <w:bCs/>
                <w:sz w:val="24"/>
                <w:szCs w:val="24"/>
              </w:rPr>
            </w:pPr>
            <w:r w:rsidRPr="00047BCA">
              <w:rPr>
                <w:rFonts w:asciiTheme="minorHAnsi" w:hAnsiTheme="minorHAnsi"/>
                <w:b/>
                <w:bCs/>
                <w:sz w:val="24"/>
                <w:szCs w:val="24"/>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0D1CBDDB" w14:textId="77777777" w:rsidR="00F2764B" w:rsidRDefault="00F2764B" w:rsidP="00A032AB">
            <w:pPr>
              <w:pStyle w:val="ListParagraph"/>
              <w:widowControl w:val="0"/>
              <w:spacing w:after="240"/>
              <w:ind w:left="0"/>
              <w:rPr>
                <w:rFonts w:asciiTheme="minorHAnsi" w:hAnsiTheme="minorHAnsi"/>
                <w:b/>
                <w:bCs/>
                <w:sz w:val="24"/>
                <w:szCs w:val="24"/>
              </w:rPr>
            </w:pPr>
          </w:p>
          <w:p w14:paraId="1F8ACBCC" w14:textId="77777777" w:rsidR="00F2764B" w:rsidRPr="00F2764B" w:rsidRDefault="00F2764B" w:rsidP="00F2764B">
            <w:pPr>
              <w:pStyle w:val="ListParagraph"/>
              <w:widowControl w:val="0"/>
              <w:spacing w:after="240"/>
              <w:ind w:left="0"/>
              <w:rPr>
                <w:rFonts w:asciiTheme="minorHAnsi" w:hAnsiTheme="minorHAnsi"/>
                <w:b/>
                <w:bCs/>
                <w:sz w:val="24"/>
                <w:szCs w:val="24"/>
              </w:rPr>
            </w:pPr>
            <w:r w:rsidRPr="00F2764B">
              <w:rPr>
                <w:rFonts w:asciiTheme="minorHAnsi" w:hAnsiTheme="minorHAnsi"/>
                <w:b/>
                <w:bCs/>
                <w:sz w:val="24"/>
                <w:szCs w:val="24"/>
                <w:u w:val="single"/>
              </w:rPr>
              <w:t>RT1 Recommendations to be assessed by this subgroup:</w:t>
            </w:r>
          </w:p>
          <w:p w14:paraId="6F172CE8" w14:textId="752E4F78" w:rsidR="004149B7" w:rsidRPr="0019027F" w:rsidRDefault="00F2764B" w:rsidP="00F2764B">
            <w:pPr>
              <w:pStyle w:val="ListParagraph"/>
              <w:widowControl w:val="0"/>
              <w:spacing w:after="240"/>
              <w:ind w:left="0"/>
              <w:rPr>
                <w:rFonts w:asciiTheme="minorHAnsi" w:hAnsiTheme="minorHAnsi"/>
                <w:sz w:val="24"/>
                <w:szCs w:val="24"/>
              </w:rPr>
            </w:pPr>
            <w:r w:rsidRPr="00F2764B">
              <w:rPr>
                <w:rFonts w:asciiTheme="minorHAnsi" w:hAnsiTheme="minorHAnsi"/>
                <w:b/>
                <w:bCs/>
                <w:sz w:val="24"/>
                <w:szCs w:val="24"/>
              </w:rPr>
              <w:t>Recommendation #2 - Single WHOIS Policy</w:t>
            </w:r>
            <w:bookmarkStart w:id="0" w:name="_GoBack"/>
            <w:bookmarkEnd w:id="0"/>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41415A75" w:rsidR="004149B7" w:rsidRPr="00D43977" w:rsidRDefault="00F2764B" w:rsidP="006B2DC5">
            <w:pPr>
              <w:widowControl w:val="0"/>
              <w:spacing w:after="240" w:line="240" w:lineRule="auto"/>
              <w:rPr>
                <w:rFonts w:asciiTheme="minorHAnsi" w:hAnsiTheme="minorHAnsi"/>
                <w:sz w:val="24"/>
                <w:szCs w:val="24"/>
              </w:rPr>
            </w:pPr>
            <w:hyperlink r:id="rId6" w:history="1">
              <w:r w:rsidR="00047BCA" w:rsidRPr="001D3F05">
                <w:rPr>
                  <w:rStyle w:val="Hyperlink"/>
                  <w:sz w:val="24"/>
                  <w:szCs w:val="24"/>
                </w:rPr>
                <w:t>https://community.icann.org/display/WHO/WHOIS1+Rec+%232%3A+Single+WHOIS+Policy</w:t>
              </w:r>
            </w:hyperlink>
            <w:r w:rsidR="00047BCA">
              <w:rPr>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lastRenderedPageBreak/>
              <w:t>Mailing List:</w:t>
            </w:r>
          </w:p>
        </w:tc>
        <w:tc>
          <w:tcPr>
            <w:tcW w:w="7681" w:type="dxa"/>
            <w:shd w:val="clear" w:color="auto" w:fill="auto"/>
            <w:vAlign w:val="center"/>
          </w:tcPr>
          <w:p w14:paraId="63247544" w14:textId="6B642893" w:rsidR="004149B7" w:rsidRPr="00D43977" w:rsidRDefault="00F2764B" w:rsidP="00117EA6">
            <w:pPr>
              <w:widowControl w:val="0"/>
              <w:spacing w:after="240" w:line="240" w:lineRule="auto"/>
              <w:rPr>
                <w:rFonts w:asciiTheme="minorHAnsi" w:hAnsiTheme="minorHAnsi"/>
                <w:sz w:val="24"/>
                <w:szCs w:val="24"/>
              </w:rPr>
            </w:pPr>
            <w:hyperlink r:id="rId7" w:history="1">
              <w:r w:rsidR="00047BCA" w:rsidRPr="001D3F05">
                <w:rPr>
                  <w:rStyle w:val="Hyperlink"/>
                  <w:rFonts w:asciiTheme="minorHAnsi" w:hAnsiTheme="minorHAnsi"/>
                  <w:sz w:val="24"/>
                  <w:szCs w:val="24"/>
                </w:rPr>
                <w:t>rds-whois2-whoispolicy@icann.org</w:t>
              </w:r>
            </w:hyperlink>
            <w:r w:rsidR="00047BCA">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24B1697C" w14:textId="3DDB561E" w:rsidR="00E66D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8" w:history="1">
              <w:r w:rsidR="00047BCA" w:rsidRPr="001D3F05">
                <w:rPr>
                  <w:rStyle w:val="Hyperlink"/>
                  <w:rFonts w:asciiTheme="minorHAnsi" w:eastAsia="Times New Roman" w:hAnsiTheme="minorHAnsi" w:cs="Arial"/>
                  <w:sz w:val="24"/>
                </w:rPr>
                <w:t>https://community.icann.org/display/WHO/WHOIS1+Rec+%232%3A+Single+WHOIS+Policy</w:t>
              </w:r>
            </w:hyperlink>
            <w:r w:rsidR="00047BCA">
              <w:rPr>
                <w:rFonts w:asciiTheme="minorHAnsi" w:eastAsia="Times New Roman" w:hAnsiTheme="minorHAnsi" w:cs="Arial"/>
                <w:color w:val="333333"/>
                <w:sz w:val="24"/>
              </w:rPr>
              <w:t xml:space="preserve"> </w:t>
            </w:r>
          </w:p>
          <w:p w14:paraId="7889EA83" w14:textId="74421158"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9"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F2764B"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F2764B"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4"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5"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F2764B"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F2764B"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8"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F276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E7E6A"/>
    <w:rsid w:val="00117EA6"/>
    <w:rsid w:val="001C473B"/>
    <w:rsid w:val="0036763F"/>
    <w:rsid w:val="004149B7"/>
    <w:rsid w:val="00427770"/>
    <w:rsid w:val="0045275E"/>
    <w:rsid w:val="004F4598"/>
    <w:rsid w:val="00587766"/>
    <w:rsid w:val="005A35BA"/>
    <w:rsid w:val="005B5AD8"/>
    <w:rsid w:val="005B5E25"/>
    <w:rsid w:val="00601942"/>
    <w:rsid w:val="0067106B"/>
    <w:rsid w:val="007252DD"/>
    <w:rsid w:val="007E7CFC"/>
    <w:rsid w:val="008770F9"/>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515DA"/>
    <w:rsid w:val="00BD27B9"/>
    <w:rsid w:val="00C06207"/>
    <w:rsid w:val="00C36540"/>
    <w:rsid w:val="00C6085C"/>
    <w:rsid w:val="00D43977"/>
    <w:rsid w:val="00D70933"/>
    <w:rsid w:val="00D964AC"/>
    <w:rsid w:val="00DD03A6"/>
    <w:rsid w:val="00E50F1C"/>
    <w:rsid w:val="00E66DDF"/>
    <w:rsid w:val="00EA521B"/>
    <w:rsid w:val="00F016F6"/>
    <w:rsid w:val="00F2764B"/>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9912">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485124902">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998141781">
      <w:bodyDiv w:val="1"/>
      <w:marLeft w:val="0"/>
      <w:marRight w:val="0"/>
      <w:marTop w:val="0"/>
      <w:marBottom w:val="0"/>
      <w:divBdr>
        <w:top w:val="none" w:sz="0" w:space="0" w:color="auto"/>
        <w:left w:val="none" w:sz="0" w:space="0" w:color="auto"/>
        <w:bottom w:val="none" w:sz="0" w:space="0" w:color="auto"/>
        <w:right w:val="none" w:sz="0" w:space="0" w:color="auto"/>
      </w:divBdr>
    </w:div>
    <w:div w:id="2104570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WHO/WHOIS+Review+Implementation+Home" TargetMode="External"/><Relationship Id="rId20" Type="http://schemas.openxmlformats.org/officeDocument/2006/relationships/theme" Target="theme/theme1.xml"/><Relationship Id="rId10" Type="http://schemas.openxmlformats.org/officeDocument/2006/relationships/hyperlink" Target="https://community.icann.org/download/attachments/54691767/WHOIS%20Recs%201_16%2030Sept2016.pdf" TargetMode="External"/><Relationship Id="rId11" Type="http://schemas.openxmlformats.org/officeDocument/2006/relationships/hyperlink" Target="https://community.icann.org/download/attachments/54691767/WHOIS%20Quarterly%20Summary%2031December2016.pdf" TargetMode="External"/><Relationship Id="rId12" Type="http://schemas.openxmlformats.org/officeDocument/2006/relationships/hyperlink" Target="https://www.icann.org/en/system/files/files/final-report-11may12-en.pdf" TargetMode="External"/><Relationship Id="rId13" Type="http://schemas.openxmlformats.org/officeDocument/2006/relationships/hyperlink" Target="http://gnso.icann.org/en/issues/whois-privacy/whois-services-final-tf-report-12mar07.htm" TargetMode="External"/><Relationship Id="rId14"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5" Type="http://schemas.openxmlformats.org/officeDocument/2006/relationships/hyperlink" Target="https://archive.icann.org/en/gnso/whois-tf/report-19feb03.htm" TargetMode="External"/><Relationship Id="rId16" Type="http://schemas.openxmlformats.org/officeDocument/2006/relationships/hyperlink" Target="https://community.icann.org/download/attachments/69279139/WHOIS%20Briefing%20-%2028September2017%20-%20V2.0.pptx?version=1&amp;modificationDate=1506686336000&amp;api=v2" TargetMode="External"/><Relationship Id="rId17" Type="http://schemas.openxmlformats.org/officeDocument/2006/relationships/hyperlink" Target="https://community.icann.org/download/attachments/69279139/WHOIS1%20Implementation%20briefings%205%208%2010%2011.pdf?version=1&amp;modificationDate=1506504731000&amp;api=v2"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WHO/WHOIS1+Rec+%232%3A+Single+WHOIS+Policy" TargetMode="External"/><Relationship Id="rId7" Type="http://schemas.openxmlformats.org/officeDocument/2006/relationships/hyperlink" Target="mailto:rds-whois2-whoispolicy@icann.org" TargetMode="External"/><Relationship Id="rId8" Type="http://schemas.openxmlformats.org/officeDocument/2006/relationships/hyperlink" Target="https://community.icann.org/display/WHO/WHOIS1+Rec+%232%3A+Single+WHOI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042B8D-44AF-C44D-803C-0363A724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3</cp:revision>
  <dcterms:created xsi:type="dcterms:W3CDTF">2017-12-06T11:12:00Z</dcterms:created>
  <dcterms:modified xsi:type="dcterms:W3CDTF">2017-12-06T16:36:00Z</dcterms:modified>
</cp:coreProperties>
</file>