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margin" w:tblpY="1678"/>
        <w:tblW w:w="0" w:type="auto"/>
        <w:tblLook w:val="04A0" w:firstRow="1" w:lastRow="0" w:firstColumn="1" w:lastColumn="0" w:noHBand="0" w:noVBand="1"/>
      </w:tblPr>
      <w:tblGrid>
        <w:gridCol w:w="2448"/>
        <w:gridCol w:w="6408"/>
      </w:tblGrid>
      <w:tr w:rsidR="00F8623D" w:rsidRPr="00D612D2" w14:paraId="52F973A6" w14:textId="77777777" w:rsidTr="00341D32">
        <w:tc>
          <w:tcPr>
            <w:tcW w:w="8856" w:type="dxa"/>
            <w:gridSpan w:val="2"/>
            <w:tcBorders>
              <w:bottom w:val="single" w:sz="4" w:space="0" w:color="auto"/>
            </w:tcBorders>
          </w:tcPr>
          <w:p w14:paraId="0520B62C" w14:textId="46D693F3" w:rsidR="00F8623D" w:rsidRPr="00D612D2" w:rsidRDefault="00F8623D" w:rsidP="00341D32">
            <w:pPr>
              <w:pStyle w:val="NoteLevel11"/>
              <w:jc w:val="center"/>
              <w:rPr>
                <w:rFonts w:asciiTheme="majorHAnsi" w:hAnsiTheme="majorHAnsi"/>
                <w:b/>
                <w:sz w:val="28"/>
                <w:szCs w:val="28"/>
              </w:rPr>
            </w:pPr>
            <w:r w:rsidRPr="00D612D2">
              <w:rPr>
                <w:rFonts w:asciiTheme="majorHAnsi" w:hAnsiTheme="majorHAnsi"/>
                <w:b/>
                <w:sz w:val="28"/>
                <w:szCs w:val="28"/>
              </w:rPr>
              <w:t>Comments on Recommendations</w:t>
            </w:r>
          </w:p>
        </w:tc>
      </w:tr>
      <w:tr w:rsidR="00A12E66" w:rsidRPr="00013EB5" w14:paraId="69F7A754" w14:textId="77777777" w:rsidTr="00341D32">
        <w:tc>
          <w:tcPr>
            <w:tcW w:w="8856" w:type="dxa"/>
            <w:gridSpan w:val="2"/>
            <w:shd w:val="clear" w:color="auto" w:fill="E6E6E6"/>
          </w:tcPr>
          <w:p w14:paraId="572CBA65" w14:textId="77777777" w:rsidR="00A12E66" w:rsidRPr="00013EB5" w:rsidRDefault="00A12E66" w:rsidP="00341D32">
            <w:pPr>
              <w:pStyle w:val="NoteLevel11"/>
              <w:rPr>
                <w:rFonts w:asciiTheme="majorHAnsi" w:hAnsiTheme="majorHAnsi"/>
                <w:i/>
              </w:rPr>
            </w:pPr>
            <w:r w:rsidRPr="00013EB5">
              <w:rPr>
                <w:rFonts w:asciiTheme="majorHAnsi" w:hAnsiTheme="majorHAnsi"/>
                <w:i/>
              </w:rPr>
              <w:t>Single WHOIS Policy</w:t>
            </w:r>
          </w:p>
        </w:tc>
      </w:tr>
      <w:tr w:rsidR="00A12E66" w:rsidRPr="00AD5F19" w14:paraId="6D20F75F" w14:textId="77777777" w:rsidTr="00341D32">
        <w:tc>
          <w:tcPr>
            <w:tcW w:w="2448" w:type="dxa"/>
            <w:shd w:val="clear" w:color="auto" w:fill="E6E6E6"/>
          </w:tcPr>
          <w:p w14:paraId="5CDB3E45" w14:textId="77777777" w:rsidR="00A12E66" w:rsidRPr="00AD5F19" w:rsidRDefault="00A12E66" w:rsidP="00341D32">
            <w:pPr>
              <w:rPr>
                <w:rFonts w:asciiTheme="majorHAnsi" w:hAnsiTheme="majorHAnsi"/>
                <w:i/>
              </w:rPr>
            </w:pPr>
            <w:r w:rsidRPr="00AD5F19">
              <w:rPr>
                <w:rFonts w:asciiTheme="majorHAnsi" w:hAnsiTheme="majorHAnsi"/>
                <w:i/>
              </w:rPr>
              <w:t>Recommendation 1</w:t>
            </w:r>
          </w:p>
        </w:tc>
        <w:tc>
          <w:tcPr>
            <w:tcW w:w="6408" w:type="dxa"/>
            <w:shd w:val="clear" w:color="auto" w:fill="E6E6E6"/>
          </w:tcPr>
          <w:p w14:paraId="61F0C776" w14:textId="77777777" w:rsidR="00A12E66" w:rsidRPr="00AD5F19" w:rsidRDefault="00A12E66" w:rsidP="00341D32">
            <w:pPr>
              <w:spacing w:line="100" w:lineRule="atLeast"/>
              <w:rPr>
                <w:rFonts w:asciiTheme="majorHAnsi" w:hAnsiTheme="majorHAnsi"/>
                <w:i/>
              </w:rPr>
            </w:pPr>
            <w:r w:rsidRPr="00AD5F19">
              <w:rPr>
                <w:rFonts w:asciiTheme="majorHAnsi" w:hAnsiTheme="majorHAnsi"/>
                <w:i/>
              </w:rPr>
              <w:t xml:space="preserve">ICANN's WHOIS policy is poorly defined and decentralized The ICANN Board should oversee the creation of a single WHOIS policy document, and reference it in subsequent versions of agreements with Contracted Parties.  In doing so, ICANN should clearly document the current </w:t>
            </w:r>
            <w:proofErr w:type="spellStart"/>
            <w:r w:rsidRPr="00AD5F19">
              <w:rPr>
                <w:rFonts w:asciiTheme="majorHAnsi" w:hAnsiTheme="majorHAnsi"/>
                <w:i/>
              </w:rPr>
              <w:t>gTLD</w:t>
            </w:r>
            <w:proofErr w:type="spellEnd"/>
            <w:r w:rsidRPr="00AD5F19">
              <w:rPr>
                <w:rFonts w:asciiTheme="majorHAnsi" w:hAnsiTheme="majorHAnsi"/>
                <w:i/>
              </w:rPr>
              <w:t xml:space="preserve"> WHOIS policy as set out in the </w:t>
            </w:r>
            <w:proofErr w:type="spellStart"/>
            <w:r w:rsidRPr="00AD5F19">
              <w:rPr>
                <w:rFonts w:asciiTheme="majorHAnsi" w:hAnsiTheme="majorHAnsi"/>
                <w:i/>
              </w:rPr>
              <w:t>gTLD</w:t>
            </w:r>
            <w:proofErr w:type="spellEnd"/>
            <w:r w:rsidRPr="00AD5F19">
              <w:rPr>
                <w:rFonts w:asciiTheme="majorHAnsi" w:hAnsiTheme="majorHAnsi"/>
                <w:i/>
              </w:rPr>
              <w:t xml:space="preserve"> Registry and Registrar contracts and GNSO Consensus Policies and Procedure.</w:t>
            </w:r>
          </w:p>
        </w:tc>
      </w:tr>
      <w:tr w:rsidR="00013EB5" w:rsidRPr="00013EB5" w14:paraId="228F80D7" w14:textId="77777777" w:rsidTr="00341D32">
        <w:tc>
          <w:tcPr>
            <w:tcW w:w="2448" w:type="dxa"/>
          </w:tcPr>
          <w:p w14:paraId="30E47624" w14:textId="77777777" w:rsidR="00284916" w:rsidRDefault="00914D29" w:rsidP="00341D32">
            <w:pPr>
              <w:rPr>
                <w:rFonts w:asciiTheme="majorHAnsi" w:hAnsiTheme="majorHAnsi"/>
              </w:rPr>
            </w:pPr>
            <w:hyperlink r:id="rId9" w:history="1">
              <w:r w:rsidR="00284916" w:rsidRPr="00013EB5">
                <w:rPr>
                  <w:rStyle w:val="Hyperlink"/>
                  <w:rFonts w:asciiTheme="majorHAnsi" w:hAnsiTheme="majorHAnsi"/>
                </w:rPr>
                <w:t>International Anti-Counterfeiting Coalition (IACC)</w:t>
              </w:r>
            </w:hyperlink>
          </w:p>
          <w:p w14:paraId="3B772B02" w14:textId="0DF43FB7" w:rsidR="00013EB5" w:rsidRPr="00013EB5" w:rsidRDefault="00013EB5" w:rsidP="00341D32">
            <w:pPr>
              <w:rPr>
                <w:rFonts w:asciiTheme="majorHAnsi" w:hAnsiTheme="majorHAnsi"/>
              </w:rPr>
            </w:pPr>
          </w:p>
        </w:tc>
        <w:tc>
          <w:tcPr>
            <w:tcW w:w="6408" w:type="dxa"/>
          </w:tcPr>
          <w:p w14:paraId="65B9C38A" w14:textId="4BB2956C" w:rsidR="00013EB5" w:rsidRPr="00013EB5" w:rsidRDefault="00C04644" w:rsidP="00341D32">
            <w:pPr>
              <w:spacing w:line="100" w:lineRule="atLeast"/>
              <w:rPr>
                <w:rFonts w:asciiTheme="majorHAnsi" w:hAnsiTheme="majorHAnsi"/>
              </w:rPr>
            </w:pPr>
            <w:r>
              <w:rPr>
                <w:rFonts w:asciiTheme="majorHAnsi" w:hAnsiTheme="majorHAnsi"/>
              </w:rPr>
              <w:t>S</w:t>
            </w:r>
            <w:r w:rsidR="00013EB5" w:rsidRPr="00013EB5">
              <w:rPr>
                <w:rFonts w:asciiTheme="majorHAnsi" w:hAnsiTheme="majorHAnsi"/>
              </w:rPr>
              <w:t>upports publi</w:t>
            </w:r>
            <w:r w:rsidR="00CD5800">
              <w:rPr>
                <w:rFonts w:asciiTheme="majorHAnsi" w:hAnsiTheme="majorHAnsi"/>
              </w:rPr>
              <w:t>cation of a single WHOIS policy</w:t>
            </w:r>
            <w:r w:rsidR="00013EB5" w:rsidRPr="00013EB5">
              <w:rPr>
                <w:rFonts w:asciiTheme="majorHAnsi" w:hAnsiTheme="majorHAnsi"/>
              </w:rPr>
              <w:t xml:space="preserve"> made clearly visible </w:t>
            </w:r>
            <w:r w:rsidR="00CD5800">
              <w:rPr>
                <w:rFonts w:asciiTheme="majorHAnsi" w:hAnsiTheme="majorHAnsi"/>
              </w:rPr>
              <w:t>t</w:t>
            </w:r>
            <w:r w:rsidR="00807E7B">
              <w:rPr>
                <w:rFonts w:asciiTheme="majorHAnsi" w:hAnsiTheme="majorHAnsi"/>
              </w:rPr>
              <w:t xml:space="preserve">o the wider Internet community and </w:t>
            </w:r>
            <w:r w:rsidR="00CD5800">
              <w:rPr>
                <w:rFonts w:asciiTheme="majorHAnsi" w:hAnsiTheme="majorHAnsi"/>
              </w:rPr>
              <w:t>looks f</w:t>
            </w:r>
            <w:r w:rsidR="00013EB5" w:rsidRPr="00013EB5">
              <w:rPr>
                <w:rFonts w:asciiTheme="majorHAnsi" w:hAnsiTheme="majorHAnsi"/>
              </w:rPr>
              <w:t>orward to working with ICANN in the articulation and publication of a WHOIS policy which will insure the integr</w:t>
            </w:r>
            <w:r w:rsidR="00807E7B">
              <w:rPr>
                <w:rFonts w:asciiTheme="majorHAnsi" w:hAnsiTheme="majorHAnsi"/>
              </w:rPr>
              <w:t>ity of the DNS and improve the</w:t>
            </w:r>
            <w:r w:rsidR="00013EB5" w:rsidRPr="00013EB5">
              <w:rPr>
                <w:rFonts w:asciiTheme="majorHAnsi" w:hAnsiTheme="majorHAnsi"/>
              </w:rPr>
              <w:t xml:space="preserve"> online experience of Internet users</w:t>
            </w:r>
            <w:r w:rsidR="00807E7B">
              <w:rPr>
                <w:rFonts w:asciiTheme="majorHAnsi" w:hAnsiTheme="majorHAnsi"/>
              </w:rPr>
              <w:t>.</w:t>
            </w:r>
          </w:p>
        </w:tc>
      </w:tr>
      <w:tr w:rsidR="008301FE" w:rsidRPr="00D612D2" w14:paraId="5264EC51" w14:textId="77777777" w:rsidTr="00341D32">
        <w:tc>
          <w:tcPr>
            <w:tcW w:w="2448" w:type="dxa"/>
          </w:tcPr>
          <w:p w14:paraId="54B9FF55" w14:textId="77777777" w:rsidR="008301FE" w:rsidRDefault="00914D29" w:rsidP="00341D32">
            <w:pPr>
              <w:rPr>
                <w:rFonts w:asciiTheme="majorHAnsi" w:hAnsiTheme="majorHAnsi"/>
              </w:rPr>
            </w:pPr>
            <w:hyperlink r:id="rId10" w:history="1">
              <w:r w:rsidR="008301FE" w:rsidRPr="00097619">
                <w:rPr>
                  <w:rStyle w:val="Hyperlink"/>
                  <w:rFonts w:asciiTheme="majorHAnsi" w:hAnsiTheme="majorHAnsi"/>
                </w:rPr>
                <w:t>Chinese Internet Network Information Center (CNNIC)</w:t>
              </w:r>
            </w:hyperlink>
          </w:p>
          <w:p w14:paraId="14351D84" w14:textId="77777777" w:rsidR="008301FE" w:rsidRPr="00D612D2" w:rsidRDefault="008301FE" w:rsidP="00341D32">
            <w:pPr>
              <w:pStyle w:val="NoteLevel11"/>
              <w:rPr>
                <w:rFonts w:asciiTheme="majorHAnsi" w:hAnsiTheme="majorHAnsi"/>
                <w:i/>
                <w:sz w:val="16"/>
                <w:szCs w:val="16"/>
              </w:rPr>
            </w:pPr>
          </w:p>
        </w:tc>
        <w:tc>
          <w:tcPr>
            <w:tcW w:w="6408" w:type="dxa"/>
          </w:tcPr>
          <w:p w14:paraId="11C87609" w14:textId="74241B3F" w:rsidR="008301FE" w:rsidRPr="00845A84" w:rsidRDefault="00C04644" w:rsidP="00341D32">
            <w:pPr>
              <w:rPr>
                <w:rFonts w:asciiTheme="majorHAnsi" w:eastAsia="Lucida Sans Unicode" w:hAnsiTheme="majorHAnsi" w:cs="Mangal"/>
                <w:kern w:val="1"/>
                <w:lang w:eastAsia="hi-IN" w:bidi="hi-IN"/>
              </w:rPr>
            </w:pPr>
            <w:r>
              <w:rPr>
                <w:rFonts w:asciiTheme="majorHAnsi" w:eastAsia="Lucida Sans Unicode" w:hAnsiTheme="majorHAnsi" w:cs="Mangal"/>
                <w:kern w:val="1"/>
                <w:lang w:eastAsia="hi-IN" w:bidi="hi-IN"/>
              </w:rPr>
              <w:t>S</w:t>
            </w:r>
            <w:r w:rsidR="00845A84" w:rsidRPr="00845A84">
              <w:rPr>
                <w:rFonts w:asciiTheme="majorHAnsi" w:eastAsia="Lucida Sans Unicode" w:hAnsiTheme="majorHAnsi" w:cs="Mangal"/>
                <w:kern w:val="1"/>
                <w:lang w:eastAsia="hi-IN" w:bidi="hi-IN"/>
              </w:rPr>
              <w:t>hould be helpful to clarify the best practice of</w:t>
            </w:r>
            <w:r w:rsidR="00845A84">
              <w:rPr>
                <w:rFonts w:asciiTheme="majorHAnsi" w:eastAsia="Lucida Sans Unicode" w:hAnsiTheme="majorHAnsi" w:cs="Mangal"/>
                <w:kern w:val="1"/>
                <w:lang w:eastAsia="hi-IN" w:bidi="hi-IN"/>
              </w:rPr>
              <w:t xml:space="preserve"> </w:t>
            </w:r>
            <w:r w:rsidR="00845A84" w:rsidRPr="00845A84">
              <w:rPr>
                <w:rFonts w:asciiTheme="majorHAnsi" w:eastAsia="Lucida Sans Unicode" w:hAnsiTheme="majorHAnsi" w:cs="Mangal"/>
                <w:kern w:val="1"/>
                <w:lang w:eastAsia="hi-IN" w:bidi="hi-IN"/>
              </w:rPr>
              <w:t>processing regis</w:t>
            </w:r>
            <w:r w:rsidR="000B10BB">
              <w:rPr>
                <w:rFonts w:asciiTheme="majorHAnsi" w:eastAsia="Lucida Sans Unicode" w:hAnsiTheme="majorHAnsi" w:cs="Mangal"/>
                <w:kern w:val="1"/>
                <w:lang w:eastAsia="hi-IN" w:bidi="hi-IN"/>
              </w:rPr>
              <w:t>tration data and reinforce WHOIS</w:t>
            </w:r>
            <w:r w:rsidR="00845A84" w:rsidRPr="00845A84">
              <w:rPr>
                <w:rFonts w:asciiTheme="majorHAnsi" w:eastAsia="Lucida Sans Unicode" w:hAnsiTheme="majorHAnsi" w:cs="Mangal"/>
                <w:kern w:val="1"/>
                <w:lang w:eastAsia="hi-IN" w:bidi="hi-IN"/>
              </w:rPr>
              <w:t xml:space="preserve">. </w:t>
            </w:r>
            <w:r w:rsidR="00532A80">
              <w:rPr>
                <w:rFonts w:asciiTheme="majorHAnsi" w:eastAsia="Lucida Sans Unicode" w:hAnsiTheme="majorHAnsi" w:cs="Mangal"/>
                <w:kern w:val="1"/>
                <w:lang w:eastAsia="hi-IN" w:bidi="hi-IN"/>
              </w:rPr>
              <w:t>D</w:t>
            </w:r>
            <w:r w:rsidR="00845A84" w:rsidRPr="00845A84">
              <w:rPr>
                <w:rFonts w:asciiTheme="majorHAnsi" w:eastAsia="Lucida Sans Unicode" w:hAnsiTheme="majorHAnsi" w:cs="Mangal"/>
                <w:kern w:val="1"/>
                <w:lang w:eastAsia="hi-IN" w:bidi="hi-IN"/>
              </w:rPr>
              <w:t>iscussion and cooperation among multi-stakeholders will help to</w:t>
            </w:r>
            <w:r w:rsidR="00845A84">
              <w:rPr>
                <w:rFonts w:asciiTheme="majorHAnsi" w:eastAsia="Lucida Sans Unicode" w:hAnsiTheme="majorHAnsi" w:cs="Mangal"/>
                <w:kern w:val="1"/>
                <w:lang w:eastAsia="hi-IN" w:bidi="hi-IN"/>
              </w:rPr>
              <w:t xml:space="preserve"> </w:t>
            </w:r>
            <w:r w:rsidR="00845A84" w:rsidRPr="00845A84">
              <w:rPr>
                <w:rFonts w:asciiTheme="majorHAnsi" w:eastAsia="Lucida Sans Unicode" w:hAnsiTheme="majorHAnsi" w:cs="Mangal"/>
                <w:kern w:val="1"/>
                <w:lang w:eastAsia="hi-IN" w:bidi="hi-IN"/>
              </w:rPr>
              <w:t>achieve adaptability of WHOIS policy in different juri</w:t>
            </w:r>
            <w:r w:rsidR="00845A84">
              <w:rPr>
                <w:rFonts w:asciiTheme="majorHAnsi" w:eastAsia="Lucida Sans Unicode" w:hAnsiTheme="majorHAnsi" w:cs="Mangal"/>
                <w:kern w:val="1"/>
                <w:lang w:eastAsia="hi-IN" w:bidi="hi-IN"/>
              </w:rPr>
              <w:t xml:space="preserve">sdictions. CNNIC proposes </w:t>
            </w:r>
            <w:r w:rsidR="00845A84" w:rsidRPr="00845A84">
              <w:rPr>
                <w:rFonts w:asciiTheme="majorHAnsi" w:eastAsia="Lucida Sans Unicode" w:hAnsiTheme="majorHAnsi" w:cs="Mangal" w:hint="eastAsia"/>
                <w:kern w:val="1"/>
                <w:lang w:eastAsia="hi-IN" w:bidi="hi-IN"/>
              </w:rPr>
              <w:t>a local collaboration mechanism led by local Internet industry authorities</w:t>
            </w:r>
            <w:r w:rsidR="000B10BB">
              <w:rPr>
                <w:rFonts w:asciiTheme="majorHAnsi" w:eastAsia="Lucida Sans Unicode" w:hAnsiTheme="majorHAnsi" w:cs="Mangal"/>
                <w:kern w:val="1"/>
                <w:lang w:eastAsia="hi-IN" w:bidi="hi-IN"/>
              </w:rPr>
              <w:t xml:space="preserve">. </w:t>
            </w:r>
            <w:r w:rsidR="00845A84" w:rsidRPr="00845A84">
              <w:rPr>
                <w:rFonts w:asciiTheme="majorHAnsi" w:eastAsia="Lucida Sans Unicode" w:hAnsiTheme="majorHAnsi" w:cs="Mangal"/>
                <w:kern w:val="1"/>
                <w:lang w:eastAsia="hi-IN" w:bidi="hi-IN"/>
              </w:rPr>
              <w:t>ICANN WHOIS policies should respect national laws</w:t>
            </w:r>
            <w:r w:rsidR="00845A84">
              <w:rPr>
                <w:rFonts w:asciiTheme="majorHAnsi" w:eastAsia="Lucida Sans Unicode" w:hAnsiTheme="majorHAnsi" w:cs="Mangal"/>
                <w:kern w:val="1"/>
                <w:lang w:eastAsia="hi-IN" w:bidi="hi-IN"/>
              </w:rPr>
              <w:t xml:space="preserve"> </w:t>
            </w:r>
            <w:r w:rsidR="00845A84" w:rsidRPr="00845A84">
              <w:rPr>
                <w:rFonts w:asciiTheme="majorHAnsi" w:eastAsia="Lucida Sans Unicode" w:hAnsiTheme="majorHAnsi" w:cs="Mangal"/>
                <w:kern w:val="1"/>
                <w:lang w:eastAsia="hi-IN" w:bidi="hi-IN"/>
              </w:rPr>
              <w:t>and policy regu</w:t>
            </w:r>
            <w:r w:rsidR="00532A80">
              <w:rPr>
                <w:rFonts w:asciiTheme="majorHAnsi" w:eastAsia="Lucida Sans Unicode" w:hAnsiTheme="majorHAnsi" w:cs="Mangal"/>
                <w:kern w:val="1"/>
                <w:lang w:eastAsia="hi-IN" w:bidi="hi-IN"/>
              </w:rPr>
              <w:t>lat</w:t>
            </w:r>
            <w:r w:rsidR="000B10BB">
              <w:rPr>
                <w:rFonts w:asciiTheme="majorHAnsi" w:eastAsia="Lucida Sans Unicode" w:hAnsiTheme="majorHAnsi" w:cs="Mangal"/>
                <w:kern w:val="1"/>
                <w:lang w:eastAsia="hi-IN" w:bidi="hi-IN"/>
              </w:rPr>
              <w:t xml:space="preserve">ions in different countries. </w:t>
            </w:r>
          </w:p>
        </w:tc>
      </w:tr>
      <w:tr w:rsidR="005952E5" w:rsidRPr="00C83F81" w14:paraId="3C83B63E" w14:textId="77777777" w:rsidTr="00341D32">
        <w:tc>
          <w:tcPr>
            <w:tcW w:w="2448" w:type="dxa"/>
          </w:tcPr>
          <w:p w14:paraId="551EAD2C" w14:textId="2938D64A" w:rsidR="005952E5" w:rsidRPr="00C83F81" w:rsidRDefault="00914D29" w:rsidP="00341D32">
            <w:pPr>
              <w:pStyle w:val="NoteLevel11"/>
              <w:rPr>
                <w:rFonts w:asciiTheme="majorHAnsi" w:hAnsiTheme="majorHAnsi"/>
              </w:rPr>
            </w:pPr>
            <w:hyperlink r:id="rId11" w:history="1">
              <w:r w:rsidR="00E10EE3" w:rsidRPr="00E10EE3">
                <w:rPr>
                  <w:rStyle w:val="Hyperlink"/>
                  <w:rFonts w:asciiTheme="majorHAnsi" w:hAnsiTheme="majorHAnsi"/>
                </w:rPr>
                <w:t>Andrew Sullivan</w:t>
              </w:r>
            </w:hyperlink>
          </w:p>
        </w:tc>
        <w:tc>
          <w:tcPr>
            <w:tcW w:w="6408" w:type="dxa"/>
          </w:tcPr>
          <w:p w14:paraId="6A1ED950" w14:textId="6D48AE30" w:rsidR="005952E5" w:rsidRPr="000F71D1" w:rsidRDefault="000F71D1"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0F71D1">
              <w:rPr>
                <w:rFonts w:asciiTheme="majorHAnsi" w:hAnsiTheme="majorHAnsi" w:cs="Courier"/>
                <w:color w:val="000000"/>
              </w:rPr>
              <w:t xml:space="preserve">If possible in practice, it would likely </w:t>
            </w:r>
            <w:r w:rsidR="00807E7B">
              <w:rPr>
                <w:rFonts w:asciiTheme="majorHAnsi" w:hAnsiTheme="majorHAnsi" w:cs="Courier"/>
                <w:color w:val="000000"/>
              </w:rPr>
              <w:t xml:space="preserve">benefit the Internet community as </w:t>
            </w:r>
            <w:r w:rsidRPr="000F71D1">
              <w:rPr>
                <w:rFonts w:asciiTheme="majorHAnsi" w:hAnsiTheme="majorHAnsi" w:cs="Courier"/>
                <w:color w:val="000000"/>
              </w:rPr>
              <w:t xml:space="preserve">it would make the policies easier for people to obtain and understand. </w:t>
            </w:r>
          </w:p>
        </w:tc>
      </w:tr>
      <w:tr w:rsidR="00DA680B" w:rsidRPr="00C83F81" w14:paraId="7B815643" w14:textId="77777777" w:rsidTr="00341D32">
        <w:trPr>
          <w:trHeight w:val="1313"/>
        </w:trPr>
        <w:tc>
          <w:tcPr>
            <w:tcW w:w="2448" w:type="dxa"/>
          </w:tcPr>
          <w:p w14:paraId="6EDE3CD0" w14:textId="11E6E2FC" w:rsidR="00DA680B" w:rsidRPr="00C83F81" w:rsidRDefault="00914D29" w:rsidP="00341D32">
            <w:pPr>
              <w:rPr>
                <w:rFonts w:asciiTheme="majorHAnsi" w:hAnsiTheme="majorHAnsi"/>
              </w:rPr>
            </w:pPr>
            <w:hyperlink r:id="rId12" w:history="1">
              <w:r w:rsidR="0031269D" w:rsidRPr="0031269D">
                <w:rPr>
                  <w:rStyle w:val="Hyperlink"/>
                  <w:rFonts w:asciiTheme="majorHAnsi" w:hAnsiTheme="majorHAnsi"/>
                </w:rPr>
                <w:t>Business Constituency (BC)</w:t>
              </w:r>
            </w:hyperlink>
          </w:p>
        </w:tc>
        <w:tc>
          <w:tcPr>
            <w:tcW w:w="6408" w:type="dxa"/>
          </w:tcPr>
          <w:p w14:paraId="7B18A510" w14:textId="310BE0BF" w:rsidR="00DA680B" w:rsidRPr="00C83F81" w:rsidRDefault="007964C1" w:rsidP="00341D32">
            <w:pPr>
              <w:pStyle w:val="NoteLevel11"/>
              <w:rPr>
                <w:rFonts w:asciiTheme="majorHAnsi" w:hAnsiTheme="majorHAnsi"/>
              </w:rPr>
            </w:pPr>
            <w:r>
              <w:rPr>
                <w:rFonts w:asciiTheme="majorHAnsi" w:hAnsiTheme="majorHAnsi"/>
              </w:rPr>
              <w:t>Support</w:t>
            </w:r>
            <w:r w:rsidR="00C96DB0">
              <w:rPr>
                <w:rFonts w:asciiTheme="majorHAnsi" w:hAnsiTheme="majorHAnsi"/>
              </w:rPr>
              <w:t>. The p</w:t>
            </w:r>
            <w:r w:rsidR="00DA680B" w:rsidRPr="00DA680B">
              <w:rPr>
                <w:rFonts w:asciiTheme="majorHAnsi" w:hAnsiTheme="majorHAnsi"/>
              </w:rPr>
              <w:t>olicy document should be referenced in all subsequent agreements wi</w:t>
            </w:r>
            <w:r w:rsidR="00C96DB0">
              <w:rPr>
                <w:rFonts w:asciiTheme="majorHAnsi" w:hAnsiTheme="majorHAnsi"/>
              </w:rPr>
              <w:t>th Contracted Parties. P</w:t>
            </w:r>
            <w:r w:rsidR="00DA680B" w:rsidRPr="00DA680B">
              <w:rPr>
                <w:rFonts w:asciiTheme="majorHAnsi" w:hAnsiTheme="majorHAnsi"/>
              </w:rPr>
              <w:t>er the A</w:t>
            </w:r>
            <w:r w:rsidR="004F38AC">
              <w:rPr>
                <w:rFonts w:asciiTheme="majorHAnsi" w:hAnsiTheme="majorHAnsi"/>
              </w:rPr>
              <w:t>ffirmation of Commitments (</w:t>
            </w:r>
            <w:proofErr w:type="spellStart"/>
            <w:r w:rsidR="004F38AC">
              <w:rPr>
                <w:rFonts w:asciiTheme="majorHAnsi" w:hAnsiTheme="majorHAnsi"/>
              </w:rPr>
              <w:t>A</w:t>
            </w:r>
            <w:r w:rsidR="00DA680B" w:rsidRPr="00DA680B">
              <w:rPr>
                <w:rFonts w:asciiTheme="majorHAnsi" w:hAnsiTheme="majorHAnsi"/>
              </w:rPr>
              <w:t>oC</w:t>
            </w:r>
            <w:proofErr w:type="spellEnd"/>
            <w:r w:rsidR="004F38AC">
              <w:rPr>
                <w:rFonts w:asciiTheme="majorHAnsi" w:hAnsiTheme="majorHAnsi"/>
              </w:rPr>
              <w:t>)</w:t>
            </w:r>
            <w:r w:rsidR="00DA680B" w:rsidRPr="00DA680B">
              <w:rPr>
                <w:rFonts w:asciiTheme="majorHAnsi" w:hAnsiTheme="majorHAnsi"/>
              </w:rPr>
              <w:t xml:space="preserve"> and the initial White Paper, ICANN must implement measures to maintain timely, unrestricted and public access to accurate and complete WHOIS information</w:t>
            </w:r>
            <w:r w:rsidR="006A2058">
              <w:rPr>
                <w:rFonts w:asciiTheme="majorHAnsi" w:hAnsiTheme="majorHAnsi"/>
              </w:rPr>
              <w:t>.</w:t>
            </w:r>
          </w:p>
        </w:tc>
      </w:tr>
      <w:tr w:rsidR="00F83907" w:rsidRPr="00C83F81" w14:paraId="4296106F" w14:textId="77777777" w:rsidTr="00341D32">
        <w:trPr>
          <w:trHeight w:val="1610"/>
        </w:trPr>
        <w:tc>
          <w:tcPr>
            <w:tcW w:w="2448" w:type="dxa"/>
          </w:tcPr>
          <w:p w14:paraId="7D7AF8E2" w14:textId="483EDA83" w:rsidR="00F83907" w:rsidRPr="00C83F81" w:rsidRDefault="00914D29" w:rsidP="00341D32">
            <w:pPr>
              <w:pStyle w:val="NoteLevel11"/>
              <w:rPr>
                <w:rFonts w:asciiTheme="majorHAnsi" w:hAnsiTheme="majorHAnsi"/>
              </w:rPr>
            </w:pPr>
            <w:hyperlink r:id="rId13" w:history="1">
              <w:r w:rsidR="00C164C6" w:rsidRPr="00CF452E">
                <w:rPr>
                  <w:rStyle w:val="Hyperlink"/>
                  <w:rFonts w:asciiTheme="majorHAnsi" w:hAnsiTheme="majorHAnsi" w:cs="Times New Roman"/>
                </w:rPr>
                <w:t>Non-Commercial Users Stakeholder Group (NCSG)</w:t>
              </w:r>
            </w:hyperlink>
          </w:p>
        </w:tc>
        <w:tc>
          <w:tcPr>
            <w:tcW w:w="6408" w:type="dxa"/>
          </w:tcPr>
          <w:p w14:paraId="5CC66824" w14:textId="2BFC972A" w:rsidR="00F83907" w:rsidRPr="00F83907" w:rsidRDefault="00096D70"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In favor of a</w:t>
            </w:r>
            <w:r w:rsidR="00F83907" w:rsidRPr="00F83907">
              <w:rPr>
                <w:rFonts w:asciiTheme="majorHAnsi" w:hAnsiTheme="majorHAnsi" w:cs="Courier"/>
                <w:color w:val="000000"/>
              </w:rPr>
              <w:t xml:space="preserve"> single WHOIS policy </w:t>
            </w:r>
            <w:r w:rsidR="00A57FB7">
              <w:rPr>
                <w:rFonts w:asciiTheme="majorHAnsi" w:hAnsiTheme="majorHAnsi" w:cs="Courier"/>
                <w:color w:val="000000"/>
              </w:rPr>
              <w:t xml:space="preserve">that sets out the requirements </w:t>
            </w:r>
            <w:r w:rsidR="00F83907" w:rsidRPr="00F83907">
              <w:rPr>
                <w:rFonts w:asciiTheme="majorHAnsi" w:hAnsiTheme="majorHAnsi" w:cs="Courier"/>
                <w:color w:val="000000"/>
              </w:rPr>
              <w:t xml:space="preserve">and facilitates </w:t>
            </w:r>
            <w:r w:rsidR="00A57FB7">
              <w:rPr>
                <w:rFonts w:asciiTheme="majorHAnsi" w:hAnsiTheme="majorHAnsi" w:cs="Courier"/>
                <w:color w:val="000000"/>
              </w:rPr>
              <w:t>consultation</w:t>
            </w:r>
            <w:r w:rsidR="00F83907" w:rsidRPr="00F83907">
              <w:rPr>
                <w:rFonts w:asciiTheme="majorHAnsi" w:hAnsiTheme="majorHAnsi" w:cs="Courier"/>
                <w:color w:val="000000"/>
              </w:rPr>
              <w:t xml:space="preserve">. </w:t>
            </w:r>
            <w:r w:rsidR="00A57FB7">
              <w:rPr>
                <w:rFonts w:asciiTheme="majorHAnsi" w:hAnsiTheme="majorHAnsi" w:cs="Courier"/>
                <w:color w:val="000000"/>
              </w:rPr>
              <w:t>It</w:t>
            </w:r>
            <w:r w:rsidR="00F83907" w:rsidRPr="00F83907">
              <w:rPr>
                <w:rFonts w:asciiTheme="majorHAnsi" w:hAnsiTheme="majorHAnsi" w:cs="Courier"/>
                <w:color w:val="000000"/>
              </w:rPr>
              <w:t xml:space="preserve"> is currently inferred from re</w:t>
            </w:r>
            <w:r w:rsidR="00A57FB7">
              <w:rPr>
                <w:rFonts w:asciiTheme="majorHAnsi" w:hAnsiTheme="majorHAnsi" w:cs="Courier"/>
                <w:color w:val="000000"/>
              </w:rPr>
              <w:t xml:space="preserve">gistry and registrar contracts. It </w:t>
            </w:r>
            <w:r w:rsidR="00F83907" w:rsidRPr="00F83907">
              <w:rPr>
                <w:rFonts w:asciiTheme="majorHAnsi" w:hAnsiTheme="majorHAnsi" w:cs="Courier"/>
                <w:color w:val="000000"/>
              </w:rPr>
              <w:t>should be compatible with the internationally accepted OECD privacy guidelines</w:t>
            </w:r>
            <w:r w:rsidR="00DC129C">
              <w:rPr>
                <w:rFonts w:asciiTheme="majorHAnsi" w:hAnsiTheme="majorHAnsi" w:cs="Courier"/>
                <w:color w:val="000000"/>
              </w:rPr>
              <w:t xml:space="preserve">. </w:t>
            </w:r>
            <w:proofErr w:type="spellStart"/>
            <w:proofErr w:type="gramStart"/>
            <w:r w:rsidR="00F83907" w:rsidRPr="00F83907">
              <w:rPr>
                <w:rFonts w:asciiTheme="majorHAnsi" w:hAnsiTheme="majorHAnsi" w:cs="Courier"/>
                <w:color w:val="000000"/>
              </w:rPr>
              <w:t>gTLD</w:t>
            </w:r>
            <w:proofErr w:type="spellEnd"/>
            <w:proofErr w:type="gramEnd"/>
            <w:r w:rsidR="00F83907" w:rsidRPr="00F83907">
              <w:rPr>
                <w:rFonts w:asciiTheme="majorHAnsi" w:hAnsiTheme="majorHAnsi" w:cs="Courier"/>
                <w:color w:val="000000"/>
              </w:rPr>
              <w:t xml:space="preserve"> policy development is the responsibility of the GNSO, not the Board (until the final stages), and must be don</w:t>
            </w:r>
            <w:r w:rsidR="00DC129C">
              <w:rPr>
                <w:rFonts w:asciiTheme="majorHAnsi" w:hAnsiTheme="majorHAnsi" w:cs="Courier"/>
                <w:color w:val="000000"/>
              </w:rPr>
              <w:t>e through the bottom up process.</w:t>
            </w:r>
          </w:p>
        </w:tc>
      </w:tr>
      <w:tr w:rsidR="003D5D77" w:rsidRPr="00C83F81" w14:paraId="730E8400" w14:textId="77777777" w:rsidTr="00341D32">
        <w:tc>
          <w:tcPr>
            <w:tcW w:w="2448" w:type="dxa"/>
          </w:tcPr>
          <w:p w14:paraId="2C92688D" w14:textId="0C66CB75" w:rsidR="003D5D77" w:rsidRPr="007C716F" w:rsidRDefault="00914D29" w:rsidP="00341D32">
            <w:pPr>
              <w:pStyle w:val="NoteLevel11"/>
              <w:rPr>
                <w:rFonts w:asciiTheme="majorHAnsi" w:hAnsiTheme="majorHAnsi"/>
              </w:rPr>
            </w:pPr>
            <w:hyperlink r:id="rId14"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6408" w:type="dxa"/>
          </w:tcPr>
          <w:p w14:paraId="4B32B31F" w14:textId="3B354889" w:rsidR="003D5D77" w:rsidRPr="00021535" w:rsidRDefault="00021535" w:rsidP="00FD05A8">
            <w:pPr>
              <w:contextualSpacing/>
              <w:rPr>
                <w:rFonts w:asciiTheme="majorHAnsi" w:hAnsiTheme="majorHAnsi"/>
              </w:rPr>
            </w:pPr>
            <w:r>
              <w:rPr>
                <w:rFonts w:asciiTheme="majorHAnsi" w:hAnsiTheme="majorHAnsi"/>
              </w:rPr>
              <w:t>The</w:t>
            </w:r>
            <w:r w:rsidR="003D5D77" w:rsidRPr="003D5D77">
              <w:rPr>
                <w:rFonts w:asciiTheme="majorHAnsi" w:hAnsiTheme="majorHAnsi"/>
              </w:rPr>
              <w:t xml:space="preserve"> ICANN Board should “oversee the creation of a single policy document” could be interpreted as a call for policy development outside of a PDP. </w:t>
            </w:r>
            <w:r>
              <w:rPr>
                <w:rFonts w:asciiTheme="majorHAnsi" w:hAnsiTheme="majorHAnsi"/>
              </w:rPr>
              <w:t>The RT</w:t>
            </w:r>
            <w:r w:rsidR="003D5D77" w:rsidRPr="003D5D77">
              <w:rPr>
                <w:rFonts w:asciiTheme="majorHAnsi" w:hAnsiTheme="majorHAnsi"/>
              </w:rPr>
              <w:t xml:space="preserve"> should recommend the development of a single policy document under the GNSO PDP framework.</w:t>
            </w:r>
            <w:r>
              <w:rPr>
                <w:rFonts w:asciiTheme="majorHAnsi" w:hAnsiTheme="majorHAnsi"/>
              </w:rPr>
              <w:t xml:space="preserve"> </w:t>
            </w:r>
            <w:r w:rsidR="003D5D77" w:rsidRPr="003D5D77">
              <w:rPr>
                <w:rFonts w:asciiTheme="majorHAnsi" w:hAnsiTheme="majorHAnsi"/>
              </w:rPr>
              <w:t xml:space="preserve">The “Contracted Parties” suggests that focused only on </w:t>
            </w:r>
            <w:proofErr w:type="spellStart"/>
            <w:r w:rsidR="003D5D77" w:rsidRPr="003D5D77">
              <w:rPr>
                <w:rFonts w:asciiTheme="majorHAnsi" w:hAnsiTheme="majorHAnsi"/>
              </w:rPr>
              <w:t>Whois</w:t>
            </w:r>
            <w:proofErr w:type="spellEnd"/>
            <w:r w:rsidR="003D5D77" w:rsidRPr="003D5D77">
              <w:rPr>
                <w:rFonts w:asciiTheme="majorHAnsi" w:hAnsiTheme="majorHAnsi"/>
              </w:rPr>
              <w:t xml:space="preserve"> pol</w:t>
            </w:r>
            <w:r>
              <w:rPr>
                <w:rFonts w:asciiTheme="majorHAnsi" w:hAnsiTheme="majorHAnsi"/>
              </w:rPr>
              <w:t xml:space="preserve">icies for </w:t>
            </w:r>
            <w:proofErr w:type="spellStart"/>
            <w:r>
              <w:rPr>
                <w:rFonts w:asciiTheme="majorHAnsi" w:hAnsiTheme="majorHAnsi"/>
              </w:rPr>
              <w:t>gTLDs</w:t>
            </w:r>
            <w:proofErr w:type="spellEnd"/>
            <w:r>
              <w:rPr>
                <w:rFonts w:asciiTheme="majorHAnsi" w:hAnsiTheme="majorHAnsi"/>
              </w:rPr>
              <w:t xml:space="preserve"> and not </w:t>
            </w:r>
            <w:proofErr w:type="spellStart"/>
            <w:r>
              <w:rPr>
                <w:rFonts w:asciiTheme="majorHAnsi" w:hAnsiTheme="majorHAnsi"/>
              </w:rPr>
              <w:t>ccTLDs</w:t>
            </w:r>
            <w:proofErr w:type="spellEnd"/>
            <w:r>
              <w:rPr>
                <w:rFonts w:asciiTheme="majorHAnsi" w:hAnsiTheme="majorHAnsi"/>
              </w:rPr>
              <w:t>.</w:t>
            </w:r>
            <w:r w:rsidR="003D5D77" w:rsidRPr="003D5D77">
              <w:rPr>
                <w:rFonts w:asciiTheme="majorHAnsi" w:hAnsiTheme="majorHAnsi"/>
              </w:rPr>
              <w:t xml:space="preserve"> Are </w:t>
            </w:r>
            <w:proofErr w:type="spellStart"/>
            <w:r w:rsidR="003D5D77" w:rsidRPr="003D5D77">
              <w:rPr>
                <w:rFonts w:asciiTheme="majorHAnsi" w:hAnsiTheme="majorHAnsi"/>
              </w:rPr>
              <w:t>ccTLDs</w:t>
            </w:r>
            <w:proofErr w:type="spellEnd"/>
            <w:r w:rsidR="003D5D77" w:rsidRPr="003D5D77">
              <w:rPr>
                <w:rFonts w:asciiTheme="majorHAnsi" w:hAnsiTheme="majorHAnsi"/>
              </w:rPr>
              <w:t xml:space="preserve"> to </w:t>
            </w:r>
            <w:r w:rsidR="003D5D77" w:rsidRPr="003D5D77">
              <w:rPr>
                <w:rFonts w:asciiTheme="majorHAnsi" w:hAnsiTheme="majorHAnsi"/>
              </w:rPr>
              <w:lastRenderedPageBreak/>
              <w:t xml:space="preserve">be waived from implementing any new </w:t>
            </w:r>
            <w:proofErr w:type="spellStart"/>
            <w:r w:rsidR="003D5D77" w:rsidRPr="003D5D77">
              <w:rPr>
                <w:rFonts w:asciiTheme="majorHAnsi" w:hAnsiTheme="majorHAnsi"/>
              </w:rPr>
              <w:t>Whois</w:t>
            </w:r>
            <w:proofErr w:type="spellEnd"/>
            <w:r w:rsidR="003D5D77" w:rsidRPr="003D5D77">
              <w:rPr>
                <w:rFonts w:asciiTheme="majorHAnsi" w:hAnsiTheme="majorHAnsi"/>
              </w:rPr>
              <w:t xml:space="preserve"> policy? </w:t>
            </w:r>
          </w:p>
        </w:tc>
      </w:tr>
      <w:tr w:rsidR="004C2993" w:rsidRPr="00C83F81" w14:paraId="0920B885" w14:textId="77777777" w:rsidTr="00341D32">
        <w:tc>
          <w:tcPr>
            <w:tcW w:w="2448" w:type="dxa"/>
          </w:tcPr>
          <w:p w14:paraId="38003B1E" w14:textId="79644E28" w:rsidR="004C2993" w:rsidRPr="00C83F81" w:rsidRDefault="00914D29" w:rsidP="00341D32">
            <w:pPr>
              <w:pStyle w:val="NoteLevel11"/>
              <w:rPr>
                <w:rFonts w:asciiTheme="majorHAnsi" w:hAnsiTheme="majorHAnsi"/>
              </w:rPr>
            </w:pPr>
            <w:hyperlink r:id="rId15" w:history="1">
              <w:r w:rsidR="004C2993" w:rsidRPr="004C2993">
                <w:rPr>
                  <w:rStyle w:val="Hyperlink"/>
                  <w:rFonts w:asciiTheme="majorHAnsi" w:hAnsiTheme="majorHAnsi"/>
                </w:rPr>
                <w:t>ICANN Staff</w:t>
              </w:r>
            </w:hyperlink>
          </w:p>
        </w:tc>
        <w:tc>
          <w:tcPr>
            <w:tcW w:w="6408" w:type="dxa"/>
          </w:tcPr>
          <w:p w14:paraId="325BDC57" w14:textId="0CCAD1D5" w:rsidR="004C2993" w:rsidRPr="00DA644F" w:rsidRDefault="00496836" w:rsidP="00341D32">
            <w:pPr>
              <w:widowControl w:val="0"/>
              <w:autoSpaceDE w:val="0"/>
              <w:autoSpaceDN w:val="0"/>
              <w:adjustRightInd w:val="0"/>
              <w:rPr>
                <w:rFonts w:asciiTheme="majorHAnsi" w:hAnsiTheme="majorHAnsi" w:cs="Courier"/>
              </w:rPr>
            </w:pPr>
            <w:r>
              <w:rPr>
                <w:rFonts w:asciiTheme="majorHAnsi" w:hAnsiTheme="majorHAnsi" w:cs="Courier"/>
              </w:rPr>
              <w:t>C</w:t>
            </w:r>
            <w:r w:rsidR="00DA644F" w:rsidRPr="00DA644F">
              <w:rPr>
                <w:rFonts w:asciiTheme="majorHAnsi" w:hAnsiTheme="majorHAnsi" w:cs="Courier"/>
              </w:rPr>
              <w:t>an implement the Recommendation expeditiously.</w:t>
            </w:r>
          </w:p>
        </w:tc>
      </w:tr>
      <w:tr w:rsidR="0095723F" w:rsidRPr="00C83F81" w14:paraId="519D0CEB" w14:textId="77777777" w:rsidTr="00341D32">
        <w:tc>
          <w:tcPr>
            <w:tcW w:w="2448" w:type="dxa"/>
          </w:tcPr>
          <w:p w14:paraId="27F59541" w14:textId="0294FA63" w:rsidR="0095723F" w:rsidRPr="00C83F81" w:rsidRDefault="00914D29" w:rsidP="00341D32">
            <w:pPr>
              <w:pStyle w:val="NoteLevel11"/>
              <w:rPr>
                <w:rFonts w:asciiTheme="majorHAnsi" w:hAnsiTheme="majorHAnsi"/>
              </w:rPr>
            </w:pPr>
            <w:hyperlink r:id="rId16" w:history="1">
              <w:r w:rsidR="0095723F" w:rsidRPr="0095723F">
                <w:rPr>
                  <w:rStyle w:val="Hyperlink"/>
                  <w:rFonts w:asciiTheme="majorHAnsi" w:hAnsiTheme="majorHAnsi"/>
                </w:rPr>
                <w:t>UK Government</w:t>
              </w:r>
            </w:hyperlink>
          </w:p>
        </w:tc>
        <w:tc>
          <w:tcPr>
            <w:tcW w:w="6408" w:type="dxa"/>
          </w:tcPr>
          <w:p w14:paraId="4E594446" w14:textId="3ABAD963" w:rsidR="0095723F" w:rsidRPr="0095723F" w:rsidRDefault="00496836" w:rsidP="00341D32">
            <w:pPr>
              <w:pStyle w:val="NoteLevel11"/>
              <w:rPr>
                <w:rFonts w:asciiTheme="majorHAnsi" w:hAnsiTheme="majorHAnsi"/>
              </w:rPr>
            </w:pPr>
            <w:r>
              <w:rPr>
                <w:rFonts w:asciiTheme="majorHAnsi" w:hAnsiTheme="majorHAnsi" w:cs="Arial"/>
                <w:color w:val="000000"/>
              </w:rPr>
              <w:t>Agrees that</w:t>
            </w:r>
            <w:r w:rsidR="0095723F" w:rsidRPr="0095723F">
              <w:rPr>
                <w:rFonts w:asciiTheme="majorHAnsi" w:hAnsiTheme="majorHAnsi" w:cs="Arial"/>
                <w:color w:val="000000"/>
              </w:rPr>
              <w:t xml:space="preserve"> this will better articulate the strategic framework for WHOIS policy so that all parties have a full understanding of</w:t>
            </w:r>
            <w:r>
              <w:rPr>
                <w:rFonts w:asciiTheme="majorHAnsi" w:hAnsiTheme="majorHAnsi" w:cs="Arial"/>
                <w:color w:val="000000"/>
              </w:rPr>
              <w:t xml:space="preserve"> their role in</w:t>
            </w:r>
            <w:r w:rsidR="0095723F" w:rsidRPr="0095723F">
              <w:rPr>
                <w:rFonts w:asciiTheme="majorHAnsi" w:hAnsiTheme="majorHAnsi" w:cs="Arial"/>
                <w:color w:val="000000"/>
              </w:rPr>
              <w:t xml:space="preserve"> ensuring effective and consistent implementation.</w:t>
            </w:r>
          </w:p>
        </w:tc>
      </w:tr>
      <w:tr w:rsidR="00E62C4D" w:rsidRPr="00C83F81" w14:paraId="16595DCA" w14:textId="77777777" w:rsidTr="00341D32">
        <w:tc>
          <w:tcPr>
            <w:tcW w:w="2448" w:type="dxa"/>
          </w:tcPr>
          <w:p w14:paraId="00BBBED8" w14:textId="5ACEC1AD" w:rsidR="00E62C4D" w:rsidRPr="00E62C4D" w:rsidRDefault="00914D29" w:rsidP="00341D32">
            <w:pPr>
              <w:widowControl w:val="0"/>
              <w:autoSpaceDE w:val="0"/>
              <w:autoSpaceDN w:val="0"/>
              <w:adjustRightInd w:val="0"/>
              <w:rPr>
                <w:rFonts w:asciiTheme="majorHAnsi" w:hAnsiTheme="majorHAnsi" w:cs="Courier"/>
              </w:rPr>
            </w:pPr>
            <w:hyperlink r:id="rId17" w:history="1">
              <w:r w:rsidR="003D4418" w:rsidRPr="00761F5C">
                <w:rPr>
                  <w:rStyle w:val="Hyperlink"/>
                  <w:rFonts w:asciiTheme="majorHAnsi" w:hAnsiTheme="majorHAnsi" w:cs="Courier"/>
                </w:rPr>
                <w:t>GNSO Registrar Stakeholder Group (</w:t>
              </w:r>
              <w:proofErr w:type="spellStart"/>
              <w:r w:rsidR="003D4418" w:rsidRPr="00761F5C">
                <w:rPr>
                  <w:rStyle w:val="Hyperlink"/>
                  <w:rFonts w:asciiTheme="majorHAnsi" w:hAnsiTheme="majorHAnsi" w:cs="Courier"/>
                </w:rPr>
                <w:t>RrSG</w:t>
              </w:r>
              <w:proofErr w:type="spellEnd"/>
              <w:r w:rsidR="003D4418" w:rsidRPr="00761F5C">
                <w:rPr>
                  <w:rStyle w:val="Hyperlink"/>
                  <w:rFonts w:asciiTheme="majorHAnsi" w:hAnsiTheme="majorHAnsi" w:cs="Courier"/>
                </w:rPr>
                <w:t>)</w:t>
              </w:r>
            </w:hyperlink>
          </w:p>
        </w:tc>
        <w:tc>
          <w:tcPr>
            <w:tcW w:w="6408" w:type="dxa"/>
          </w:tcPr>
          <w:p w14:paraId="636AE17D" w14:textId="02768606" w:rsidR="00E62C4D" w:rsidRPr="00B946B0" w:rsidRDefault="00496836" w:rsidP="00341D32">
            <w:pPr>
              <w:widowControl w:val="0"/>
              <w:autoSpaceDE w:val="0"/>
              <w:autoSpaceDN w:val="0"/>
              <w:adjustRightInd w:val="0"/>
              <w:rPr>
                <w:rFonts w:asciiTheme="majorHAnsi" w:hAnsiTheme="majorHAnsi" w:cs="Courier"/>
              </w:rPr>
            </w:pPr>
            <w:r>
              <w:rPr>
                <w:rFonts w:asciiTheme="majorHAnsi" w:hAnsiTheme="majorHAnsi" w:cs="Courier"/>
              </w:rPr>
              <w:t xml:space="preserve">Strong support. </w:t>
            </w:r>
            <w:r w:rsidR="00F312EC">
              <w:rPr>
                <w:rFonts w:asciiTheme="majorHAnsi" w:hAnsiTheme="majorHAnsi" w:cs="Courier"/>
              </w:rPr>
              <w:t>A</w:t>
            </w:r>
            <w:r w:rsidR="001114B9">
              <w:rPr>
                <w:rFonts w:asciiTheme="majorHAnsi" w:hAnsiTheme="majorHAnsi" w:cs="Courier"/>
              </w:rPr>
              <w:t xml:space="preserve"> </w:t>
            </w:r>
            <w:r>
              <w:rPr>
                <w:rFonts w:asciiTheme="majorHAnsi" w:hAnsiTheme="majorHAnsi" w:cs="Courier"/>
              </w:rPr>
              <w:t xml:space="preserve">consolidated </w:t>
            </w:r>
            <w:r w:rsidR="00E62C4D" w:rsidRPr="00B946B0">
              <w:rPr>
                <w:rFonts w:asciiTheme="majorHAnsi" w:hAnsiTheme="majorHAnsi" w:cs="Courier"/>
              </w:rPr>
              <w:t>statement of WHOIS policy</w:t>
            </w:r>
            <w:r w:rsidR="00021535">
              <w:rPr>
                <w:rFonts w:asciiTheme="majorHAnsi" w:hAnsiTheme="majorHAnsi" w:cs="Courier"/>
              </w:rPr>
              <w:t xml:space="preserve"> outside the RAA is an important developmen</w:t>
            </w:r>
            <w:r w:rsidR="00E62C4D" w:rsidRPr="00B946B0">
              <w:rPr>
                <w:rFonts w:asciiTheme="majorHAnsi" w:hAnsiTheme="majorHAnsi" w:cs="Courier"/>
              </w:rPr>
              <w:t xml:space="preserve">t. </w:t>
            </w:r>
            <w:r>
              <w:rPr>
                <w:rFonts w:asciiTheme="majorHAnsi" w:hAnsiTheme="majorHAnsi" w:cs="Courier"/>
              </w:rPr>
              <w:t>W</w:t>
            </w:r>
            <w:r w:rsidR="00E62C4D" w:rsidRPr="00B946B0">
              <w:rPr>
                <w:rFonts w:asciiTheme="majorHAnsi" w:hAnsiTheme="majorHAnsi" w:cs="Courier"/>
              </w:rPr>
              <w:t>ord choice and grammatical structure</w:t>
            </w:r>
            <w:r w:rsidR="001114B9">
              <w:rPr>
                <w:rFonts w:asciiTheme="majorHAnsi" w:hAnsiTheme="majorHAnsi" w:cs="Courier"/>
              </w:rPr>
              <w:t xml:space="preserve"> </w:t>
            </w:r>
            <w:r w:rsidR="00E62C4D" w:rsidRPr="00B946B0">
              <w:rPr>
                <w:rFonts w:asciiTheme="majorHAnsi" w:hAnsiTheme="majorHAnsi" w:cs="Courier"/>
              </w:rPr>
              <w:t>can have material impacts on policy. ICANN Staff should consolidate language with care so that the policy is not changed through the process of consolidatio</w:t>
            </w:r>
            <w:r w:rsidR="001114B9">
              <w:rPr>
                <w:rFonts w:asciiTheme="majorHAnsi" w:hAnsiTheme="majorHAnsi" w:cs="Courier"/>
              </w:rPr>
              <w:t>n. T</w:t>
            </w:r>
            <w:r w:rsidR="00E62C4D" w:rsidRPr="00B946B0">
              <w:rPr>
                <w:rFonts w:asciiTheme="majorHAnsi" w:hAnsiTheme="majorHAnsi" w:cs="Courier"/>
              </w:rPr>
              <w:t xml:space="preserve">his will increase the effectiveness of the policy </w:t>
            </w:r>
            <w:r w:rsidR="001114B9">
              <w:rPr>
                <w:rFonts w:asciiTheme="majorHAnsi" w:hAnsiTheme="majorHAnsi" w:cs="Courier"/>
              </w:rPr>
              <w:t xml:space="preserve">because the RAA does not </w:t>
            </w:r>
            <w:r w:rsidR="00E62C4D" w:rsidRPr="00B946B0">
              <w:rPr>
                <w:rFonts w:asciiTheme="majorHAnsi" w:hAnsiTheme="majorHAnsi" w:cs="Courier"/>
              </w:rPr>
              <w:t>present a clear ration</w:t>
            </w:r>
            <w:r w:rsidR="001114B9">
              <w:rPr>
                <w:rFonts w:asciiTheme="majorHAnsi" w:hAnsiTheme="majorHAnsi" w:cs="Courier"/>
              </w:rPr>
              <w:t>ale for the policy’s existence.</w:t>
            </w:r>
            <w:r w:rsidR="00F312EC">
              <w:rPr>
                <w:rFonts w:asciiTheme="majorHAnsi" w:hAnsiTheme="majorHAnsi" w:cs="Courier"/>
              </w:rPr>
              <w:t xml:space="preserve"> </w:t>
            </w:r>
            <w:r w:rsidR="001114B9">
              <w:rPr>
                <w:rFonts w:asciiTheme="majorHAnsi" w:hAnsiTheme="majorHAnsi" w:cs="Courier"/>
              </w:rPr>
              <w:t>Any</w:t>
            </w:r>
            <w:r w:rsidR="00E62C4D" w:rsidRPr="00B946B0">
              <w:rPr>
                <w:rFonts w:asciiTheme="majorHAnsi" w:hAnsiTheme="majorHAnsi" w:cs="Courier"/>
              </w:rPr>
              <w:t xml:space="preserve"> such consolidated policy should be heavily referenced and su</w:t>
            </w:r>
            <w:r w:rsidR="001114B9">
              <w:rPr>
                <w:rFonts w:asciiTheme="majorHAnsi" w:hAnsiTheme="majorHAnsi" w:cs="Courier"/>
              </w:rPr>
              <w:t xml:space="preserve">bjected to comment prior to its </w:t>
            </w:r>
            <w:r w:rsidR="00E62C4D" w:rsidRPr="00B946B0">
              <w:rPr>
                <w:rFonts w:asciiTheme="majorHAnsi" w:hAnsiTheme="majorHAnsi" w:cs="Courier"/>
              </w:rPr>
              <w:t>active implementation.</w:t>
            </w:r>
          </w:p>
        </w:tc>
      </w:tr>
      <w:tr w:rsidR="00C579A0" w:rsidRPr="00893917" w14:paraId="35365DF1" w14:textId="77777777" w:rsidTr="00341D32">
        <w:trPr>
          <w:trHeight w:val="1214"/>
        </w:trPr>
        <w:tc>
          <w:tcPr>
            <w:tcW w:w="2448" w:type="dxa"/>
          </w:tcPr>
          <w:p w14:paraId="154BDDD5" w14:textId="360D7674" w:rsidR="00C579A0" w:rsidRPr="00893917" w:rsidRDefault="00914D29" w:rsidP="00341D32">
            <w:pPr>
              <w:rPr>
                <w:rFonts w:asciiTheme="majorHAnsi" w:hAnsiTheme="majorHAnsi" w:cs="Arial"/>
                <w:color w:val="000000"/>
              </w:rPr>
            </w:pPr>
            <w:hyperlink r:id="rId18" w:history="1">
              <w:r w:rsidR="00893917" w:rsidRPr="00893917">
                <w:rPr>
                  <w:rStyle w:val="Hyperlink"/>
                  <w:rFonts w:asciiTheme="majorHAnsi" w:hAnsiTheme="majorHAnsi" w:cs="Arial"/>
                </w:rPr>
                <w:t>Internet Service Provider and Connectivity Providers Constituency (ISPCP)</w:t>
              </w:r>
            </w:hyperlink>
          </w:p>
        </w:tc>
        <w:tc>
          <w:tcPr>
            <w:tcW w:w="6408" w:type="dxa"/>
          </w:tcPr>
          <w:p w14:paraId="427C4A2C" w14:textId="13D09BE4" w:rsidR="00C579A0" w:rsidRPr="00893917" w:rsidRDefault="00893917" w:rsidP="00341D32">
            <w:pPr>
              <w:pStyle w:val="NoteLevel11"/>
              <w:rPr>
                <w:rFonts w:asciiTheme="majorHAnsi" w:hAnsiTheme="majorHAnsi"/>
              </w:rPr>
            </w:pPr>
            <w:r w:rsidRPr="00893917">
              <w:rPr>
                <w:rFonts w:asciiTheme="majorHAnsi" w:hAnsiTheme="majorHAnsi" w:cs="Arial"/>
                <w:color w:val="000000"/>
              </w:rPr>
              <w:t>The lack of a clear WHOIS policy leaves a significant gap that demands urgent attention.</w:t>
            </w:r>
          </w:p>
        </w:tc>
      </w:tr>
      <w:tr w:rsidR="00AC60E0" w:rsidRPr="00C83F81" w14:paraId="0043BF15" w14:textId="77777777" w:rsidTr="00341D32">
        <w:tc>
          <w:tcPr>
            <w:tcW w:w="2448" w:type="dxa"/>
          </w:tcPr>
          <w:p w14:paraId="5CD62B2A" w14:textId="354A3D43" w:rsidR="00AC60E0" w:rsidRPr="00AC60E0" w:rsidRDefault="00914D29" w:rsidP="00341D32">
            <w:pPr>
              <w:rPr>
                <w:rFonts w:asciiTheme="majorHAnsi" w:hAnsiTheme="majorHAnsi" w:cs="Arial"/>
                <w:color w:val="000000"/>
              </w:rPr>
            </w:pPr>
            <w:hyperlink r:id="rId19" w:history="1">
              <w:r w:rsidR="00FE7E6C" w:rsidRPr="00013E4A">
                <w:rPr>
                  <w:rStyle w:val="Hyperlink"/>
                  <w:rFonts w:asciiTheme="majorHAnsi" w:hAnsiTheme="majorHAnsi" w:cs="Arial"/>
                </w:rPr>
                <w:t>United States Department of Commerce</w:t>
              </w:r>
            </w:hyperlink>
          </w:p>
        </w:tc>
        <w:tc>
          <w:tcPr>
            <w:tcW w:w="6408" w:type="dxa"/>
          </w:tcPr>
          <w:p w14:paraId="0BA2D14A" w14:textId="124060D1" w:rsidR="00AC60E0" w:rsidRPr="00C83F81" w:rsidRDefault="001E6522" w:rsidP="00341D32">
            <w:pPr>
              <w:pStyle w:val="NoteLevel11"/>
              <w:rPr>
                <w:rFonts w:asciiTheme="majorHAnsi" w:hAnsiTheme="majorHAnsi"/>
              </w:rPr>
            </w:pPr>
            <w:r>
              <w:rPr>
                <w:rFonts w:asciiTheme="majorHAnsi" w:hAnsiTheme="majorHAnsi"/>
              </w:rPr>
              <w:t>I</w:t>
            </w:r>
            <w:r w:rsidR="00AC60E0">
              <w:rPr>
                <w:rFonts w:asciiTheme="majorHAnsi" w:hAnsiTheme="majorHAnsi"/>
              </w:rPr>
              <w:t xml:space="preserve">mperative that ICANN create </w:t>
            </w:r>
            <w:r>
              <w:rPr>
                <w:rFonts w:asciiTheme="majorHAnsi" w:hAnsiTheme="majorHAnsi"/>
              </w:rPr>
              <w:t>clear</w:t>
            </w:r>
            <w:r w:rsidR="00AC60E0">
              <w:rPr>
                <w:rFonts w:asciiTheme="majorHAnsi" w:hAnsiTheme="majorHAnsi"/>
              </w:rPr>
              <w:t xml:space="preserve"> WHOIS policy and reference it in subsequent versions of agreements with contracted parties.</w:t>
            </w:r>
          </w:p>
        </w:tc>
      </w:tr>
      <w:tr w:rsidR="00AC6FBB" w:rsidRPr="00C83F81" w14:paraId="25156E10" w14:textId="77777777" w:rsidTr="00F569FF">
        <w:trPr>
          <w:trHeight w:val="926"/>
        </w:trPr>
        <w:tc>
          <w:tcPr>
            <w:tcW w:w="2448" w:type="dxa"/>
            <w:tcBorders>
              <w:bottom w:val="single" w:sz="4" w:space="0" w:color="auto"/>
            </w:tcBorders>
          </w:tcPr>
          <w:p w14:paraId="4485CFA8" w14:textId="3211D8A2" w:rsidR="00AC6FBB" w:rsidRDefault="00F569FF" w:rsidP="00341D32">
            <w:hyperlink r:id="rId20" w:history="1">
              <w:r w:rsidRPr="00D02BE8">
                <w:rPr>
                  <w:rStyle w:val="Hyperlink"/>
                  <w:rFonts w:asciiTheme="majorHAnsi" w:hAnsiTheme="majorHAnsi"/>
                </w:rPr>
                <w:t>Coalition Against Domain Name Abuse (CADNA)</w:t>
              </w:r>
            </w:hyperlink>
          </w:p>
        </w:tc>
        <w:tc>
          <w:tcPr>
            <w:tcW w:w="6408" w:type="dxa"/>
            <w:tcBorders>
              <w:bottom w:val="single" w:sz="4" w:space="0" w:color="auto"/>
            </w:tcBorders>
          </w:tcPr>
          <w:p w14:paraId="5C7C3BF8" w14:textId="165D544C" w:rsidR="00AC6FBB" w:rsidRPr="00F569FF" w:rsidRDefault="00F569FF" w:rsidP="0097248E">
            <w:r>
              <w:rPr>
                <w:rFonts w:asciiTheme="majorHAnsi" w:hAnsiTheme="majorHAnsi" w:cs="Cambria"/>
                <w:color w:val="000000"/>
              </w:rPr>
              <w:t>I</w:t>
            </w:r>
            <w:r w:rsidRPr="00A478B5">
              <w:rPr>
                <w:rFonts w:asciiTheme="majorHAnsi" w:hAnsiTheme="majorHAnsi" w:cs="Cambria"/>
                <w:color w:val="000000"/>
              </w:rPr>
              <w:t>CANN needs to create and document a single WHOIS policy applicable to all Registry and Registrar agreemen</w:t>
            </w:r>
            <w:r>
              <w:rPr>
                <w:rFonts w:asciiTheme="majorHAnsi" w:hAnsiTheme="majorHAnsi" w:cs="Cambria"/>
                <w:color w:val="000000"/>
              </w:rPr>
              <w:t xml:space="preserve">ts. </w:t>
            </w:r>
            <w:r w:rsidR="0097248E" w:rsidRPr="00246324">
              <w:rPr>
                <w:rFonts w:asciiTheme="majorHAnsi" w:hAnsiTheme="majorHAnsi" w:cs="Cambria"/>
                <w:color w:val="000000"/>
              </w:rPr>
              <w:t>A new</w:t>
            </w:r>
            <w:r w:rsidR="0097248E" w:rsidRPr="00A478B5">
              <w:rPr>
                <w:rFonts w:asciiTheme="majorHAnsi" w:hAnsiTheme="majorHAnsi" w:cs="Cambria"/>
                <w:color w:val="000000"/>
              </w:rPr>
              <w:t>, uniform WHOIS policy will be critically important in the fight against cybersquatting and other illegal behaviors</w:t>
            </w:r>
            <w:r w:rsidR="0097248E">
              <w:rPr>
                <w:rFonts w:asciiTheme="majorHAnsi" w:hAnsiTheme="majorHAnsi" w:cs="Cambria"/>
                <w:color w:val="000000"/>
              </w:rPr>
              <w:t>.</w:t>
            </w:r>
          </w:p>
        </w:tc>
      </w:tr>
      <w:tr w:rsidR="00EB5A27" w:rsidRPr="00C83F81" w14:paraId="24A37B83" w14:textId="77777777" w:rsidTr="00341D32">
        <w:tc>
          <w:tcPr>
            <w:tcW w:w="2448" w:type="dxa"/>
            <w:tcBorders>
              <w:bottom w:val="single" w:sz="4" w:space="0" w:color="auto"/>
            </w:tcBorders>
          </w:tcPr>
          <w:p w14:paraId="0EB89B50" w14:textId="1AF08A70" w:rsidR="00EB5A27" w:rsidRPr="00C83F81" w:rsidRDefault="00914D29" w:rsidP="00341D32">
            <w:pPr>
              <w:rPr>
                <w:rFonts w:asciiTheme="majorHAnsi" w:hAnsiTheme="majorHAnsi"/>
              </w:rPr>
            </w:pPr>
            <w:hyperlink r:id="rId21" w:history="1">
              <w:r w:rsidR="00EB5A27" w:rsidRPr="00306571">
                <w:rPr>
                  <w:rStyle w:val="Hyperlink"/>
                  <w:rFonts w:asciiTheme="majorHAnsi" w:hAnsiTheme="majorHAnsi"/>
                </w:rPr>
                <w:t>At-Large (ALAC)</w:t>
              </w:r>
              <w:r w:rsidR="00EB5A27" w:rsidRPr="00306571">
                <w:rPr>
                  <w:rStyle w:val="Hyperlink"/>
                  <w:rFonts w:asciiTheme="majorHAnsi" w:hAnsiTheme="majorHAnsi"/>
                </w:rPr>
                <w:br/>
              </w:r>
            </w:hyperlink>
          </w:p>
        </w:tc>
        <w:tc>
          <w:tcPr>
            <w:tcW w:w="6408" w:type="dxa"/>
            <w:tcBorders>
              <w:bottom w:val="single" w:sz="4" w:space="0" w:color="auto"/>
            </w:tcBorders>
          </w:tcPr>
          <w:p w14:paraId="7B0908CC" w14:textId="4AFF91A5" w:rsidR="00EB5A27" w:rsidRPr="008170CF" w:rsidRDefault="001E6522" w:rsidP="00341D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Pr>
                <w:rFonts w:ascii="Calibri" w:hAnsi="Calibri" w:cs="Calibri"/>
                <w:color w:val="000000"/>
              </w:rPr>
              <w:t>Welcome RT's recommendation in favor of clear</w:t>
            </w:r>
            <w:r w:rsidR="006C620D" w:rsidRPr="006C620D">
              <w:rPr>
                <w:rFonts w:ascii="Calibri" w:hAnsi="Calibri" w:cs="Calibri"/>
                <w:color w:val="000000"/>
              </w:rPr>
              <w:t xml:space="preserve"> WHOIS policy that drives its development, thru implementation and enforcement.</w:t>
            </w:r>
            <w:r w:rsidR="008170CF">
              <w:rPr>
                <w:rFonts w:ascii="Calibri" w:hAnsi="Calibri" w:cs="Calibri"/>
                <w:color w:val="000000"/>
              </w:rPr>
              <w:t xml:space="preserve"> </w:t>
            </w:r>
            <w:r>
              <w:rPr>
                <w:rFonts w:ascii="Calibri" w:hAnsi="Calibri" w:cs="Calibri"/>
                <w:color w:val="000000"/>
              </w:rPr>
              <w:t>We</w:t>
            </w:r>
            <w:r w:rsidR="006C620D" w:rsidRPr="006C620D">
              <w:rPr>
                <w:rFonts w:ascii="Calibri" w:hAnsi="Calibri" w:cs="Calibri"/>
                <w:color w:val="000000"/>
              </w:rPr>
              <w:t xml:space="preserve"> see an expansion in the role that Cross Community Working Groups should play in further WHOIS policy development as a fit and proper response.</w:t>
            </w:r>
          </w:p>
        </w:tc>
      </w:tr>
      <w:tr w:rsidR="00A12E66" w:rsidRPr="007745B5" w14:paraId="7EFBE770" w14:textId="77777777" w:rsidTr="00341D32">
        <w:tc>
          <w:tcPr>
            <w:tcW w:w="8856" w:type="dxa"/>
            <w:gridSpan w:val="2"/>
            <w:shd w:val="clear" w:color="auto" w:fill="E6E6E6"/>
          </w:tcPr>
          <w:p w14:paraId="660C3FE3" w14:textId="77777777" w:rsidR="00A12E66" w:rsidRPr="007745B5" w:rsidRDefault="00A12E66" w:rsidP="00341D32">
            <w:pPr>
              <w:pStyle w:val="NoteLevel11"/>
              <w:rPr>
                <w:rFonts w:asciiTheme="majorHAnsi" w:hAnsiTheme="majorHAnsi"/>
                <w:i/>
              </w:rPr>
            </w:pPr>
            <w:r w:rsidRPr="007745B5">
              <w:rPr>
                <w:rFonts w:asciiTheme="majorHAnsi" w:hAnsiTheme="majorHAnsi"/>
                <w:i/>
              </w:rPr>
              <w:t>Policy Review – WHOIS Data Reminder Policy</w:t>
            </w:r>
          </w:p>
        </w:tc>
      </w:tr>
      <w:tr w:rsidR="00A12E66" w:rsidRPr="007745B5" w14:paraId="0A254935" w14:textId="77777777" w:rsidTr="00341D32">
        <w:tc>
          <w:tcPr>
            <w:tcW w:w="2448" w:type="dxa"/>
            <w:shd w:val="clear" w:color="auto" w:fill="E6E6E6"/>
          </w:tcPr>
          <w:p w14:paraId="20EABD2F" w14:textId="77777777" w:rsidR="00A12E66" w:rsidRPr="007745B5" w:rsidRDefault="00A12E66" w:rsidP="00341D32">
            <w:pPr>
              <w:rPr>
                <w:rFonts w:asciiTheme="majorHAnsi" w:hAnsiTheme="majorHAnsi"/>
                <w:i/>
              </w:rPr>
            </w:pPr>
            <w:r w:rsidRPr="007745B5">
              <w:rPr>
                <w:rFonts w:asciiTheme="majorHAnsi" w:hAnsiTheme="majorHAnsi"/>
                <w:i/>
              </w:rPr>
              <w:t>Recommendation 2</w:t>
            </w:r>
          </w:p>
        </w:tc>
        <w:tc>
          <w:tcPr>
            <w:tcW w:w="6408" w:type="dxa"/>
            <w:shd w:val="clear" w:color="auto" w:fill="E6E6E6"/>
          </w:tcPr>
          <w:p w14:paraId="68687389" w14:textId="77777777" w:rsidR="00A12E66" w:rsidRPr="007745B5" w:rsidRDefault="00A12E66" w:rsidP="00341D32">
            <w:pPr>
              <w:spacing w:line="100" w:lineRule="atLeast"/>
              <w:rPr>
                <w:rFonts w:asciiTheme="majorHAnsi" w:hAnsiTheme="majorHAnsi"/>
                <w:i/>
              </w:rPr>
            </w:pPr>
            <w:r w:rsidRPr="007745B5">
              <w:rPr>
                <w:rFonts w:asciiTheme="majorHAnsi" w:hAnsiTheme="majorHAnsi"/>
                <w:i/>
              </w:rPr>
              <w:t>The ICANN Board should ensure that the Compliance Team develop, in consultation with relevant contracted parties, metrics to track the impact of the annual WHOIS Data Reminder Policy (WDRP) notices to registrants. Such metrics should be used to develop and publish performance targets, to improve data accuracy over time.  If this is unfeasible with the current system, the Board should ensure that an alternative, effective policy is developed and implemented in consultation with registrars that achieves the objective of improving data quality, in a measurable way.</w:t>
            </w:r>
          </w:p>
        </w:tc>
      </w:tr>
      <w:tr w:rsidR="00C83F81" w:rsidRPr="00D612D2" w14:paraId="35CA408B" w14:textId="77777777" w:rsidTr="00341D32">
        <w:tc>
          <w:tcPr>
            <w:tcW w:w="2448" w:type="dxa"/>
          </w:tcPr>
          <w:p w14:paraId="25BF27D2" w14:textId="3EC25336" w:rsidR="00C83F81" w:rsidRPr="00C83F81" w:rsidRDefault="00914D29" w:rsidP="00341D32">
            <w:pPr>
              <w:rPr>
                <w:rFonts w:asciiTheme="majorHAnsi" w:hAnsiTheme="majorHAnsi"/>
              </w:rPr>
            </w:pPr>
            <w:hyperlink r:id="rId22" w:history="1">
              <w:r w:rsidR="00C83F81" w:rsidRPr="00097619">
                <w:rPr>
                  <w:rStyle w:val="Hyperlink"/>
                  <w:rFonts w:asciiTheme="majorHAnsi" w:hAnsiTheme="majorHAnsi"/>
                </w:rPr>
                <w:t xml:space="preserve">Chinese Internet Network Information </w:t>
              </w:r>
              <w:r w:rsidR="00C83F81" w:rsidRPr="00097619">
                <w:rPr>
                  <w:rStyle w:val="Hyperlink"/>
                  <w:rFonts w:asciiTheme="majorHAnsi" w:hAnsiTheme="majorHAnsi"/>
                </w:rPr>
                <w:lastRenderedPageBreak/>
                <w:t>Center (CNNIC)</w:t>
              </w:r>
            </w:hyperlink>
          </w:p>
        </w:tc>
        <w:tc>
          <w:tcPr>
            <w:tcW w:w="6408" w:type="dxa"/>
          </w:tcPr>
          <w:p w14:paraId="1D3282A2" w14:textId="1617F09B" w:rsidR="00C83F81" w:rsidRPr="00C83F81" w:rsidRDefault="008F7FA7" w:rsidP="009D359A">
            <w:pPr>
              <w:widowControl w:val="0"/>
              <w:rPr>
                <w:rFonts w:asciiTheme="majorHAnsi" w:hAnsiTheme="majorHAnsi"/>
                <w:bCs/>
              </w:rPr>
            </w:pPr>
            <w:r>
              <w:rPr>
                <w:rFonts w:asciiTheme="majorHAnsi" w:hAnsiTheme="majorHAnsi"/>
                <w:bCs/>
              </w:rPr>
              <w:lastRenderedPageBreak/>
              <w:t>The</w:t>
            </w:r>
            <w:r w:rsidR="00C83F81" w:rsidRPr="00C83F81">
              <w:rPr>
                <w:rFonts w:asciiTheme="majorHAnsi" w:hAnsiTheme="majorHAnsi"/>
                <w:bCs/>
              </w:rPr>
              <w:t xml:space="preserve"> lack of</w:t>
            </w:r>
            <w:r w:rsidR="00C83F81">
              <w:rPr>
                <w:rFonts w:asciiTheme="majorHAnsi" w:hAnsiTheme="majorHAnsi"/>
                <w:bCs/>
              </w:rPr>
              <w:t xml:space="preserve"> </w:t>
            </w:r>
            <w:r w:rsidR="00C83F81" w:rsidRPr="00C83F81">
              <w:rPr>
                <w:rFonts w:asciiTheme="majorHAnsi" w:hAnsiTheme="majorHAnsi"/>
                <w:bCs/>
              </w:rPr>
              <w:t>follow-up steps renders the entire action ineffective. ICANN</w:t>
            </w:r>
            <w:r w:rsidR="00C83F81">
              <w:rPr>
                <w:rFonts w:asciiTheme="majorHAnsi" w:hAnsiTheme="majorHAnsi"/>
                <w:bCs/>
              </w:rPr>
              <w:t xml:space="preserve"> </w:t>
            </w:r>
            <w:r w:rsidR="00C83F81" w:rsidRPr="00C83F81">
              <w:rPr>
                <w:rFonts w:asciiTheme="majorHAnsi" w:hAnsiTheme="majorHAnsi"/>
                <w:bCs/>
              </w:rPr>
              <w:t xml:space="preserve">should initiate a third party audition </w:t>
            </w:r>
            <w:r w:rsidR="00C83F81" w:rsidRPr="00C83F81">
              <w:rPr>
                <w:rFonts w:asciiTheme="majorHAnsi" w:hAnsiTheme="majorHAnsi"/>
                <w:bCs/>
              </w:rPr>
              <w:lastRenderedPageBreak/>
              <w:t>mechanism to investigate the WHOIS accuracy of</w:t>
            </w:r>
            <w:r w:rsidR="00C83F81">
              <w:rPr>
                <w:rFonts w:asciiTheme="majorHAnsi" w:hAnsiTheme="majorHAnsi"/>
                <w:bCs/>
              </w:rPr>
              <w:t xml:space="preserve"> </w:t>
            </w:r>
            <w:r w:rsidR="00C83F81" w:rsidRPr="00C83F81">
              <w:rPr>
                <w:rFonts w:asciiTheme="majorHAnsi" w:hAnsiTheme="majorHAnsi"/>
                <w:bCs/>
              </w:rPr>
              <w:t xml:space="preserve">each </w:t>
            </w:r>
            <w:proofErr w:type="spellStart"/>
            <w:r w:rsidR="00C83F81" w:rsidRPr="00C83F81">
              <w:rPr>
                <w:rFonts w:asciiTheme="majorHAnsi" w:hAnsiTheme="majorHAnsi"/>
                <w:bCs/>
              </w:rPr>
              <w:t>gTLD</w:t>
            </w:r>
            <w:proofErr w:type="spellEnd"/>
            <w:r w:rsidR="00C83F81" w:rsidRPr="00C83F81">
              <w:rPr>
                <w:rFonts w:asciiTheme="majorHAnsi" w:hAnsiTheme="majorHAnsi"/>
                <w:bCs/>
              </w:rPr>
              <w:t xml:space="preserve"> registries. A </w:t>
            </w:r>
            <w:proofErr w:type="spellStart"/>
            <w:r w:rsidR="00C83F81" w:rsidRPr="00C83F81">
              <w:rPr>
                <w:rFonts w:asciiTheme="majorHAnsi" w:hAnsiTheme="majorHAnsi"/>
                <w:bCs/>
              </w:rPr>
              <w:t>Whois</w:t>
            </w:r>
            <w:proofErr w:type="spellEnd"/>
            <w:r w:rsidR="00C83F81" w:rsidRPr="00C83F81">
              <w:rPr>
                <w:rFonts w:asciiTheme="majorHAnsi" w:hAnsiTheme="majorHAnsi"/>
                <w:bCs/>
              </w:rPr>
              <w:t xml:space="preserve"> accuracy </w:t>
            </w:r>
            <w:r w:rsidR="005506D8">
              <w:rPr>
                <w:rFonts w:asciiTheme="majorHAnsi" w:hAnsiTheme="majorHAnsi"/>
                <w:bCs/>
              </w:rPr>
              <w:t>RT</w:t>
            </w:r>
            <w:r w:rsidR="00C83F81">
              <w:rPr>
                <w:rFonts w:asciiTheme="majorHAnsi" w:hAnsiTheme="majorHAnsi"/>
                <w:bCs/>
              </w:rPr>
              <w:t xml:space="preserve"> should </w:t>
            </w:r>
            <w:r w:rsidR="005506D8">
              <w:rPr>
                <w:rFonts w:asciiTheme="majorHAnsi" w:hAnsiTheme="majorHAnsi"/>
                <w:bCs/>
              </w:rPr>
              <w:t>b</w:t>
            </w:r>
            <w:r w:rsidR="00C83F81">
              <w:rPr>
                <w:rFonts w:asciiTheme="majorHAnsi" w:hAnsiTheme="majorHAnsi"/>
                <w:bCs/>
              </w:rPr>
              <w:t xml:space="preserve">e set up </w:t>
            </w:r>
            <w:r w:rsidR="00C83F81" w:rsidRPr="00C83F81">
              <w:rPr>
                <w:rFonts w:asciiTheme="majorHAnsi" w:hAnsiTheme="majorHAnsi"/>
                <w:bCs/>
              </w:rPr>
              <w:t>to track the status of inaccurate WHOIS data and send notification to respective</w:t>
            </w:r>
            <w:r w:rsidR="00C83F81">
              <w:rPr>
                <w:rFonts w:asciiTheme="majorHAnsi" w:hAnsiTheme="majorHAnsi"/>
                <w:bCs/>
              </w:rPr>
              <w:t xml:space="preserve"> </w:t>
            </w:r>
            <w:r w:rsidR="00C83F81" w:rsidRPr="00C83F81">
              <w:rPr>
                <w:rFonts w:asciiTheme="majorHAnsi" w:hAnsiTheme="majorHAnsi"/>
                <w:bCs/>
              </w:rPr>
              <w:t>registry for inaccurate WHOIS data’s existence. Within certain time limit,</w:t>
            </w:r>
            <w:r w:rsidR="00C83F81">
              <w:rPr>
                <w:rFonts w:asciiTheme="majorHAnsi" w:hAnsiTheme="majorHAnsi"/>
                <w:bCs/>
              </w:rPr>
              <w:t xml:space="preserve"> </w:t>
            </w:r>
            <w:r w:rsidR="00C83F81" w:rsidRPr="00C83F81">
              <w:rPr>
                <w:rFonts w:asciiTheme="majorHAnsi" w:hAnsiTheme="majorHAnsi"/>
                <w:bCs/>
              </w:rPr>
              <w:t>the registry must deal with the WHOIS data problem and return a timely feedback to the team. Registrants who submit inaccurate</w:t>
            </w:r>
            <w:r w:rsidR="00C83F81">
              <w:rPr>
                <w:rFonts w:asciiTheme="majorHAnsi" w:hAnsiTheme="majorHAnsi"/>
                <w:bCs/>
              </w:rPr>
              <w:t xml:space="preserve"> </w:t>
            </w:r>
            <w:r w:rsidR="00C83F81" w:rsidRPr="00C83F81">
              <w:rPr>
                <w:rFonts w:asciiTheme="majorHAnsi" w:hAnsiTheme="majorHAnsi"/>
                <w:bCs/>
              </w:rPr>
              <w:t>registration information or fail to update their WHOIS data timely should be warned. Those who fail to execute the required treatment to the inaccurate</w:t>
            </w:r>
            <w:r w:rsidR="00C83F81">
              <w:rPr>
                <w:rFonts w:asciiTheme="majorHAnsi" w:hAnsiTheme="majorHAnsi"/>
                <w:bCs/>
              </w:rPr>
              <w:t xml:space="preserve"> </w:t>
            </w:r>
            <w:proofErr w:type="spellStart"/>
            <w:r w:rsidR="00C83F81" w:rsidRPr="00C83F81">
              <w:rPr>
                <w:rFonts w:asciiTheme="majorHAnsi" w:hAnsiTheme="majorHAnsi"/>
                <w:bCs/>
              </w:rPr>
              <w:t>Whois</w:t>
            </w:r>
            <w:proofErr w:type="spellEnd"/>
            <w:r w:rsidR="00C83F81" w:rsidRPr="00C83F81">
              <w:rPr>
                <w:rFonts w:asciiTheme="majorHAnsi" w:hAnsiTheme="majorHAnsi"/>
                <w:bCs/>
              </w:rPr>
              <w:t xml:space="preserve"> data timely may </w:t>
            </w:r>
            <w:r w:rsidR="005506D8">
              <w:rPr>
                <w:rFonts w:asciiTheme="majorHAnsi" w:hAnsiTheme="majorHAnsi"/>
                <w:bCs/>
              </w:rPr>
              <w:t xml:space="preserve">be </w:t>
            </w:r>
            <w:r w:rsidR="00C83F81" w:rsidRPr="00C83F81">
              <w:rPr>
                <w:rFonts w:asciiTheme="majorHAnsi" w:hAnsiTheme="majorHAnsi"/>
                <w:bCs/>
              </w:rPr>
              <w:t xml:space="preserve">subject to incremental sanction. </w:t>
            </w:r>
            <w:r w:rsidR="00640094">
              <w:rPr>
                <w:rFonts w:asciiTheme="majorHAnsi" w:hAnsiTheme="majorHAnsi"/>
                <w:bCs/>
              </w:rPr>
              <w:t>The</w:t>
            </w:r>
            <w:r w:rsidR="00C83F81" w:rsidRPr="00C83F81">
              <w:rPr>
                <w:rFonts w:asciiTheme="majorHAnsi" w:hAnsiTheme="majorHAnsi"/>
                <w:bCs/>
              </w:rPr>
              <w:t xml:space="preserve"> team should</w:t>
            </w:r>
            <w:r w:rsidR="00C83F81">
              <w:rPr>
                <w:rFonts w:asciiTheme="majorHAnsi" w:hAnsiTheme="majorHAnsi"/>
                <w:bCs/>
              </w:rPr>
              <w:t xml:space="preserve"> </w:t>
            </w:r>
            <w:r w:rsidR="00771AE3">
              <w:rPr>
                <w:rFonts w:asciiTheme="majorHAnsi" w:hAnsiTheme="majorHAnsi"/>
                <w:bCs/>
              </w:rPr>
              <w:t>help I</w:t>
            </w:r>
            <w:r w:rsidR="00C83F81" w:rsidRPr="00C83F81">
              <w:rPr>
                <w:rFonts w:asciiTheme="majorHAnsi" w:hAnsiTheme="majorHAnsi"/>
                <w:bCs/>
              </w:rPr>
              <w:t xml:space="preserve">CANN </w:t>
            </w:r>
            <w:r w:rsidR="00640094">
              <w:rPr>
                <w:rFonts w:asciiTheme="majorHAnsi" w:hAnsiTheme="majorHAnsi"/>
                <w:bCs/>
              </w:rPr>
              <w:t>produce</w:t>
            </w:r>
            <w:r w:rsidR="00C83F81" w:rsidRPr="00C83F81">
              <w:rPr>
                <w:rFonts w:asciiTheme="majorHAnsi" w:hAnsiTheme="majorHAnsi"/>
                <w:bCs/>
              </w:rPr>
              <w:t xml:space="preserve"> a WHOIS accuracy</w:t>
            </w:r>
            <w:r w:rsidR="00C83F81">
              <w:rPr>
                <w:rFonts w:asciiTheme="majorHAnsi" w:hAnsiTheme="majorHAnsi"/>
                <w:bCs/>
              </w:rPr>
              <w:t xml:space="preserve"> </w:t>
            </w:r>
            <w:r w:rsidR="00C83F81" w:rsidRPr="00C83F81">
              <w:rPr>
                <w:rFonts w:asciiTheme="majorHAnsi" w:hAnsiTheme="majorHAnsi"/>
                <w:bCs/>
              </w:rPr>
              <w:t>report focused on measured reduction in unreachable WHOIS registrations on an</w:t>
            </w:r>
            <w:r w:rsidR="00C83F81">
              <w:rPr>
                <w:rFonts w:asciiTheme="majorHAnsi" w:hAnsiTheme="majorHAnsi"/>
                <w:bCs/>
              </w:rPr>
              <w:t xml:space="preserve"> </w:t>
            </w:r>
            <w:r w:rsidR="00C83F81" w:rsidRPr="00C83F81">
              <w:rPr>
                <w:rFonts w:asciiTheme="majorHAnsi" w:hAnsiTheme="majorHAnsi"/>
                <w:bCs/>
              </w:rPr>
              <w:t>annual basis.</w:t>
            </w:r>
          </w:p>
        </w:tc>
      </w:tr>
      <w:tr w:rsidR="008B73FD" w:rsidRPr="00C83F81" w14:paraId="2B3EEA2E" w14:textId="77777777" w:rsidTr="00341D32">
        <w:tc>
          <w:tcPr>
            <w:tcW w:w="2448" w:type="dxa"/>
          </w:tcPr>
          <w:p w14:paraId="70D3B4B8" w14:textId="1A46E843" w:rsidR="008B73FD" w:rsidRPr="00C83F81" w:rsidRDefault="00914D29" w:rsidP="00341D32">
            <w:pPr>
              <w:rPr>
                <w:rFonts w:asciiTheme="majorHAnsi" w:hAnsiTheme="majorHAnsi"/>
              </w:rPr>
            </w:pPr>
            <w:hyperlink r:id="rId23" w:history="1">
              <w:r w:rsidR="0031269D" w:rsidRPr="0031269D">
                <w:rPr>
                  <w:rStyle w:val="Hyperlink"/>
                  <w:rFonts w:asciiTheme="majorHAnsi" w:hAnsiTheme="majorHAnsi"/>
                </w:rPr>
                <w:t>Business Constituency (BC)</w:t>
              </w:r>
            </w:hyperlink>
          </w:p>
        </w:tc>
        <w:tc>
          <w:tcPr>
            <w:tcW w:w="6408" w:type="dxa"/>
          </w:tcPr>
          <w:p w14:paraId="04C8ED29" w14:textId="70975DC9" w:rsidR="008B73FD" w:rsidRPr="00C83F81" w:rsidRDefault="00640094" w:rsidP="00341D32">
            <w:pPr>
              <w:pStyle w:val="NoteLevel11"/>
              <w:rPr>
                <w:rFonts w:asciiTheme="majorHAnsi" w:hAnsiTheme="majorHAnsi"/>
              </w:rPr>
            </w:pPr>
            <w:r>
              <w:rPr>
                <w:rFonts w:asciiTheme="majorHAnsi" w:hAnsiTheme="majorHAnsi"/>
              </w:rPr>
              <w:t>The</w:t>
            </w:r>
            <w:r w:rsidR="001B7BA7" w:rsidRPr="001B7BA7">
              <w:rPr>
                <w:rFonts w:asciiTheme="majorHAnsi" w:hAnsiTheme="majorHAnsi"/>
              </w:rPr>
              <w:t xml:space="preserve"> WDRP</w:t>
            </w:r>
            <w:r>
              <w:rPr>
                <w:rFonts w:asciiTheme="majorHAnsi" w:hAnsiTheme="majorHAnsi"/>
              </w:rPr>
              <w:t xml:space="preserve"> </w:t>
            </w:r>
            <w:r w:rsidR="001B7BA7" w:rsidRPr="001B7BA7">
              <w:rPr>
                <w:rFonts w:asciiTheme="majorHAnsi" w:hAnsiTheme="majorHAnsi"/>
              </w:rPr>
              <w:t xml:space="preserve">is inefficient. </w:t>
            </w:r>
            <w:r>
              <w:rPr>
                <w:rFonts w:asciiTheme="majorHAnsi" w:hAnsiTheme="majorHAnsi"/>
              </w:rPr>
              <w:t>In support of th</w:t>
            </w:r>
            <w:r w:rsidR="001B7BA7" w:rsidRPr="001B7BA7">
              <w:rPr>
                <w:rFonts w:asciiTheme="majorHAnsi" w:hAnsiTheme="majorHAnsi"/>
              </w:rPr>
              <w:t xml:space="preserve">e recommendation that an alternative effective </w:t>
            </w:r>
            <w:r>
              <w:rPr>
                <w:rFonts w:asciiTheme="majorHAnsi" w:hAnsiTheme="majorHAnsi"/>
              </w:rPr>
              <w:t xml:space="preserve">policy </w:t>
            </w:r>
            <w:r w:rsidR="00AD2C1F">
              <w:rPr>
                <w:rFonts w:asciiTheme="majorHAnsi" w:hAnsiTheme="majorHAnsi"/>
              </w:rPr>
              <w:t>achieve t</w:t>
            </w:r>
            <w:r w:rsidR="001B7BA7" w:rsidRPr="001B7BA7">
              <w:rPr>
                <w:rFonts w:asciiTheme="majorHAnsi" w:hAnsiTheme="majorHAnsi"/>
              </w:rPr>
              <w:t>he objective of improving data quality, in a measurable way.</w:t>
            </w:r>
          </w:p>
        </w:tc>
      </w:tr>
      <w:tr w:rsidR="003D2BFF" w:rsidRPr="00C83F81" w14:paraId="3DD3C839" w14:textId="77777777" w:rsidTr="00341D32">
        <w:tc>
          <w:tcPr>
            <w:tcW w:w="2448" w:type="dxa"/>
          </w:tcPr>
          <w:p w14:paraId="1EF74432" w14:textId="06EEC796" w:rsidR="003D2BFF" w:rsidRPr="007C716F" w:rsidRDefault="00914D29" w:rsidP="00341D32">
            <w:pPr>
              <w:pStyle w:val="NoteLevel11"/>
              <w:rPr>
                <w:rFonts w:asciiTheme="majorHAnsi" w:hAnsiTheme="majorHAnsi"/>
              </w:rPr>
            </w:pPr>
            <w:hyperlink r:id="rId24"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6408" w:type="dxa"/>
          </w:tcPr>
          <w:p w14:paraId="0AF6EC4C" w14:textId="4112D1F7" w:rsidR="003D2BFF" w:rsidRPr="003D2BFF" w:rsidRDefault="003D2BFF" w:rsidP="00341D32">
            <w:pPr>
              <w:contextualSpacing/>
              <w:rPr>
                <w:rFonts w:asciiTheme="majorHAnsi" w:hAnsiTheme="majorHAnsi"/>
              </w:rPr>
            </w:pPr>
            <w:r w:rsidRPr="003D2BFF">
              <w:rPr>
                <w:rFonts w:asciiTheme="majorHAnsi" w:hAnsiTheme="majorHAnsi"/>
              </w:rPr>
              <w:t xml:space="preserve">If a </w:t>
            </w:r>
            <w:proofErr w:type="spellStart"/>
            <w:r w:rsidRPr="003D2BFF">
              <w:rPr>
                <w:rFonts w:asciiTheme="majorHAnsi" w:hAnsiTheme="majorHAnsi"/>
              </w:rPr>
              <w:t>Whois</w:t>
            </w:r>
            <w:proofErr w:type="spellEnd"/>
            <w:r w:rsidRPr="003D2BFF">
              <w:rPr>
                <w:rFonts w:asciiTheme="majorHAnsi" w:hAnsiTheme="majorHAnsi"/>
              </w:rPr>
              <w:t xml:space="preserve"> policy is to be developed, a GNSO PDP would be necessary. </w:t>
            </w:r>
            <w:r w:rsidR="00E233CA">
              <w:rPr>
                <w:rFonts w:asciiTheme="majorHAnsi" w:hAnsiTheme="majorHAnsi"/>
              </w:rPr>
              <w:t>R</w:t>
            </w:r>
            <w:r w:rsidRPr="003D2BFF">
              <w:rPr>
                <w:rFonts w:asciiTheme="majorHAnsi" w:hAnsiTheme="majorHAnsi"/>
              </w:rPr>
              <w:t>esults of any PDP are not determined by the ICANN Board.</w:t>
            </w:r>
          </w:p>
        </w:tc>
      </w:tr>
      <w:tr w:rsidR="00DA644F" w:rsidRPr="00C83F81" w14:paraId="65681DAC" w14:textId="77777777" w:rsidTr="00341D32">
        <w:tc>
          <w:tcPr>
            <w:tcW w:w="2448" w:type="dxa"/>
          </w:tcPr>
          <w:p w14:paraId="317290E9" w14:textId="335AF9AC" w:rsidR="00DA644F" w:rsidRPr="00C83F81" w:rsidRDefault="00914D29" w:rsidP="00341D32">
            <w:pPr>
              <w:pStyle w:val="NoteLevel11"/>
              <w:rPr>
                <w:rFonts w:asciiTheme="majorHAnsi" w:hAnsiTheme="majorHAnsi"/>
              </w:rPr>
            </w:pPr>
            <w:hyperlink r:id="rId25" w:history="1">
              <w:r w:rsidR="00DA644F" w:rsidRPr="004C2993">
                <w:rPr>
                  <w:rStyle w:val="Hyperlink"/>
                  <w:rFonts w:asciiTheme="majorHAnsi" w:hAnsiTheme="majorHAnsi"/>
                </w:rPr>
                <w:t>ICANN Staff</w:t>
              </w:r>
            </w:hyperlink>
          </w:p>
        </w:tc>
        <w:tc>
          <w:tcPr>
            <w:tcW w:w="6408" w:type="dxa"/>
          </w:tcPr>
          <w:p w14:paraId="132DF6F7" w14:textId="66D948D1" w:rsidR="00DA644F" w:rsidRPr="00DA644F" w:rsidRDefault="00726790" w:rsidP="002973B4">
            <w:pPr>
              <w:widowControl w:val="0"/>
              <w:autoSpaceDE w:val="0"/>
              <w:autoSpaceDN w:val="0"/>
              <w:adjustRightInd w:val="0"/>
              <w:rPr>
                <w:rFonts w:asciiTheme="majorHAnsi" w:hAnsiTheme="majorHAnsi" w:cs="Courier"/>
              </w:rPr>
            </w:pPr>
            <w:r>
              <w:rPr>
                <w:rFonts w:asciiTheme="majorHAnsi" w:hAnsiTheme="majorHAnsi" w:cs="Courier"/>
              </w:rPr>
              <w:t>T</w:t>
            </w:r>
            <w:r w:rsidR="00DA644F">
              <w:rPr>
                <w:rFonts w:asciiTheme="majorHAnsi" w:hAnsiTheme="majorHAnsi" w:cs="Courier"/>
              </w:rPr>
              <w:t xml:space="preserve">he Recommendation may be </w:t>
            </w:r>
            <w:r w:rsidR="00DA644F" w:rsidRPr="00DA644F">
              <w:rPr>
                <w:rFonts w:asciiTheme="majorHAnsi" w:hAnsiTheme="majorHAnsi" w:cs="Courier"/>
              </w:rPr>
              <w:t>based on a misunderstanding of the WDRP requirements, as ICANN currently has no contractual authority to require</w:t>
            </w:r>
            <w:r w:rsidR="00DA644F">
              <w:rPr>
                <w:rFonts w:asciiTheme="majorHAnsi" w:hAnsiTheme="majorHAnsi" w:cs="Courier"/>
              </w:rPr>
              <w:t xml:space="preserve"> registrars to track changes or </w:t>
            </w:r>
            <w:r w:rsidR="00DA644F" w:rsidRPr="00DA644F">
              <w:rPr>
                <w:rFonts w:asciiTheme="majorHAnsi" w:hAnsiTheme="majorHAnsi" w:cs="Courier"/>
              </w:rPr>
              <w:t xml:space="preserve">provide ICANN with the necessary data for the recommended metrics. Staff is exploring ways to </w:t>
            </w:r>
            <w:r w:rsidR="009D359A">
              <w:rPr>
                <w:rFonts w:asciiTheme="majorHAnsi" w:hAnsiTheme="majorHAnsi" w:cs="Courier"/>
              </w:rPr>
              <w:t xml:space="preserve">help achieve significant </w:t>
            </w:r>
            <w:r w:rsidR="00DA644F" w:rsidRPr="00DA644F">
              <w:rPr>
                <w:rFonts w:asciiTheme="majorHAnsi" w:hAnsiTheme="majorHAnsi" w:cs="Courier"/>
              </w:rPr>
              <w:t>improv</w:t>
            </w:r>
            <w:r w:rsidR="00DA644F">
              <w:rPr>
                <w:rFonts w:asciiTheme="majorHAnsi" w:hAnsiTheme="majorHAnsi" w:cs="Courier"/>
              </w:rPr>
              <w:t xml:space="preserve">ements in </w:t>
            </w:r>
            <w:proofErr w:type="spellStart"/>
            <w:r w:rsidR="00DA644F">
              <w:rPr>
                <w:rFonts w:asciiTheme="majorHAnsi" w:hAnsiTheme="majorHAnsi" w:cs="Courier"/>
              </w:rPr>
              <w:t>gTLD</w:t>
            </w:r>
            <w:proofErr w:type="spellEnd"/>
            <w:r w:rsidR="00DA644F">
              <w:rPr>
                <w:rFonts w:asciiTheme="majorHAnsi" w:hAnsiTheme="majorHAnsi" w:cs="Courier"/>
              </w:rPr>
              <w:t xml:space="preserve"> WHOIS accuracy. </w:t>
            </w:r>
            <w:r w:rsidR="00DA644F" w:rsidRPr="00DA644F">
              <w:rPr>
                <w:rFonts w:asciiTheme="majorHAnsi" w:hAnsiTheme="majorHAnsi" w:cs="Courier"/>
              </w:rPr>
              <w:t>Potential paths to implementation include: changes to the Registra</w:t>
            </w:r>
            <w:r w:rsidR="009D359A">
              <w:rPr>
                <w:rFonts w:asciiTheme="majorHAnsi" w:hAnsiTheme="majorHAnsi" w:cs="Courier"/>
              </w:rPr>
              <w:t>r Accreditation Agreement (RAA)</w:t>
            </w:r>
            <w:r w:rsidR="00DA644F" w:rsidRPr="00DA644F">
              <w:rPr>
                <w:rFonts w:asciiTheme="majorHAnsi" w:hAnsiTheme="majorHAnsi" w:cs="Courier"/>
              </w:rPr>
              <w:t>; adoption by Registrars of best practices; and/or creation of a new GNSO consensus policy that modifies the WDRP or creates a new policy to achieve i</w:t>
            </w:r>
            <w:r w:rsidR="00FC77B0">
              <w:rPr>
                <w:rFonts w:asciiTheme="majorHAnsi" w:hAnsiTheme="majorHAnsi" w:cs="Courier"/>
              </w:rPr>
              <w:t xml:space="preserve">mprovements in WHOIS accuracy. </w:t>
            </w:r>
            <w:r w:rsidR="00DA644F" w:rsidRPr="00DA644F">
              <w:rPr>
                <w:rFonts w:asciiTheme="majorHAnsi" w:hAnsiTheme="majorHAnsi" w:cs="Courier"/>
              </w:rPr>
              <w:t>ICANN is involving additional levels of management, increasing Compliance staffing levels, and building additio</w:t>
            </w:r>
            <w:r w:rsidR="002973B4">
              <w:rPr>
                <w:rFonts w:asciiTheme="majorHAnsi" w:hAnsiTheme="majorHAnsi" w:cs="Courier"/>
              </w:rPr>
              <w:t xml:space="preserve">nal compliance tools. Staff is </w:t>
            </w:r>
            <w:r w:rsidR="00DA644F" w:rsidRPr="00DA644F">
              <w:rPr>
                <w:rFonts w:asciiTheme="majorHAnsi" w:hAnsiTheme="majorHAnsi" w:cs="Courier"/>
              </w:rPr>
              <w:t>assessing the costs and utility of measuring WHOIS accuracy on an annual basis, so that efforts to improve accuracy can be measured systematically over time, using a clear baseline to assess the effectiveness of enhancements that may be implemented.</w:t>
            </w:r>
            <w:r w:rsidR="00DA644F">
              <w:rPr>
                <w:rFonts w:asciiTheme="majorHAnsi" w:hAnsiTheme="majorHAnsi" w:cs="Courier"/>
              </w:rPr>
              <w:t xml:space="preserve"> </w:t>
            </w:r>
            <w:r w:rsidR="00DA644F" w:rsidRPr="00DA644F">
              <w:rPr>
                <w:rFonts w:asciiTheme="majorHAnsi" w:hAnsiTheme="majorHAnsi" w:cs="Courier"/>
              </w:rPr>
              <w:t xml:space="preserve">Based on feedback from the </w:t>
            </w:r>
            <w:r w:rsidR="002973B4">
              <w:rPr>
                <w:rFonts w:asciiTheme="majorHAnsi" w:hAnsiTheme="majorHAnsi" w:cs="Courier"/>
              </w:rPr>
              <w:t>RT</w:t>
            </w:r>
            <w:r w:rsidR="00DA644F" w:rsidRPr="00DA644F">
              <w:rPr>
                <w:rFonts w:asciiTheme="majorHAnsi" w:hAnsiTheme="majorHAnsi" w:cs="Courier"/>
              </w:rPr>
              <w:t>, the 2011 WDRP audit questionnaire (early 2012) was amended to obtain information from registrars on how they verify WHOIS contact information upon registration and on an on-going basis. The audit results will be published soon to inform policy debate on effectiveness of the WDRP and WHOIS metrics.</w:t>
            </w:r>
          </w:p>
        </w:tc>
      </w:tr>
      <w:tr w:rsidR="002313A9" w:rsidRPr="00C83F81" w14:paraId="6B59BC2C" w14:textId="77777777" w:rsidTr="00341D32">
        <w:tc>
          <w:tcPr>
            <w:tcW w:w="2448" w:type="dxa"/>
          </w:tcPr>
          <w:p w14:paraId="75614010" w14:textId="5C00ABF8" w:rsidR="002313A9" w:rsidRPr="00C83F81" w:rsidRDefault="00914D29" w:rsidP="00341D32">
            <w:pPr>
              <w:pStyle w:val="NoteLevel11"/>
              <w:rPr>
                <w:rFonts w:asciiTheme="majorHAnsi" w:hAnsiTheme="majorHAnsi"/>
              </w:rPr>
            </w:pPr>
            <w:hyperlink r:id="rId26" w:history="1">
              <w:r w:rsidR="00E81CDA" w:rsidRPr="0095723F">
                <w:rPr>
                  <w:rStyle w:val="Hyperlink"/>
                  <w:rFonts w:asciiTheme="majorHAnsi" w:hAnsiTheme="majorHAnsi"/>
                </w:rPr>
                <w:t>UK Government</w:t>
              </w:r>
            </w:hyperlink>
          </w:p>
        </w:tc>
        <w:tc>
          <w:tcPr>
            <w:tcW w:w="6408" w:type="dxa"/>
          </w:tcPr>
          <w:p w14:paraId="2EE391B6" w14:textId="21BE14CF" w:rsidR="002313A9" w:rsidRPr="002313A9" w:rsidRDefault="00726790" w:rsidP="00B04F26">
            <w:pPr>
              <w:pStyle w:val="NoteLevel11"/>
              <w:rPr>
                <w:rFonts w:asciiTheme="majorHAnsi" w:hAnsiTheme="majorHAnsi"/>
              </w:rPr>
            </w:pPr>
            <w:r>
              <w:rPr>
                <w:rFonts w:asciiTheme="majorHAnsi" w:hAnsiTheme="majorHAnsi" w:cs="Arial"/>
                <w:color w:val="000000"/>
              </w:rPr>
              <w:t>A</w:t>
            </w:r>
            <w:r w:rsidR="002313A9" w:rsidRPr="002313A9">
              <w:rPr>
                <w:rFonts w:asciiTheme="majorHAnsi" w:hAnsiTheme="majorHAnsi" w:cs="Arial"/>
                <w:color w:val="000000"/>
              </w:rPr>
              <w:t xml:space="preserve">grees that this will lead to improvements. </w:t>
            </w:r>
            <w:r>
              <w:rPr>
                <w:rFonts w:asciiTheme="majorHAnsi" w:hAnsiTheme="majorHAnsi" w:cs="Arial"/>
                <w:color w:val="000000"/>
              </w:rPr>
              <w:t>I</w:t>
            </w:r>
            <w:r w:rsidR="002313A9" w:rsidRPr="002313A9">
              <w:rPr>
                <w:rFonts w:asciiTheme="majorHAnsi" w:hAnsiTheme="majorHAnsi" w:cs="Arial"/>
                <w:color w:val="000000"/>
              </w:rPr>
              <w:t xml:space="preserve">t will be necessary to develop a new system that identifies the most meaningful </w:t>
            </w:r>
            <w:r w:rsidR="002313A9" w:rsidRPr="002313A9">
              <w:rPr>
                <w:rFonts w:asciiTheme="majorHAnsi" w:hAnsiTheme="majorHAnsi" w:cs="Arial"/>
                <w:color w:val="000000"/>
              </w:rPr>
              <w:lastRenderedPageBreak/>
              <w:t>metrics and ensures consistency and timely provision of data.</w:t>
            </w:r>
          </w:p>
        </w:tc>
      </w:tr>
      <w:tr w:rsidR="00B946B0" w:rsidRPr="00C83F81" w14:paraId="5D1B71AD" w14:textId="77777777" w:rsidTr="00341D32">
        <w:tc>
          <w:tcPr>
            <w:tcW w:w="2448" w:type="dxa"/>
          </w:tcPr>
          <w:p w14:paraId="0BBFA885" w14:textId="2DD4B62C" w:rsidR="00B946B0" w:rsidRPr="00E62C4D" w:rsidRDefault="00914D29" w:rsidP="00341D32">
            <w:pPr>
              <w:widowControl w:val="0"/>
              <w:autoSpaceDE w:val="0"/>
              <w:autoSpaceDN w:val="0"/>
              <w:adjustRightInd w:val="0"/>
              <w:rPr>
                <w:rFonts w:asciiTheme="majorHAnsi" w:hAnsiTheme="majorHAnsi" w:cs="Courier"/>
              </w:rPr>
            </w:pPr>
            <w:hyperlink r:id="rId27" w:history="1">
              <w:r w:rsidR="003D4418" w:rsidRPr="00761F5C">
                <w:rPr>
                  <w:rStyle w:val="Hyperlink"/>
                  <w:rFonts w:asciiTheme="majorHAnsi" w:hAnsiTheme="majorHAnsi" w:cs="Courier"/>
                </w:rPr>
                <w:t>GNSO Registrar Stakeholder Group (</w:t>
              </w:r>
              <w:proofErr w:type="spellStart"/>
              <w:r w:rsidR="003D4418" w:rsidRPr="00761F5C">
                <w:rPr>
                  <w:rStyle w:val="Hyperlink"/>
                  <w:rFonts w:asciiTheme="majorHAnsi" w:hAnsiTheme="majorHAnsi" w:cs="Courier"/>
                </w:rPr>
                <w:t>RrSG</w:t>
              </w:r>
              <w:proofErr w:type="spellEnd"/>
              <w:r w:rsidR="003D4418" w:rsidRPr="00761F5C">
                <w:rPr>
                  <w:rStyle w:val="Hyperlink"/>
                  <w:rFonts w:asciiTheme="majorHAnsi" w:hAnsiTheme="majorHAnsi" w:cs="Courier"/>
                </w:rPr>
                <w:t>)</w:t>
              </w:r>
            </w:hyperlink>
          </w:p>
        </w:tc>
        <w:tc>
          <w:tcPr>
            <w:tcW w:w="6408" w:type="dxa"/>
          </w:tcPr>
          <w:p w14:paraId="52B0A0F3" w14:textId="73EBF8E5" w:rsidR="00B946B0" w:rsidRPr="00B946B0" w:rsidRDefault="00B946B0" w:rsidP="00341D32">
            <w:pPr>
              <w:widowControl w:val="0"/>
              <w:autoSpaceDE w:val="0"/>
              <w:autoSpaceDN w:val="0"/>
              <w:adjustRightInd w:val="0"/>
              <w:rPr>
                <w:rFonts w:asciiTheme="majorHAnsi" w:hAnsiTheme="majorHAnsi" w:cs="Courier"/>
              </w:rPr>
            </w:pPr>
            <w:r w:rsidRPr="00B946B0">
              <w:rPr>
                <w:rFonts w:asciiTheme="majorHAnsi" w:hAnsiTheme="majorHAnsi" w:cs="Courier"/>
              </w:rPr>
              <w:t>The effectiveness</w:t>
            </w:r>
            <w:r w:rsidR="003F1931">
              <w:rPr>
                <w:rFonts w:asciiTheme="majorHAnsi" w:hAnsiTheme="majorHAnsi" w:cs="Courier"/>
              </w:rPr>
              <w:t xml:space="preserve"> of the existing WDRP </w:t>
            </w:r>
            <w:r w:rsidR="009B4E73">
              <w:rPr>
                <w:rFonts w:asciiTheme="majorHAnsi" w:hAnsiTheme="majorHAnsi" w:cs="Courier"/>
              </w:rPr>
              <w:t>is unclear.</w:t>
            </w:r>
            <w:r>
              <w:rPr>
                <w:rFonts w:asciiTheme="majorHAnsi" w:hAnsiTheme="majorHAnsi" w:cs="Courier"/>
              </w:rPr>
              <w:t xml:space="preserve"> </w:t>
            </w:r>
            <w:r w:rsidR="009B4E73">
              <w:rPr>
                <w:rFonts w:asciiTheme="majorHAnsi" w:hAnsiTheme="majorHAnsi" w:cs="Courier"/>
              </w:rPr>
              <w:t>G</w:t>
            </w:r>
            <w:r w:rsidRPr="00B946B0">
              <w:rPr>
                <w:rFonts w:asciiTheme="majorHAnsi" w:hAnsiTheme="majorHAnsi" w:cs="Courier"/>
              </w:rPr>
              <w:t>iven that implementing the policy creates an operational burden for Registrars, the policy should be reviewed and modified or replaced with a more effective policy.</w:t>
            </w:r>
            <w:r>
              <w:rPr>
                <w:rFonts w:ascii="Courier" w:hAnsi="Courier" w:cs="Courier"/>
                <w:sz w:val="26"/>
                <w:szCs w:val="26"/>
              </w:rPr>
              <w:t xml:space="preserve">  </w:t>
            </w:r>
          </w:p>
        </w:tc>
      </w:tr>
      <w:tr w:rsidR="00DB65BF" w:rsidRPr="00C83F81" w14:paraId="7C5D22F4" w14:textId="77777777" w:rsidTr="00341D32">
        <w:tc>
          <w:tcPr>
            <w:tcW w:w="2448" w:type="dxa"/>
            <w:tcBorders>
              <w:bottom w:val="single" w:sz="4" w:space="0" w:color="auto"/>
            </w:tcBorders>
          </w:tcPr>
          <w:p w14:paraId="136FE714" w14:textId="0224E8A9" w:rsidR="00DB65BF" w:rsidRPr="00AC60E0" w:rsidRDefault="00914D29" w:rsidP="00341D32">
            <w:pPr>
              <w:rPr>
                <w:rFonts w:asciiTheme="majorHAnsi" w:hAnsiTheme="majorHAnsi" w:cs="Arial"/>
                <w:color w:val="000000"/>
              </w:rPr>
            </w:pPr>
            <w:hyperlink r:id="rId28" w:history="1">
              <w:r w:rsidR="00FE7E6C" w:rsidRPr="00013E4A">
                <w:rPr>
                  <w:rStyle w:val="Hyperlink"/>
                  <w:rFonts w:asciiTheme="majorHAnsi" w:hAnsiTheme="majorHAnsi" w:cs="Arial"/>
                </w:rPr>
                <w:t>United States Department of Commerce</w:t>
              </w:r>
            </w:hyperlink>
          </w:p>
        </w:tc>
        <w:tc>
          <w:tcPr>
            <w:tcW w:w="6408" w:type="dxa"/>
            <w:tcBorders>
              <w:bottom w:val="single" w:sz="4" w:space="0" w:color="auto"/>
            </w:tcBorders>
          </w:tcPr>
          <w:p w14:paraId="470094E6" w14:textId="4C14C7E0" w:rsidR="00DB65BF" w:rsidRPr="00C83F81" w:rsidRDefault="00B04F26" w:rsidP="00B04F26">
            <w:pPr>
              <w:pStyle w:val="NoteLevel11"/>
              <w:rPr>
                <w:rFonts w:asciiTheme="majorHAnsi" w:hAnsiTheme="majorHAnsi"/>
              </w:rPr>
            </w:pPr>
            <w:r>
              <w:rPr>
                <w:rFonts w:asciiTheme="majorHAnsi" w:hAnsiTheme="majorHAnsi"/>
              </w:rPr>
              <w:t xml:space="preserve">In addition, </w:t>
            </w:r>
            <w:r w:rsidR="00DB65BF">
              <w:rPr>
                <w:rFonts w:asciiTheme="majorHAnsi" w:hAnsiTheme="majorHAnsi"/>
              </w:rPr>
              <w:t xml:space="preserve">ICANN’s Contract Compliance function should develop metrics to </w:t>
            </w:r>
            <w:r w:rsidR="00892FFB">
              <w:rPr>
                <w:rFonts w:asciiTheme="majorHAnsi" w:hAnsiTheme="majorHAnsi"/>
              </w:rPr>
              <w:t xml:space="preserve">more effectively track Registrar compliance with all of the </w:t>
            </w:r>
            <w:r w:rsidR="00980C54">
              <w:rPr>
                <w:rFonts w:asciiTheme="majorHAnsi" w:hAnsiTheme="majorHAnsi"/>
              </w:rPr>
              <w:t>RAA</w:t>
            </w:r>
            <w:r w:rsidR="00892FFB">
              <w:rPr>
                <w:rFonts w:asciiTheme="majorHAnsi" w:hAnsiTheme="majorHAnsi"/>
              </w:rPr>
              <w:t xml:space="preserve"> provisions related to WHOIS accuracy and </w:t>
            </w:r>
            <w:r w:rsidR="00980C54">
              <w:rPr>
                <w:rFonts w:asciiTheme="majorHAnsi" w:hAnsiTheme="majorHAnsi"/>
              </w:rPr>
              <w:t>accessibility</w:t>
            </w:r>
            <w:r w:rsidR="00892FFB">
              <w:rPr>
                <w:rFonts w:asciiTheme="majorHAnsi" w:hAnsiTheme="majorHAnsi"/>
              </w:rPr>
              <w:t>.</w:t>
            </w:r>
          </w:p>
        </w:tc>
      </w:tr>
      <w:tr w:rsidR="00A12E66" w:rsidRPr="00D612D2" w14:paraId="4763ADAC" w14:textId="77777777" w:rsidTr="00341D32">
        <w:tc>
          <w:tcPr>
            <w:tcW w:w="8856" w:type="dxa"/>
            <w:gridSpan w:val="2"/>
            <w:shd w:val="clear" w:color="auto" w:fill="E6E6E6"/>
          </w:tcPr>
          <w:p w14:paraId="20CF2FA6" w14:textId="77777777" w:rsidR="00A12E66" w:rsidRPr="00D612D2" w:rsidRDefault="00A12E66" w:rsidP="00341D32">
            <w:pPr>
              <w:widowControl w:val="0"/>
              <w:rPr>
                <w:rFonts w:asciiTheme="majorHAnsi" w:hAnsiTheme="majorHAnsi"/>
                <w:bCs/>
                <w:i/>
              </w:rPr>
            </w:pPr>
            <w:r w:rsidRPr="00D612D2">
              <w:rPr>
                <w:rFonts w:asciiTheme="majorHAnsi" w:hAnsiTheme="majorHAnsi"/>
                <w:bCs/>
                <w:i/>
              </w:rPr>
              <w:t>Strategic Priority</w:t>
            </w:r>
          </w:p>
        </w:tc>
      </w:tr>
      <w:tr w:rsidR="00A12E66" w:rsidRPr="00D612D2" w14:paraId="1BB0902A" w14:textId="77777777" w:rsidTr="00341D32">
        <w:tc>
          <w:tcPr>
            <w:tcW w:w="2448" w:type="dxa"/>
            <w:shd w:val="clear" w:color="auto" w:fill="E6E6E6"/>
          </w:tcPr>
          <w:p w14:paraId="560A8C6E" w14:textId="77777777" w:rsidR="00A12E66" w:rsidRPr="00105F09" w:rsidRDefault="00A12E66" w:rsidP="00341D32">
            <w:pPr>
              <w:rPr>
                <w:rFonts w:asciiTheme="majorHAnsi" w:hAnsiTheme="majorHAnsi"/>
                <w:i/>
              </w:rPr>
            </w:pPr>
            <w:r w:rsidRPr="00105F09">
              <w:rPr>
                <w:rFonts w:asciiTheme="majorHAnsi" w:hAnsiTheme="majorHAnsi"/>
                <w:i/>
              </w:rPr>
              <w:t>Recommendation 3</w:t>
            </w:r>
          </w:p>
        </w:tc>
        <w:tc>
          <w:tcPr>
            <w:tcW w:w="6408" w:type="dxa"/>
            <w:shd w:val="clear" w:color="auto" w:fill="E6E6E6"/>
          </w:tcPr>
          <w:p w14:paraId="6DBA35D8" w14:textId="77777777" w:rsidR="00A12E66" w:rsidRPr="00105F09" w:rsidRDefault="00A12E66" w:rsidP="00341D32">
            <w:pPr>
              <w:rPr>
                <w:rFonts w:asciiTheme="majorHAnsi" w:hAnsiTheme="majorHAnsi"/>
                <w:i/>
              </w:rPr>
            </w:pPr>
            <w:r w:rsidRPr="00105F09">
              <w:rPr>
                <w:rFonts w:asciiTheme="majorHAnsi" w:hAnsiTheme="majorHAnsi"/>
                <w:i/>
              </w:rPr>
              <w:t>ICANN should make WHOIS a strategic priority. This should involve allocating sufficient resources, through the budget process, to ensure that ICANN compliance staff is fully resourced to take a proactive regulatory role and encourage a culture of compliance. The Board should ensure that a senior member of the executive team is responsible for overseeing WHOIS compliance.</w:t>
            </w:r>
          </w:p>
        </w:tc>
      </w:tr>
      <w:tr w:rsidR="00C70975" w:rsidRPr="00D612D2" w14:paraId="1FE208C5" w14:textId="77777777" w:rsidTr="00341D32">
        <w:tc>
          <w:tcPr>
            <w:tcW w:w="2448" w:type="dxa"/>
          </w:tcPr>
          <w:p w14:paraId="25F4E030" w14:textId="7CA7616C" w:rsidR="00C70975" w:rsidRPr="00D612D2" w:rsidRDefault="00914D29" w:rsidP="00341D32">
            <w:pPr>
              <w:pStyle w:val="BodyText"/>
              <w:ind w:firstLine="0"/>
              <w:rPr>
                <w:rFonts w:asciiTheme="majorHAnsi" w:hAnsiTheme="majorHAnsi"/>
                <w:color w:val="000000"/>
              </w:rPr>
            </w:pPr>
            <w:hyperlink r:id="rId29" w:history="1">
              <w:r w:rsidR="00C70975" w:rsidRPr="00D612D2">
                <w:rPr>
                  <w:rStyle w:val="Hyperlink"/>
                  <w:rFonts w:asciiTheme="majorHAnsi" w:hAnsiTheme="majorHAnsi"/>
                </w:rPr>
                <w:t>Intellectual Property Constituency</w:t>
              </w:r>
            </w:hyperlink>
          </w:p>
        </w:tc>
        <w:tc>
          <w:tcPr>
            <w:tcW w:w="6408" w:type="dxa"/>
          </w:tcPr>
          <w:p w14:paraId="3E495F83" w14:textId="5769F6A8" w:rsidR="00C70975" w:rsidRPr="00D612D2" w:rsidRDefault="00116DD4" w:rsidP="00553700">
            <w:pPr>
              <w:rPr>
                <w:rFonts w:asciiTheme="majorHAnsi" w:hAnsiTheme="majorHAnsi"/>
              </w:rPr>
            </w:pPr>
            <w:r>
              <w:rPr>
                <w:rFonts w:asciiTheme="majorHAnsi" w:hAnsiTheme="majorHAnsi"/>
              </w:rPr>
              <w:t>Recommendation (maybe the most important one) d</w:t>
            </w:r>
            <w:r w:rsidR="00C70975" w:rsidRPr="00D612D2">
              <w:rPr>
                <w:rFonts w:asciiTheme="majorHAnsi" w:hAnsiTheme="majorHAnsi"/>
              </w:rPr>
              <w:t>eserves immediate approval</w:t>
            </w:r>
            <w:r w:rsidR="00980C54">
              <w:rPr>
                <w:rFonts w:asciiTheme="majorHAnsi" w:hAnsiTheme="majorHAnsi"/>
              </w:rPr>
              <w:t xml:space="preserve">. </w:t>
            </w:r>
            <w:r w:rsidR="00C70975" w:rsidRPr="00D612D2">
              <w:rPr>
                <w:rFonts w:asciiTheme="majorHAnsi" w:hAnsiTheme="majorHAnsi"/>
              </w:rPr>
              <w:t xml:space="preserve">IPC applauds the </w:t>
            </w:r>
            <w:r w:rsidR="00553700">
              <w:rPr>
                <w:rFonts w:asciiTheme="majorHAnsi" w:hAnsiTheme="majorHAnsi"/>
              </w:rPr>
              <w:t xml:space="preserve">senior member recommendation. The person should be the CEO, and </w:t>
            </w:r>
            <w:r w:rsidR="00C70975" w:rsidRPr="00D612D2">
              <w:rPr>
                <w:rFonts w:asciiTheme="majorHAnsi" w:hAnsiTheme="majorHAnsi"/>
              </w:rPr>
              <w:t xml:space="preserve">fulfillment of data accuracy objectives should be a major factor in performance evaluations and bonus decisions for this office.  </w:t>
            </w:r>
          </w:p>
        </w:tc>
      </w:tr>
      <w:tr w:rsidR="00105562" w:rsidRPr="00D612D2" w14:paraId="6B0B6870" w14:textId="77777777" w:rsidTr="00341D32">
        <w:tc>
          <w:tcPr>
            <w:tcW w:w="2448" w:type="dxa"/>
          </w:tcPr>
          <w:p w14:paraId="764C2006" w14:textId="77777777" w:rsidR="001F1FFF" w:rsidRDefault="00914D29" w:rsidP="00341D32">
            <w:pPr>
              <w:rPr>
                <w:rFonts w:asciiTheme="majorHAnsi" w:eastAsia="MS Mincho" w:hAnsiTheme="majorHAnsi"/>
              </w:rPr>
            </w:pPr>
            <w:hyperlink r:id="rId30" w:history="1">
              <w:r w:rsidR="001F1FFF" w:rsidRPr="006A7600">
                <w:rPr>
                  <w:rStyle w:val="Hyperlink"/>
                  <w:rFonts w:asciiTheme="majorHAnsi" w:eastAsia="MS Mincho" w:hAnsiTheme="majorHAnsi"/>
                </w:rPr>
                <w:t>Canadian Internet Registration Authority (CIRA)</w:t>
              </w:r>
            </w:hyperlink>
          </w:p>
          <w:p w14:paraId="3D6B3CB0" w14:textId="77777777" w:rsidR="00105562" w:rsidRPr="00D612D2" w:rsidRDefault="00105562" w:rsidP="00341D32">
            <w:pPr>
              <w:rPr>
                <w:rFonts w:asciiTheme="majorHAnsi" w:hAnsiTheme="majorHAnsi"/>
                <w:bCs/>
                <w:i/>
                <w:sz w:val="16"/>
                <w:szCs w:val="16"/>
              </w:rPr>
            </w:pPr>
          </w:p>
        </w:tc>
        <w:tc>
          <w:tcPr>
            <w:tcW w:w="6408" w:type="dxa"/>
          </w:tcPr>
          <w:p w14:paraId="6FE97A72" w14:textId="522F9AD9" w:rsidR="00105562" w:rsidRPr="00105562" w:rsidRDefault="00282D04" w:rsidP="00AA335E">
            <w:pPr>
              <w:rPr>
                <w:rFonts w:asciiTheme="majorHAnsi" w:hAnsiTheme="majorHAnsi"/>
                <w:bCs/>
              </w:rPr>
            </w:pPr>
            <w:r>
              <w:rPr>
                <w:rFonts w:asciiTheme="majorHAnsi" w:hAnsiTheme="majorHAnsi"/>
                <w:bCs/>
              </w:rPr>
              <w:t>A</w:t>
            </w:r>
            <w:r w:rsidR="00105562" w:rsidRPr="00105562">
              <w:rPr>
                <w:rFonts w:asciiTheme="majorHAnsi" w:hAnsiTheme="majorHAnsi"/>
                <w:bCs/>
              </w:rPr>
              <w:t>grees that major strategic changes are required and</w:t>
            </w:r>
            <w:r>
              <w:rPr>
                <w:rFonts w:asciiTheme="majorHAnsi" w:hAnsiTheme="majorHAnsi"/>
                <w:bCs/>
              </w:rPr>
              <w:t xml:space="preserve"> that</w:t>
            </w:r>
            <w:r w:rsidR="00105562" w:rsidRPr="00105562">
              <w:rPr>
                <w:rFonts w:asciiTheme="majorHAnsi" w:hAnsiTheme="majorHAnsi"/>
                <w:bCs/>
              </w:rPr>
              <w:t xml:space="preserve"> an </w:t>
            </w:r>
            <w:r w:rsidR="00AA335E">
              <w:rPr>
                <w:rFonts w:asciiTheme="majorHAnsi" w:hAnsiTheme="majorHAnsi"/>
                <w:bCs/>
              </w:rPr>
              <w:t xml:space="preserve">ICANN </w:t>
            </w:r>
            <w:r w:rsidR="00105562" w:rsidRPr="00105562">
              <w:rPr>
                <w:rFonts w:asciiTheme="majorHAnsi" w:hAnsiTheme="majorHAnsi"/>
                <w:bCs/>
              </w:rPr>
              <w:t>individual</w:t>
            </w:r>
            <w:r w:rsidR="00105562">
              <w:rPr>
                <w:rFonts w:asciiTheme="majorHAnsi" w:hAnsiTheme="majorHAnsi"/>
                <w:bCs/>
              </w:rPr>
              <w:t xml:space="preserve"> </w:t>
            </w:r>
            <w:r w:rsidR="00105562" w:rsidRPr="00105562">
              <w:rPr>
                <w:rFonts w:asciiTheme="majorHAnsi" w:hAnsiTheme="majorHAnsi"/>
                <w:bCs/>
              </w:rPr>
              <w:t>or group needs to be given responsibility to overview to implement these changes, as well</w:t>
            </w:r>
            <w:r w:rsidR="00105562">
              <w:rPr>
                <w:rFonts w:asciiTheme="majorHAnsi" w:hAnsiTheme="majorHAnsi"/>
                <w:bCs/>
              </w:rPr>
              <w:t xml:space="preserve"> </w:t>
            </w:r>
            <w:r w:rsidR="00105562" w:rsidRPr="00105562">
              <w:rPr>
                <w:rFonts w:asciiTheme="majorHAnsi" w:hAnsiTheme="majorHAnsi"/>
                <w:bCs/>
              </w:rPr>
              <w:t>as continue to oversee, review, and report o</w:t>
            </w:r>
            <w:r>
              <w:rPr>
                <w:rFonts w:asciiTheme="majorHAnsi" w:hAnsiTheme="majorHAnsi"/>
                <w:bCs/>
              </w:rPr>
              <w:t xml:space="preserve">n WHOIS on a go-forward basis (particularly </w:t>
            </w:r>
            <w:r w:rsidR="00105562" w:rsidRPr="00105562">
              <w:rPr>
                <w:rFonts w:asciiTheme="majorHAnsi" w:hAnsiTheme="majorHAnsi"/>
                <w:bCs/>
              </w:rPr>
              <w:t xml:space="preserve">with the advent of new </w:t>
            </w:r>
            <w:proofErr w:type="spellStart"/>
            <w:r w:rsidR="00105562" w:rsidRPr="00105562">
              <w:rPr>
                <w:rFonts w:asciiTheme="majorHAnsi" w:hAnsiTheme="majorHAnsi"/>
                <w:bCs/>
              </w:rPr>
              <w:t>gTLDs</w:t>
            </w:r>
            <w:proofErr w:type="spellEnd"/>
            <w:r>
              <w:rPr>
                <w:rFonts w:asciiTheme="majorHAnsi" w:hAnsiTheme="majorHAnsi"/>
                <w:bCs/>
              </w:rPr>
              <w:t>)</w:t>
            </w:r>
            <w:r w:rsidR="00105562" w:rsidRPr="00105562">
              <w:rPr>
                <w:rFonts w:asciiTheme="majorHAnsi" w:hAnsiTheme="majorHAnsi"/>
                <w:bCs/>
              </w:rPr>
              <w:t>.</w:t>
            </w:r>
          </w:p>
        </w:tc>
      </w:tr>
      <w:tr w:rsidR="00473780" w:rsidRPr="00C83F81" w14:paraId="40BFF92F" w14:textId="77777777" w:rsidTr="00341D32">
        <w:tc>
          <w:tcPr>
            <w:tcW w:w="2448" w:type="dxa"/>
          </w:tcPr>
          <w:p w14:paraId="74EBCE24" w14:textId="6795FBE5" w:rsidR="00473780" w:rsidRPr="00C83F81" w:rsidRDefault="00914D29" w:rsidP="00341D32">
            <w:pPr>
              <w:rPr>
                <w:rFonts w:asciiTheme="majorHAnsi" w:hAnsiTheme="majorHAnsi"/>
              </w:rPr>
            </w:pPr>
            <w:hyperlink r:id="rId31" w:history="1">
              <w:r w:rsidR="0031269D" w:rsidRPr="0031269D">
                <w:rPr>
                  <w:rStyle w:val="Hyperlink"/>
                  <w:rFonts w:asciiTheme="majorHAnsi" w:hAnsiTheme="majorHAnsi"/>
                </w:rPr>
                <w:t>Business Constituency (BC)</w:t>
              </w:r>
            </w:hyperlink>
          </w:p>
        </w:tc>
        <w:tc>
          <w:tcPr>
            <w:tcW w:w="6408" w:type="dxa"/>
          </w:tcPr>
          <w:p w14:paraId="155032F7" w14:textId="0550A7D0" w:rsidR="00473780" w:rsidRPr="00C83F81" w:rsidRDefault="00B64D3A" w:rsidP="00B64D3A">
            <w:pPr>
              <w:pStyle w:val="NoteLevel11"/>
              <w:rPr>
                <w:rFonts w:asciiTheme="majorHAnsi" w:hAnsiTheme="majorHAnsi"/>
              </w:rPr>
            </w:pPr>
            <w:r>
              <w:rPr>
                <w:rFonts w:asciiTheme="majorHAnsi" w:hAnsiTheme="majorHAnsi"/>
              </w:rPr>
              <w:t>Supports</w:t>
            </w:r>
            <w:r w:rsidR="0095246E" w:rsidRPr="0095246E">
              <w:rPr>
                <w:rFonts w:asciiTheme="majorHAnsi" w:hAnsiTheme="majorHAnsi"/>
              </w:rPr>
              <w:t xml:space="preserve"> and agrees executive level commi</w:t>
            </w:r>
            <w:r w:rsidR="0095246E">
              <w:rPr>
                <w:rFonts w:asciiTheme="majorHAnsi" w:hAnsiTheme="majorHAnsi"/>
              </w:rPr>
              <w:t>tment from the CEO</w:t>
            </w:r>
            <w:r w:rsidR="00097575">
              <w:rPr>
                <w:rFonts w:asciiTheme="majorHAnsi" w:hAnsiTheme="majorHAnsi"/>
              </w:rPr>
              <w:t xml:space="preserve"> is required. CEO </w:t>
            </w:r>
            <w:r w:rsidR="0095246E">
              <w:rPr>
                <w:rFonts w:asciiTheme="majorHAnsi" w:hAnsiTheme="majorHAnsi"/>
              </w:rPr>
              <w:t xml:space="preserve">should </w:t>
            </w:r>
            <w:r w:rsidR="0095246E" w:rsidRPr="0095246E">
              <w:rPr>
                <w:rFonts w:asciiTheme="majorHAnsi" w:hAnsiTheme="majorHAnsi"/>
              </w:rPr>
              <w:t>ensure necessary resources and commitmen</w:t>
            </w:r>
            <w:r w:rsidR="0095246E">
              <w:rPr>
                <w:rFonts w:asciiTheme="majorHAnsi" w:hAnsiTheme="majorHAnsi"/>
              </w:rPr>
              <w:t xml:space="preserve">t from across all ICANN staff. </w:t>
            </w:r>
            <w:r w:rsidR="0095246E" w:rsidRPr="0095246E">
              <w:rPr>
                <w:rFonts w:asciiTheme="majorHAnsi" w:hAnsiTheme="majorHAnsi"/>
              </w:rPr>
              <w:t>The ICANN Board’s Risk Committee and the SSAC should be asked to provide oversight and guidance to the executive team member.</w:t>
            </w:r>
          </w:p>
        </w:tc>
      </w:tr>
      <w:tr w:rsidR="00F83907" w:rsidRPr="00C83F81" w14:paraId="477F7D23" w14:textId="77777777" w:rsidTr="00341D32">
        <w:tc>
          <w:tcPr>
            <w:tcW w:w="2448" w:type="dxa"/>
          </w:tcPr>
          <w:p w14:paraId="66A45C69" w14:textId="0C9FBBD8" w:rsidR="00F83907" w:rsidRPr="00C83F81" w:rsidRDefault="00914D29" w:rsidP="00341D32">
            <w:pPr>
              <w:pStyle w:val="NoteLevel11"/>
              <w:rPr>
                <w:rFonts w:asciiTheme="majorHAnsi" w:hAnsiTheme="majorHAnsi"/>
              </w:rPr>
            </w:pPr>
            <w:hyperlink r:id="rId32" w:history="1">
              <w:r w:rsidR="00C164C6" w:rsidRPr="00CF452E">
                <w:rPr>
                  <w:rStyle w:val="Hyperlink"/>
                  <w:rFonts w:asciiTheme="majorHAnsi" w:hAnsiTheme="majorHAnsi" w:cs="Times New Roman"/>
                </w:rPr>
                <w:t>Non-Commercial Users Stakeholder Group (NCSG)</w:t>
              </w:r>
            </w:hyperlink>
          </w:p>
        </w:tc>
        <w:tc>
          <w:tcPr>
            <w:tcW w:w="6408" w:type="dxa"/>
          </w:tcPr>
          <w:p w14:paraId="4A7A0E32" w14:textId="2FD16C8F" w:rsidR="00F83907" w:rsidRPr="00F83907" w:rsidRDefault="00F83907" w:rsidP="00B4075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83907">
              <w:rPr>
                <w:rFonts w:asciiTheme="majorHAnsi" w:hAnsiTheme="majorHAnsi" w:cs="Courier"/>
                <w:color w:val="000000"/>
              </w:rPr>
              <w:t>Change "Strategic Priority" to "Strategic Consideration." Many items on ICANN's policy agenda may be considered more worthy of the community's limited time and attention. The appropriate process for the community to prioritize issues is via the Strategic Plan. No evidence is offered in this report to support prioritizing WHOIS over other issues of import</w:t>
            </w:r>
            <w:r w:rsidR="00B40750">
              <w:rPr>
                <w:rFonts w:asciiTheme="majorHAnsi" w:hAnsiTheme="majorHAnsi" w:cs="Courier"/>
                <w:color w:val="000000"/>
              </w:rPr>
              <w:t>ance</w:t>
            </w:r>
            <w:r w:rsidRPr="00F83907">
              <w:rPr>
                <w:rFonts w:asciiTheme="majorHAnsi" w:hAnsiTheme="majorHAnsi" w:cs="Courier"/>
                <w:color w:val="000000"/>
              </w:rPr>
              <w:t>.</w:t>
            </w:r>
          </w:p>
        </w:tc>
      </w:tr>
      <w:tr w:rsidR="00571268" w:rsidRPr="00C83F81" w14:paraId="477200E9" w14:textId="77777777" w:rsidTr="00341D32">
        <w:tc>
          <w:tcPr>
            <w:tcW w:w="2448" w:type="dxa"/>
          </w:tcPr>
          <w:p w14:paraId="1ED6527E" w14:textId="6099EFF5" w:rsidR="00571268" w:rsidRPr="007C716F" w:rsidRDefault="00914D29" w:rsidP="00341D32">
            <w:pPr>
              <w:pStyle w:val="NoteLevel11"/>
              <w:rPr>
                <w:rFonts w:asciiTheme="majorHAnsi" w:hAnsiTheme="majorHAnsi"/>
              </w:rPr>
            </w:pPr>
            <w:hyperlink r:id="rId33"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6408" w:type="dxa"/>
          </w:tcPr>
          <w:p w14:paraId="1F2772F6" w14:textId="500B7CB2" w:rsidR="00571268" w:rsidRPr="00571268" w:rsidRDefault="008B7A16" w:rsidP="002E79C0">
            <w:pPr>
              <w:contextualSpacing/>
              <w:rPr>
                <w:rFonts w:asciiTheme="majorHAnsi" w:hAnsiTheme="majorHAnsi"/>
              </w:rPr>
            </w:pPr>
            <w:r>
              <w:rPr>
                <w:rFonts w:asciiTheme="majorHAnsi" w:hAnsiTheme="majorHAnsi"/>
              </w:rPr>
              <w:t xml:space="preserve">Delete term “regulatory”. </w:t>
            </w:r>
            <w:r w:rsidR="00571268" w:rsidRPr="00571268">
              <w:rPr>
                <w:rFonts w:asciiTheme="majorHAnsi" w:hAnsiTheme="majorHAnsi"/>
              </w:rPr>
              <w:t>ICANN is not a regulator</w:t>
            </w:r>
            <w:r w:rsidR="002E79C0">
              <w:rPr>
                <w:rFonts w:asciiTheme="majorHAnsi" w:hAnsiTheme="majorHAnsi"/>
              </w:rPr>
              <w:t>. “P</w:t>
            </w:r>
            <w:r w:rsidR="00571268" w:rsidRPr="00571268">
              <w:rPr>
                <w:rFonts w:asciiTheme="majorHAnsi" w:hAnsiTheme="majorHAnsi"/>
              </w:rPr>
              <w:t xml:space="preserve">roactive contractual enforcement role” would be </w:t>
            </w:r>
            <w:r>
              <w:rPr>
                <w:rFonts w:asciiTheme="majorHAnsi" w:hAnsiTheme="majorHAnsi"/>
              </w:rPr>
              <w:t>more appropriate</w:t>
            </w:r>
            <w:r w:rsidR="00571268" w:rsidRPr="00571268">
              <w:rPr>
                <w:rFonts w:asciiTheme="majorHAnsi" w:hAnsiTheme="majorHAnsi"/>
              </w:rPr>
              <w:t>.</w:t>
            </w:r>
          </w:p>
        </w:tc>
      </w:tr>
      <w:tr w:rsidR="007E75C9" w:rsidRPr="00943086" w14:paraId="39D85593" w14:textId="77777777" w:rsidTr="00341D32">
        <w:tc>
          <w:tcPr>
            <w:tcW w:w="2448" w:type="dxa"/>
          </w:tcPr>
          <w:p w14:paraId="50E9512B" w14:textId="0B567567" w:rsidR="007E75C9" w:rsidRPr="007E75C9" w:rsidRDefault="00914D29" w:rsidP="00341D32">
            <w:pPr>
              <w:rPr>
                <w:rFonts w:asciiTheme="majorHAnsi" w:hAnsiTheme="majorHAnsi"/>
                <w:bCs/>
              </w:rPr>
            </w:pPr>
            <w:hyperlink r:id="rId34" w:history="1">
              <w:r w:rsidR="007E75C9" w:rsidRPr="007E75C9">
                <w:rPr>
                  <w:rStyle w:val="Hyperlink"/>
                  <w:rFonts w:asciiTheme="majorHAnsi" w:hAnsiTheme="majorHAnsi"/>
                  <w:bCs/>
                </w:rPr>
                <w:t>ICANN Staff</w:t>
              </w:r>
            </w:hyperlink>
          </w:p>
        </w:tc>
        <w:tc>
          <w:tcPr>
            <w:tcW w:w="6408" w:type="dxa"/>
          </w:tcPr>
          <w:p w14:paraId="770FF288" w14:textId="6113930A" w:rsidR="007E75C9" w:rsidRPr="00A06960" w:rsidRDefault="008B7A16" w:rsidP="00AC0CEA">
            <w:pPr>
              <w:widowControl w:val="0"/>
              <w:autoSpaceDE w:val="0"/>
              <w:autoSpaceDN w:val="0"/>
              <w:adjustRightInd w:val="0"/>
              <w:rPr>
                <w:rFonts w:asciiTheme="majorHAnsi" w:hAnsiTheme="majorHAnsi" w:cs="Courier"/>
              </w:rPr>
            </w:pPr>
            <w:r>
              <w:rPr>
                <w:rFonts w:asciiTheme="majorHAnsi" w:hAnsiTheme="majorHAnsi" w:cs="Courier"/>
              </w:rPr>
              <w:t>Agrees that</w:t>
            </w:r>
            <w:r w:rsidR="007E75C9" w:rsidRPr="00A06960">
              <w:rPr>
                <w:rFonts w:asciiTheme="majorHAnsi" w:hAnsiTheme="majorHAnsi" w:cs="Courier"/>
              </w:rPr>
              <w:t xml:space="preserve"> WHOIS is a strategic priority and designating a </w:t>
            </w:r>
            <w:r w:rsidR="00FA1462">
              <w:rPr>
                <w:rFonts w:asciiTheme="majorHAnsi" w:hAnsiTheme="majorHAnsi" w:cs="Courier"/>
              </w:rPr>
              <w:t>member</w:t>
            </w:r>
            <w:r w:rsidR="007E75C9" w:rsidRPr="00A06960">
              <w:rPr>
                <w:rFonts w:asciiTheme="majorHAnsi" w:hAnsiTheme="majorHAnsi" w:cs="Courier"/>
              </w:rPr>
              <w:t xml:space="preserve"> responsible for overseeing WHOIS is feasible. With </w:t>
            </w:r>
            <w:r w:rsidR="007E75C9" w:rsidRPr="00A06960">
              <w:rPr>
                <w:rFonts w:asciiTheme="majorHAnsi" w:hAnsiTheme="majorHAnsi" w:cs="Courier"/>
              </w:rPr>
              <w:lastRenderedPageBreak/>
              <w:t>input from the community and guidance from the Board, Staff develops ICANN's strategic plans and fiscal year budgets for Board approval, and WHOIS remains a strategic priority that has been allocated increased resources. This annual budget development process would be followed to maintain this priority and budge</w:t>
            </w:r>
            <w:r w:rsidR="00AC0CEA">
              <w:rPr>
                <w:rFonts w:asciiTheme="majorHAnsi" w:hAnsiTheme="majorHAnsi" w:cs="Courier"/>
              </w:rPr>
              <w:t xml:space="preserve">tary support. In October 2010, </w:t>
            </w:r>
            <w:r w:rsidR="007E75C9" w:rsidRPr="00A06960">
              <w:rPr>
                <w:rFonts w:asciiTheme="majorHAnsi" w:hAnsiTheme="majorHAnsi" w:cs="Courier"/>
              </w:rPr>
              <w:t>John Jeffrey, ICANN’s General Counsel and Secretary assumed responsibility for overseeing the Compliance function. The General Counsel oversees three distinct departments, Board Support, Compliance and Legal. They have separate managers but report to the executive team through Mr. Jeffrey.  Staff understands the phrase “proactive regulatory role” to mean that Compliance and its Executive leader should be taking the initiative to identify and vigorous</w:t>
            </w:r>
            <w:r w:rsidR="00A06960">
              <w:rPr>
                <w:rFonts w:asciiTheme="majorHAnsi" w:hAnsiTheme="majorHAnsi" w:cs="Courier"/>
              </w:rPr>
              <w:t xml:space="preserve">ly address contract violations, </w:t>
            </w:r>
            <w:r w:rsidR="007E75C9" w:rsidRPr="00A06960">
              <w:rPr>
                <w:rFonts w:asciiTheme="majorHAnsi" w:hAnsiTheme="majorHAnsi" w:cs="Courier"/>
              </w:rPr>
              <w:t>focusing on the most serious in a systematic and rigorous way</w:t>
            </w:r>
            <w:r w:rsidR="00FA1462">
              <w:rPr>
                <w:rFonts w:asciiTheme="majorHAnsi" w:hAnsiTheme="majorHAnsi" w:cs="Courier"/>
              </w:rPr>
              <w:t>, and is committed to doing so.</w:t>
            </w:r>
            <w:r w:rsidR="007E75C9" w:rsidRPr="00A06960">
              <w:rPr>
                <w:rFonts w:asciiTheme="majorHAnsi" w:hAnsiTheme="majorHAnsi" w:cs="Courier"/>
              </w:rPr>
              <w:t xml:space="preserve"> ICANN is increasing staff levels and creating new tools to assist in i</w:t>
            </w:r>
            <w:r w:rsidR="00951C3E">
              <w:rPr>
                <w:rFonts w:asciiTheme="majorHAnsi" w:hAnsiTheme="majorHAnsi" w:cs="Courier"/>
              </w:rPr>
              <w:t xml:space="preserve">dentifying contract </w:t>
            </w:r>
            <w:r w:rsidR="00A06960">
              <w:rPr>
                <w:rFonts w:asciiTheme="majorHAnsi" w:hAnsiTheme="majorHAnsi" w:cs="Courier"/>
              </w:rPr>
              <w:t xml:space="preserve">violations </w:t>
            </w:r>
            <w:r w:rsidR="007E75C9" w:rsidRPr="00A06960">
              <w:rPr>
                <w:rFonts w:asciiTheme="majorHAnsi" w:hAnsiTheme="majorHAnsi" w:cs="Courier"/>
              </w:rPr>
              <w:t>more effectively.</w:t>
            </w:r>
          </w:p>
        </w:tc>
      </w:tr>
      <w:tr w:rsidR="00EC33CD" w:rsidRPr="00C83F81" w14:paraId="5C30A4E2" w14:textId="77777777" w:rsidTr="00341D32">
        <w:tc>
          <w:tcPr>
            <w:tcW w:w="2448" w:type="dxa"/>
          </w:tcPr>
          <w:p w14:paraId="2BF87D39" w14:textId="3B9279F7" w:rsidR="00EC33CD" w:rsidRPr="00C83F81" w:rsidRDefault="00914D29" w:rsidP="00341D32">
            <w:pPr>
              <w:pStyle w:val="NoteLevel11"/>
              <w:rPr>
                <w:rFonts w:asciiTheme="majorHAnsi" w:hAnsiTheme="majorHAnsi"/>
              </w:rPr>
            </w:pPr>
            <w:hyperlink r:id="rId35" w:history="1">
              <w:hyperlink r:id="rId36" w:history="1">
                <w:r w:rsidR="00E81CDA" w:rsidRPr="0095723F">
                  <w:rPr>
                    <w:rStyle w:val="Hyperlink"/>
                    <w:rFonts w:asciiTheme="majorHAnsi" w:hAnsiTheme="majorHAnsi"/>
                  </w:rPr>
                  <w:t>UK Government</w:t>
                </w:r>
              </w:hyperlink>
            </w:hyperlink>
          </w:p>
        </w:tc>
        <w:tc>
          <w:tcPr>
            <w:tcW w:w="6408" w:type="dxa"/>
          </w:tcPr>
          <w:p w14:paraId="76E8CDEB" w14:textId="38BBB1CF" w:rsidR="00EC33CD" w:rsidRPr="00021848" w:rsidRDefault="00021848" w:rsidP="00E85F1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021848">
              <w:rPr>
                <w:rFonts w:asciiTheme="majorHAnsi" w:hAnsiTheme="majorHAnsi" w:cs="Arial"/>
                <w:color w:val="000000"/>
              </w:rPr>
              <w:t>Recommendation is of paramount importance central to ICANN’s commitment to prom</w:t>
            </w:r>
            <w:r w:rsidR="00951C3E">
              <w:rPr>
                <w:rFonts w:asciiTheme="majorHAnsi" w:hAnsiTheme="majorHAnsi" w:cs="Arial"/>
                <w:color w:val="000000"/>
              </w:rPr>
              <w:t>ote the global public interest: f</w:t>
            </w:r>
            <w:r w:rsidRPr="00021848">
              <w:rPr>
                <w:rFonts w:asciiTheme="majorHAnsi" w:hAnsiTheme="majorHAnsi" w:cs="Arial"/>
                <w:color w:val="000000"/>
              </w:rPr>
              <w:t>irst priority. The Board should immediately resolve to adopt responsibility for strategic oversight of WHOIS policy and implementation.</w:t>
            </w:r>
            <w:r w:rsidR="006C0D72">
              <w:rPr>
                <w:rFonts w:asciiTheme="majorHAnsi" w:hAnsiTheme="majorHAnsi" w:cs="Arial"/>
                <w:color w:val="000000"/>
              </w:rPr>
              <w:t xml:space="preserve"> </w:t>
            </w:r>
            <w:r w:rsidR="00951C3E">
              <w:rPr>
                <w:rFonts w:asciiTheme="majorHAnsi" w:hAnsiTheme="majorHAnsi" w:cs="Arial"/>
                <w:color w:val="000000"/>
              </w:rPr>
              <w:t>Should be considered:</w:t>
            </w:r>
            <w:r w:rsidRPr="00021848">
              <w:rPr>
                <w:rFonts w:asciiTheme="majorHAnsi" w:hAnsiTheme="majorHAnsi" w:cs="Arial"/>
                <w:color w:val="000000"/>
              </w:rPr>
              <w:t xml:space="preserve"> the appointment of an external, independent “WHOIS Compliance Czar” who would report on progress to the Board, no less frequently than at every public ICANN meeting. This high level appointee should also be an advisor to, but not be a member of, the successor </w:t>
            </w:r>
            <w:proofErr w:type="spellStart"/>
            <w:r w:rsidRPr="00021848">
              <w:rPr>
                <w:rFonts w:asciiTheme="majorHAnsi" w:hAnsiTheme="majorHAnsi" w:cs="Arial"/>
                <w:color w:val="000000"/>
              </w:rPr>
              <w:t>AoC</w:t>
            </w:r>
            <w:proofErr w:type="spellEnd"/>
            <w:r w:rsidRPr="00021848">
              <w:rPr>
                <w:rFonts w:asciiTheme="majorHAnsi" w:hAnsiTheme="majorHAnsi" w:cs="Arial"/>
                <w:color w:val="000000"/>
              </w:rPr>
              <w:t xml:space="preserve"> WHOIS Review Teams.</w:t>
            </w:r>
          </w:p>
        </w:tc>
      </w:tr>
      <w:tr w:rsidR="007675AF" w:rsidRPr="00C83F81" w14:paraId="3529C0CC" w14:textId="77777777" w:rsidTr="00341D32">
        <w:tc>
          <w:tcPr>
            <w:tcW w:w="2448" w:type="dxa"/>
          </w:tcPr>
          <w:p w14:paraId="4D38382A" w14:textId="5A74218B" w:rsidR="007675AF" w:rsidRPr="00E62C4D" w:rsidRDefault="00914D29" w:rsidP="00341D32">
            <w:pPr>
              <w:widowControl w:val="0"/>
              <w:autoSpaceDE w:val="0"/>
              <w:autoSpaceDN w:val="0"/>
              <w:adjustRightInd w:val="0"/>
              <w:rPr>
                <w:rFonts w:asciiTheme="majorHAnsi" w:hAnsiTheme="majorHAnsi" w:cs="Courier"/>
              </w:rPr>
            </w:pPr>
            <w:hyperlink r:id="rId37" w:history="1">
              <w:r w:rsidR="003D4418" w:rsidRPr="00761F5C">
                <w:rPr>
                  <w:rStyle w:val="Hyperlink"/>
                  <w:rFonts w:asciiTheme="majorHAnsi" w:hAnsiTheme="majorHAnsi" w:cs="Courier"/>
                </w:rPr>
                <w:t>GNSO Registrar Stakeholder Group (</w:t>
              </w:r>
              <w:proofErr w:type="spellStart"/>
              <w:r w:rsidR="003D4418" w:rsidRPr="00761F5C">
                <w:rPr>
                  <w:rStyle w:val="Hyperlink"/>
                  <w:rFonts w:asciiTheme="majorHAnsi" w:hAnsiTheme="majorHAnsi" w:cs="Courier"/>
                </w:rPr>
                <w:t>RrSG</w:t>
              </w:r>
              <w:proofErr w:type="spellEnd"/>
              <w:r w:rsidR="003D4418" w:rsidRPr="00761F5C">
                <w:rPr>
                  <w:rStyle w:val="Hyperlink"/>
                  <w:rFonts w:asciiTheme="majorHAnsi" w:hAnsiTheme="majorHAnsi" w:cs="Courier"/>
                </w:rPr>
                <w:t>)</w:t>
              </w:r>
            </w:hyperlink>
          </w:p>
        </w:tc>
        <w:tc>
          <w:tcPr>
            <w:tcW w:w="6408" w:type="dxa"/>
          </w:tcPr>
          <w:p w14:paraId="00CF8B90" w14:textId="27AA0556" w:rsidR="007675AF" w:rsidRPr="007675AF" w:rsidRDefault="00951C3E" w:rsidP="00341D32">
            <w:pPr>
              <w:widowControl w:val="0"/>
              <w:autoSpaceDE w:val="0"/>
              <w:autoSpaceDN w:val="0"/>
              <w:adjustRightInd w:val="0"/>
              <w:rPr>
                <w:rFonts w:asciiTheme="majorHAnsi" w:hAnsiTheme="majorHAnsi" w:cs="Courier"/>
              </w:rPr>
            </w:pPr>
            <w:r>
              <w:rPr>
                <w:rFonts w:asciiTheme="majorHAnsi" w:hAnsiTheme="majorHAnsi" w:cs="Courier"/>
              </w:rPr>
              <w:t>R</w:t>
            </w:r>
            <w:r w:rsidR="007675AF" w:rsidRPr="007675AF">
              <w:rPr>
                <w:rFonts w:asciiTheme="majorHAnsi" w:hAnsiTheme="majorHAnsi" w:cs="Courier"/>
              </w:rPr>
              <w:t>esolving issues related to WHOIS, including but not necessarily limited to the purpose of collecting the data, should be a strategic priority of ICANN.</w:t>
            </w:r>
          </w:p>
        </w:tc>
      </w:tr>
      <w:tr w:rsidR="00E32F8B" w:rsidRPr="00893917" w14:paraId="5C06C8FF" w14:textId="77777777" w:rsidTr="00341D32">
        <w:tc>
          <w:tcPr>
            <w:tcW w:w="2448" w:type="dxa"/>
          </w:tcPr>
          <w:p w14:paraId="1E88ED5F" w14:textId="77777777" w:rsidR="00E32F8B" w:rsidRPr="00893917" w:rsidRDefault="00914D29" w:rsidP="00341D32">
            <w:pPr>
              <w:rPr>
                <w:rFonts w:asciiTheme="majorHAnsi" w:hAnsiTheme="majorHAnsi" w:cs="Arial"/>
                <w:color w:val="000000"/>
              </w:rPr>
            </w:pPr>
            <w:hyperlink r:id="rId38" w:history="1">
              <w:r w:rsidR="00E32F8B" w:rsidRPr="00893917">
                <w:rPr>
                  <w:rStyle w:val="Hyperlink"/>
                  <w:rFonts w:asciiTheme="majorHAnsi" w:hAnsiTheme="majorHAnsi" w:cs="Arial"/>
                </w:rPr>
                <w:t>Internet Service Provider and Connectivity Providers Constituency (ISPCP)</w:t>
              </w:r>
            </w:hyperlink>
          </w:p>
        </w:tc>
        <w:tc>
          <w:tcPr>
            <w:tcW w:w="6408" w:type="dxa"/>
          </w:tcPr>
          <w:p w14:paraId="06072AEF" w14:textId="041BB5E6" w:rsidR="00E32F8B" w:rsidRPr="00E32F8B" w:rsidRDefault="00951C3E" w:rsidP="00341D32">
            <w:pPr>
              <w:pStyle w:val="NoteLevel11"/>
              <w:rPr>
                <w:rFonts w:asciiTheme="majorHAnsi" w:hAnsiTheme="majorHAnsi"/>
              </w:rPr>
            </w:pPr>
            <w:r>
              <w:rPr>
                <w:rFonts w:asciiTheme="majorHAnsi" w:hAnsiTheme="majorHAnsi" w:cs="Arial"/>
                <w:color w:val="000000"/>
              </w:rPr>
              <w:t>Full support.</w:t>
            </w:r>
            <w:r w:rsidR="00E32F8B" w:rsidRPr="00E32F8B">
              <w:rPr>
                <w:rFonts w:asciiTheme="majorHAnsi" w:hAnsiTheme="majorHAnsi" w:cs="Arial"/>
                <w:color w:val="000000"/>
              </w:rPr>
              <w:t xml:space="preserve"> Too much time and effort has already been expended on WHOIS with minimum results being achieved. Adoption of this Recommendation is required</w:t>
            </w:r>
            <w:r w:rsidR="00C45B95">
              <w:rPr>
                <w:rFonts w:asciiTheme="majorHAnsi" w:hAnsiTheme="majorHAnsi" w:cs="Arial"/>
                <w:color w:val="000000"/>
              </w:rPr>
              <w:t>.</w:t>
            </w:r>
          </w:p>
        </w:tc>
      </w:tr>
      <w:tr w:rsidR="00C476B1" w:rsidRPr="00C83F81" w14:paraId="7509F5A1" w14:textId="77777777" w:rsidTr="00341D32">
        <w:tc>
          <w:tcPr>
            <w:tcW w:w="2448" w:type="dxa"/>
            <w:tcBorders>
              <w:bottom w:val="single" w:sz="4" w:space="0" w:color="auto"/>
            </w:tcBorders>
          </w:tcPr>
          <w:p w14:paraId="1EA20BD3" w14:textId="257A77CA" w:rsidR="00C476B1" w:rsidRPr="00AC60E0" w:rsidRDefault="00914D29" w:rsidP="00341D32">
            <w:pPr>
              <w:rPr>
                <w:rFonts w:asciiTheme="majorHAnsi" w:hAnsiTheme="majorHAnsi" w:cs="Arial"/>
                <w:color w:val="000000"/>
              </w:rPr>
            </w:pPr>
            <w:hyperlink r:id="rId39" w:history="1">
              <w:r w:rsidR="00FE7E6C" w:rsidRPr="00013E4A">
                <w:rPr>
                  <w:rStyle w:val="Hyperlink"/>
                  <w:rFonts w:asciiTheme="majorHAnsi" w:hAnsiTheme="majorHAnsi" w:cs="Arial"/>
                </w:rPr>
                <w:t>United States Department of Commerce</w:t>
              </w:r>
            </w:hyperlink>
          </w:p>
        </w:tc>
        <w:tc>
          <w:tcPr>
            <w:tcW w:w="6408" w:type="dxa"/>
            <w:tcBorders>
              <w:bottom w:val="single" w:sz="4" w:space="0" w:color="auto"/>
            </w:tcBorders>
          </w:tcPr>
          <w:p w14:paraId="49AC60CA" w14:textId="736BE39C" w:rsidR="00C476B1" w:rsidRPr="00C83F81" w:rsidRDefault="00C476B1" w:rsidP="00341D32">
            <w:pPr>
              <w:pStyle w:val="NoteLevel11"/>
              <w:rPr>
                <w:rFonts w:asciiTheme="majorHAnsi" w:hAnsiTheme="majorHAnsi"/>
              </w:rPr>
            </w:pPr>
            <w:r>
              <w:rPr>
                <w:rFonts w:asciiTheme="majorHAnsi" w:hAnsiTheme="majorHAnsi"/>
              </w:rPr>
              <w:t xml:space="preserve">It is critical that ICANN not only allocate sufficient </w:t>
            </w:r>
            <w:r w:rsidR="00135AD1">
              <w:rPr>
                <w:rFonts w:asciiTheme="majorHAnsi" w:hAnsiTheme="majorHAnsi"/>
              </w:rPr>
              <w:t>resources to its contract compliance function and encourage a “culture of compliance”, but also identify contract compliance as strategic priority that warrants oversight by senior management and the ICANN Board.</w:t>
            </w:r>
          </w:p>
        </w:tc>
      </w:tr>
      <w:tr w:rsidR="00A12E66" w:rsidRPr="00105F09" w14:paraId="4BC8478E" w14:textId="77777777" w:rsidTr="00341D32">
        <w:tc>
          <w:tcPr>
            <w:tcW w:w="8856" w:type="dxa"/>
            <w:gridSpan w:val="2"/>
            <w:shd w:val="clear" w:color="auto" w:fill="E6E6E6"/>
          </w:tcPr>
          <w:p w14:paraId="5F9755ED" w14:textId="77777777" w:rsidR="00A12E66" w:rsidRPr="00105F09" w:rsidRDefault="00A12E66" w:rsidP="00341D32">
            <w:pPr>
              <w:rPr>
                <w:rFonts w:asciiTheme="majorHAnsi" w:hAnsiTheme="majorHAnsi"/>
                <w:i/>
              </w:rPr>
            </w:pPr>
            <w:r w:rsidRPr="00105F09">
              <w:rPr>
                <w:rFonts w:asciiTheme="majorHAnsi" w:hAnsiTheme="majorHAnsi"/>
                <w:bCs/>
                <w:i/>
              </w:rPr>
              <w:t>Outreach</w:t>
            </w:r>
          </w:p>
        </w:tc>
      </w:tr>
      <w:tr w:rsidR="00A12E66" w:rsidRPr="00105F09" w14:paraId="5D59FD9B" w14:textId="77777777" w:rsidTr="00341D32">
        <w:tc>
          <w:tcPr>
            <w:tcW w:w="2448" w:type="dxa"/>
            <w:shd w:val="clear" w:color="auto" w:fill="E6E6E6"/>
          </w:tcPr>
          <w:p w14:paraId="5D6DDFFC" w14:textId="77777777" w:rsidR="00A12E66" w:rsidRPr="00105F09" w:rsidRDefault="00A12E66" w:rsidP="00341D32">
            <w:pPr>
              <w:rPr>
                <w:rFonts w:asciiTheme="majorHAnsi" w:hAnsiTheme="majorHAnsi"/>
                <w:i/>
              </w:rPr>
            </w:pPr>
            <w:r w:rsidRPr="00105F09">
              <w:rPr>
                <w:rFonts w:asciiTheme="majorHAnsi" w:hAnsiTheme="majorHAnsi"/>
                <w:i/>
              </w:rPr>
              <w:t>Recommendation 4</w:t>
            </w:r>
          </w:p>
        </w:tc>
        <w:tc>
          <w:tcPr>
            <w:tcW w:w="6408" w:type="dxa"/>
            <w:shd w:val="clear" w:color="auto" w:fill="E6E6E6"/>
          </w:tcPr>
          <w:p w14:paraId="5B36B8BC" w14:textId="77777777" w:rsidR="00A12E66" w:rsidRPr="00105F09" w:rsidRDefault="00A12E66" w:rsidP="00341D32">
            <w:pPr>
              <w:spacing w:line="100" w:lineRule="atLeast"/>
              <w:rPr>
                <w:rFonts w:asciiTheme="majorHAnsi" w:hAnsiTheme="majorHAnsi"/>
                <w:i/>
              </w:rPr>
            </w:pPr>
            <w:r w:rsidRPr="00105F09">
              <w:rPr>
                <w:rFonts w:asciiTheme="majorHAnsi" w:hAnsiTheme="majorHAnsi"/>
                <w:i/>
              </w:rPr>
              <w:t xml:space="preserve">ICANN should ensure that WHOIS policy issues are accompanied by cross-community outreach, including outreach </w:t>
            </w:r>
            <w:r w:rsidRPr="00105F09">
              <w:rPr>
                <w:rFonts w:asciiTheme="majorHAnsi" w:hAnsiTheme="majorHAnsi"/>
                <w:i/>
              </w:rPr>
              <w:lastRenderedPageBreak/>
              <w:t>to the communities outside of ICANN with a specific interest in the issues and an ongoing program for consumer awareness.</w:t>
            </w:r>
          </w:p>
        </w:tc>
      </w:tr>
      <w:tr w:rsidR="00943086" w:rsidRPr="00D612D2" w14:paraId="752944CE" w14:textId="77777777" w:rsidTr="00341D32">
        <w:tc>
          <w:tcPr>
            <w:tcW w:w="2448" w:type="dxa"/>
          </w:tcPr>
          <w:p w14:paraId="5EA67F71" w14:textId="4F92E475" w:rsidR="00943086" w:rsidRPr="00D612D2" w:rsidRDefault="00914D29" w:rsidP="00341D32">
            <w:pPr>
              <w:widowControl w:val="0"/>
              <w:rPr>
                <w:rFonts w:asciiTheme="majorHAnsi" w:hAnsiTheme="majorHAnsi"/>
                <w:bCs/>
                <w:i/>
              </w:rPr>
            </w:pPr>
            <w:hyperlink r:id="rId40" w:history="1">
              <w:r w:rsidR="00943086" w:rsidRPr="00097619">
                <w:rPr>
                  <w:rStyle w:val="Hyperlink"/>
                  <w:rFonts w:asciiTheme="majorHAnsi" w:hAnsiTheme="majorHAnsi"/>
                </w:rPr>
                <w:t>Chinese Internet Network Information Center (CNNIC)</w:t>
              </w:r>
            </w:hyperlink>
          </w:p>
        </w:tc>
        <w:tc>
          <w:tcPr>
            <w:tcW w:w="6408" w:type="dxa"/>
          </w:tcPr>
          <w:p w14:paraId="619A3D29" w14:textId="04C946D5" w:rsidR="00943086" w:rsidRPr="00943086" w:rsidRDefault="001D34F1" w:rsidP="00341D32">
            <w:pPr>
              <w:widowControl w:val="0"/>
              <w:rPr>
                <w:rFonts w:asciiTheme="majorHAnsi" w:hAnsiTheme="majorHAnsi"/>
                <w:bCs/>
              </w:rPr>
            </w:pPr>
            <w:r>
              <w:rPr>
                <w:rFonts w:asciiTheme="majorHAnsi" w:hAnsiTheme="majorHAnsi"/>
                <w:bCs/>
              </w:rPr>
              <w:t>Support</w:t>
            </w:r>
            <w:r w:rsidR="00F64AB5">
              <w:rPr>
                <w:rFonts w:asciiTheme="majorHAnsi" w:hAnsiTheme="majorHAnsi"/>
                <w:bCs/>
              </w:rPr>
              <w:t>s</w:t>
            </w:r>
            <w:r>
              <w:rPr>
                <w:rFonts w:asciiTheme="majorHAnsi" w:hAnsiTheme="majorHAnsi"/>
                <w:bCs/>
              </w:rPr>
              <w:t xml:space="preserve"> and suggest</w:t>
            </w:r>
            <w:r w:rsidR="00F64AB5">
              <w:rPr>
                <w:rFonts w:asciiTheme="majorHAnsi" w:hAnsiTheme="majorHAnsi"/>
                <w:bCs/>
              </w:rPr>
              <w:t>s</w:t>
            </w:r>
            <w:r>
              <w:rPr>
                <w:rFonts w:asciiTheme="majorHAnsi" w:hAnsiTheme="majorHAnsi"/>
                <w:bCs/>
              </w:rPr>
              <w:t xml:space="preserve"> that ICANN focus on</w:t>
            </w:r>
            <w:r w:rsidR="00943086" w:rsidRPr="00943086">
              <w:rPr>
                <w:rFonts w:asciiTheme="majorHAnsi" w:hAnsiTheme="majorHAnsi"/>
                <w:bCs/>
              </w:rPr>
              <w:t xml:space="preserve"> educating people in developing countries. </w:t>
            </w:r>
          </w:p>
        </w:tc>
      </w:tr>
      <w:tr w:rsidR="00F94A07" w:rsidRPr="00D612D2" w14:paraId="256DC43E" w14:textId="77777777" w:rsidTr="00341D32">
        <w:tc>
          <w:tcPr>
            <w:tcW w:w="2448" w:type="dxa"/>
          </w:tcPr>
          <w:p w14:paraId="02291520" w14:textId="0484386A" w:rsidR="00F94A07" w:rsidRPr="00D612D2" w:rsidRDefault="00354CDE" w:rsidP="00341D32">
            <w:pPr>
              <w:widowControl w:val="0"/>
              <w:rPr>
                <w:rFonts w:asciiTheme="majorHAnsi" w:hAnsiTheme="majorHAnsi"/>
                <w:bCs/>
                <w:i/>
              </w:rPr>
            </w:pPr>
            <w:r>
              <w:rPr>
                <w:rFonts w:asciiTheme="majorHAnsi" w:hAnsiTheme="majorHAnsi"/>
              </w:rPr>
              <w:t xml:space="preserve">Internet Society of China </w:t>
            </w:r>
            <w:hyperlink r:id="rId41" w:history="1">
              <w:r w:rsidRPr="00354CDE">
                <w:rPr>
                  <w:rStyle w:val="Hyperlink"/>
                  <w:rFonts w:asciiTheme="majorHAnsi" w:hAnsiTheme="majorHAnsi"/>
                </w:rPr>
                <w:t>1</w:t>
              </w:r>
            </w:hyperlink>
            <w:r>
              <w:rPr>
                <w:rFonts w:asciiTheme="majorHAnsi" w:hAnsiTheme="majorHAnsi"/>
              </w:rPr>
              <w:t xml:space="preserve"> &amp; </w:t>
            </w:r>
            <w:hyperlink r:id="rId42" w:history="1">
              <w:r w:rsidRPr="00354CDE">
                <w:rPr>
                  <w:rStyle w:val="Hyperlink"/>
                  <w:rFonts w:asciiTheme="majorHAnsi" w:hAnsiTheme="majorHAnsi"/>
                </w:rPr>
                <w:t>2</w:t>
              </w:r>
            </w:hyperlink>
          </w:p>
        </w:tc>
        <w:tc>
          <w:tcPr>
            <w:tcW w:w="6408" w:type="dxa"/>
          </w:tcPr>
          <w:p w14:paraId="51A44166" w14:textId="735C4296" w:rsidR="00F94A07" w:rsidRPr="00F94A07" w:rsidRDefault="00F94A07" w:rsidP="00341D32">
            <w:pPr>
              <w:rPr>
                <w:rFonts w:asciiTheme="majorHAnsi" w:eastAsia="仿宋" w:hAnsiTheme="majorHAnsi"/>
              </w:rPr>
            </w:pPr>
            <w:r w:rsidRPr="00B268BC">
              <w:rPr>
                <w:rFonts w:asciiTheme="majorHAnsi" w:hAnsiTheme="majorHAnsi"/>
                <w:color w:val="333333"/>
                <w:lang w:val="en"/>
              </w:rPr>
              <w:t xml:space="preserve">Increase </w:t>
            </w:r>
            <w:r w:rsidRPr="00B268BC">
              <w:rPr>
                <w:rStyle w:val="hps"/>
                <w:rFonts w:asciiTheme="majorHAnsi" w:hAnsiTheme="majorHAnsi"/>
                <w:color w:val="333333"/>
                <w:lang w:val="en"/>
              </w:rPr>
              <w:t>WHOIS</w:t>
            </w:r>
            <w:r w:rsidRPr="00B268BC">
              <w:rPr>
                <w:rFonts w:asciiTheme="majorHAnsi" w:hAnsiTheme="majorHAnsi"/>
                <w:color w:val="333333"/>
                <w:lang w:val="en"/>
              </w:rPr>
              <w:t xml:space="preserve"> </w:t>
            </w:r>
            <w:r w:rsidRPr="00B268BC">
              <w:rPr>
                <w:rStyle w:val="hps"/>
                <w:rFonts w:asciiTheme="majorHAnsi" w:hAnsiTheme="majorHAnsi"/>
                <w:color w:val="333333"/>
                <w:lang w:val="en"/>
              </w:rPr>
              <w:t>policies</w:t>
            </w:r>
            <w:r w:rsidRPr="00B268BC">
              <w:rPr>
                <w:rFonts w:asciiTheme="majorHAnsi" w:hAnsiTheme="majorHAnsi"/>
                <w:color w:val="333333"/>
                <w:lang w:val="en"/>
              </w:rPr>
              <w:t xml:space="preserve"> </w:t>
            </w:r>
            <w:r w:rsidRPr="00B268BC">
              <w:rPr>
                <w:rStyle w:val="hps"/>
                <w:rFonts w:asciiTheme="majorHAnsi" w:hAnsiTheme="majorHAnsi"/>
                <w:color w:val="333333"/>
                <w:lang w:val="en"/>
              </w:rPr>
              <w:t>propaganda</w:t>
            </w:r>
            <w:r w:rsidRPr="00B268BC">
              <w:rPr>
                <w:rFonts w:asciiTheme="majorHAnsi" w:hAnsiTheme="majorHAnsi"/>
                <w:color w:val="333333"/>
                <w:lang w:val="en"/>
              </w:rPr>
              <w:t xml:space="preserve">. </w:t>
            </w:r>
            <w:r w:rsidRPr="00B268BC">
              <w:rPr>
                <w:rStyle w:val="hps"/>
                <w:rFonts w:asciiTheme="majorHAnsi" w:hAnsiTheme="majorHAnsi"/>
                <w:color w:val="333333"/>
                <w:lang w:val="en"/>
              </w:rPr>
              <w:t>ICANN and</w:t>
            </w:r>
            <w:r w:rsidRPr="00B268BC">
              <w:rPr>
                <w:rFonts w:asciiTheme="majorHAnsi" w:hAnsiTheme="majorHAnsi"/>
                <w:color w:val="333333"/>
                <w:lang w:val="en"/>
              </w:rPr>
              <w:t xml:space="preserve"> </w:t>
            </w:r>
            <w:r w:rsidRPr="00B268BC">
              <w:rPr>
                <w:rStyle w:val="hps"/>
                <w:rFonts w:asciiTheme="majorHAnsi" w:hAnsiTheme="majorHAnsi"/>
                <w:color w:val="333333"/>
                <w:lang w:val="en"/>
              </w:rPr>
              <w:t>the</w:t>
            </w:r>
            <w:r w:rsidRPr="00B268BC">
              <w:rPr>
                <w:rFonts w:asciiTheme="majorHAnsi" w:hAnsiTheme="majorHAnsi"/>
                <w:color w:val="333333"/>
                <w:lang w:val="en"/>
              </w:rPr>
              <w:t xml:space="preserve"> </w:t>
            </w:r>
            <w:r w:rsidRPr="00B268BC">
              <w:rPr>
                <w:rStyle w:val="hps"/>
                <w:rFonts w:asciiTheme="majorHAnsi" w:hAnsiTheme="majorHAnsi"/>
                <w:color w:val="333333"/>
                <w:lang w:val="en"/>
              </w:rPr>
              <w:t>registry</w:t>
            </w:r>
            <w:r w:rsidRPr="00B268BC">
              <w:rPr>
                <w:rFonts w:asciiTheme="majorHAnsi" w:hAnsiTheme="majorHAnsi"/>
                <w:color w:val="333333"/>
                <w:lang w:val="en"/>
              </w:rPr>
              <w:t xml:space="preserve"> </w:t>
            </w:r>
            <w:r w:rsidR="002F17DF">
              <w:rPr>
                <w:rFonts w:asciiTheme="majorHAnsi" w:hAnsiTheme="majorHAnsi"/>
                <w:color w:val="333333"/>
                <w:lang w:val="en"/>
              </w:rPr>
              <w:t xml:space="preserve">should </w:t>
            </w:r>
            <w:r w:rsidRPr="00B268BC">
              <w:rPr>
                <w:rStyle w:val="hps"/>
                <w:rFonts w:asciiTheme="majorHAnsi" w:hAnsiTheme="majorHAnsi"/>
                <w:color w:val="333333"/>
                <w:lang w:val="en"/>
              </w:rPr>
              <w:t>work jointly</w:t>
            </w:r>
            <w:r w:rsidRPr="00B268BC">
              <w:rPr>
                <w:rFonts w:asciiTheme="majorHAnsi" w:hAnsiTheme="majorHAnsi"/>
                <w:color w:val="333333"/>
                <w:lang w:val="en"/>
              </w:rPr>
              <w:t>.</w:t>
            </w:r>
          </w:p>
        </w:tc>
      </w:tr>
      <w:tr w:rsidR="00000569" w:rsidRPr="00C83F81" w14:paraId="30CB87DF" w14:textId="77777777" w:rsidTr="00341D32">
        <w:tc>
          <w:tcPr>
            <w:tcW w:w="2448" w:type="dxa"/>
          </w:tcPr>
          <w:p w14:paraId="6EC4A666" w14:textId="52587769" w:rsidR="00000569" w:rsidRPr="00C83F81" w:rsidRDefault="00914D29" w:rsidP="00341D32">
            <w:pPr>
              <w:rPr>
                <w:rFonts w:asciiTheme="majorHAnsi" w:hAnsiTheme="majorHAnsi"/>
              </w:rPr>
            </w:pPr>
            <w:hyperlink r:id="rId43" w:history="1">
              <w:r w:rsidR="0031269D" w:rsidRPr="0031269D">
                <w:rPr>
                  <w:rStyle w:val="Hyperlink"/>
                  <w:rFonts w:asciiTheme="majorHAnsi" w:hAnsiTheme="majorHAnsi"/>
                </w:rPr>
                <w:t>Business Constituency (BC)</w:t>
              </w:r>
            </w:hyperlink>
          </w:p>
        </w:tc>
        <w:tc>
          <w:tcPr>
            <w:tcW w:w="6408" w:type="dxa"/>
          </w:tcPr>
          <w:p w14:paraId="25DD2B1C" w14:textId="2531D719" w:rsidR="00000569" w:rsidRPr="00C83F81" w:rsidRDefault="002F17DF" w:rsidP="00341D32">
            <w:pPr>
              <w:pStyle w:val="NoteLevel11"/>
              <w:rPr>
                <w:rFonts w:asciiTheme="majorHAnsi" w:hAnsiTheme="majorHAnsi"/>
              </w:rPr>
            </w:pPr>
            <w:r>
              <w:rPr>
                <w:rFonts w:asciiTheme="majorHAnsi" w:hAnsiTheme="majorHAnsi"/>
              </w:rPr>
              <w:t>S</w:t>
            </w:r>
            <w:r w:rsidR="00000569" w:rsidRPr="00000569">
              <w:rPr>
                <w:rFonts w:asciiTheme="majorHAnsi" w:hAnsiTheme="majorHAnsi"/>
              </w:rPr>
              <w:t>upports cross-community outreach</w:t>
            </w:r>
            <w:r w:rsidR="00300ADB">
              <w:rPr>
                <w:rFonts w:asciiTheme="majorHAnsi" w:hAnsiTheme="majorHAnsi"/>
              </w:rPr>
              <w:t xml:space="preserve"> i.e.</w:t>
            </w:r>
            <w:r w:rsidR="00000569" w:rsidRPr="00000569">
              <w:rPr>
                <w:rFonts w:asciiTheme="majorHAnsi" w:hAnsiTheme="majorHAnsi"/>
              </w:rPr>
              <w:t xml:space="preserve"> standard notices </w:t>
            </w:r>
            <w:r w:rsidR="00A438FB">
              <w:rPr>
                <w:rFonts w:asciiTheme="majorHAnsi" w:hAnsiTheme="majorHAnsi"/>
              </w:rPr>
              <w:t>to inform Registrants</w:t>
            </w:r>
            <w:r w:rsidR="00000569" w:rsidRPr="00000569">
              <w:rPr>
                <w:rFonts w:asciiTheme="majorHAnsi" w:hAnsiTheme="majorHAnsi"/>
              </w:rPr>
              <w:t xml:space="preserve"> and users of their rights and obligations. </w:t>
            </w:r>
            <w:r>
              <w:rPr>
                <w:rFonts w:asciiTheme="majorHAnsi" w:hAnsiTheme="majorHAnsi"/>
              </w:rPr>
              <w:t xml:space="preserve">In addition: </w:t>
            </w:r>
            <w:r w:rsidR="00300ADB">
              <w:rPr>
                <w:rFonts w:asciiTheme="majorHAnsi" w:hAnsiTheme="majorHAnsi"/>
              </w:rPr>
              <w:t>provide</w:t>
            </w:r>
            <w:r w:rsidR="00000569" w:rsidRPr="00000569">
              <w:rPr>
                <w:rFonts w:asciiTheme="majorHAnsi" w:hAnsiTheme="majorHAnsi"/>
              </w:rPr>
              <w:t xml:space="preserve"> notification</w:t>
            </w:r>
            <w:r w:rsidR="00300ADB">
              <w:rPr>
                <w:rFonts w:asciiTheme="majorHAnsi" w:hAnsiTheme="majorHAnsi"/>
              </w:rPr>
              <w:t>s</w:t>
            </w:r>
            <w:r w:rsidR="00000569" w:rsidRPr="00000569">
              <w:rPr>
                <w:rFonts w:asciiTheme="majorHAnsi" w:hAnsiTheme="majorHAnsi"/>
              </w:rPr>
              <w:t xml:space="preserve"> to Registrants of the requirement for accurate WHOIS, as well as the penalties for pr</w:t>
            </w:r>
            <w:r>
              <w:rPr>
                <w:rFonts w:asciiTheme="majorHAnsi" w:hAnsiTheme="majorHAnsi"/>
              </w:rPr>
              <w:t xml:space="preserve">oviding inaccurate information, plus </w:t>
            </w:r>
            <w:r w:rsidR="00000569" w:rsidRPr="00000569">
              <w:rPr>
                <w:rFonts w:asciiTheme="majorHAnsi" w:hAnsiTheme="majorHAnsi"/>
              </w:rPr>
              <w:t>definition of Privacy and Proxy services. Applicable Contracted Parties should be required to maintain this information available both to Registrants, and to users of WHOI</w:t>
            </w:r>
            <w:r w:rsidR="00000569">
              <w:rPr>
                <w:rFonts w:asciiTheme="majorHAnsi" w:hAnsiTheme="majorHAnsi"/>
              </w:rPr>
              <w:t>S.</w:t>
            </w:r>
          </w:p>
        </w:tc>
      </w:tr>
      <w:tr w:rsidR="00D75CAD" w:rsidRPr="00943086" w14:paraId="4B2E9416" w14:textId="77777777" w:rsidTr="00341D32">
        <w:tc>
          <w:tcPr>
            <w:tcW w:w="2448" w:type="dxa"/>
          </w:tcPr>
          <w:p w14:paraId="5189BB0D" w14:textId="661EBE4D" w:rsidR="00D75CAD" w:rsidRPr="007E75C9" w:rsidRDefault="00914D29" w:rsidP="00341D32">
            <w:pPr>
              <w:rPr>
                <w:rFonts w:asciiTheme="majorHAnsi" w:hAnsiTheme="majorHAnsi"/>
                <w:bCs/>
              </w:rPr>
            </w:pPr>
            <w:hyperlink r:id="rId44" w:history="1">
              <w:r w:rsidR="00D75CAD" w:rsidRPr="007E75C9">
                <w:rPr>
                  <w:rStyle w:val="Hyperlink"/>
                  <w:rFonts w:asciiTheme="majorHAnsi" w:hAnsiTheme="majorHAnsi"/>
                  <w:bCs/>
                </w:rPr>
                <w:t>ICANN Staff</w:t>
              </w:r>
            </w:hyperlink>
          </w:p>
        </w:tc>
        <w:tc>
          <w:tcPr>
            <w:tcW w:w="6408" w:type="dxa"/>
          </w:tcPr>
          <w:p w14:paraId="5D5619F4" w14:textId="0415ACCF" w:rsidR="00D75CAD" w:rsidRPr="00A06960" w:rsidRDefault="00E5056D" w:rsidP="00341D32">
            <w:pPr>
              <w:widowControl w:val="0"/>
              <w:autoSpaceDE w:val="0"/>
              <w:autoSpaceDN w:val="0"/>
              <w:adjustRightInd w:val="0"/>
              <w:rPr>
                <w:rFonts w:asciiTheme="majorHAnsi" w:hAnsiTheme="majorHAnsi" w:cs="Courier"/>
              </w:rPr>
            </w:pPr>
            <w:r>
              <w:rPr>
                <w:rFonts w:asciiTheme="majorHAnsi" w:hAnsiTheme="majorHAnsi" w:cs="Courier"/>
              </w:rPr>
              <w:t>A</w:t>
            </w:r>
            <w:r w:rsidR="00D75CAD" w:rsidRPr="00D75CAD">
              <w:rPr>
                <w:rFonts w:asciiTheme="majorHAnsi" w:hAnsiTheme="majorHAnsi" w:cs="Courier"/>
              </w:rPr>
              <w:t xml:space="preserve">dditional guidance </w:t>
            </w:r>
            <w:r>
              <w:rPr>
                <w:rFonts w:asciiTheme="majorHAnsi" w:hAnsiTheme="majorHAnsi" w:cs="Courier"/>
              </w:rPr>
              <w:t xml:space="preserve">on </w:t>
            </w:r>
            <w:r w:rsidR="00D75CAD" w:rsidRPr="00D75CAD">
              <w:rPr>
                <w:rFonts w:asciiTheme="majorHAnsi" w:hAnsiTheme="majorHAnsi" w:cs="Courier"/>
              </w:rPr>
              <w:t>recommended outreach goals and targets</w:t>
            </w:r>
            <w:r>
              <w:rPr>
                <w:rFonts w:asciiTheme="majorHAnsi" w:hAnsiTheme="majorHAnsi" w:cs="Courier"/>
              </w:rPr>
              <w:t xml:space="preserve"> welcome</w:t>
            </w:r>
            <w:r w:rsidR="00D75CAD" w:rsidRPr="00D75CAD">
              <w:rPr>
                <w:rFonts w:asciiTheme="majorHAnsi" w:hAnsiTheme="majorHAnsi" w:cs="Courier"/>
              </w:rPr>
              <w:t>. The</w:t>
            </w:r>
            <w:r w:rsidR="00C41F56">
              <w:rPr>
                <w:rFonts w:asciiTheme="majorHAnsi" w:hAnsiTheme="majorHAnsi" w:cs="Courier"/>
              </w:rPr>
              <w:t xml:space="preserve"> </w:t>
            </w:r>
            <w:r w:rsidR="00D75CAD" w:rsidRPr="00D75CAD">
              <w:rPr>
                <w:rFonts w:asciiTheme="majorHAnsi" w:hAnsiTheme="majorHAnsi" w:cs="Courier"/>
              </w:rPr>
              <w:t xml:space="preserve">Recommendation seems consistent with ICANN’s current global outreach strategies </w:t>
            </w:r>
            <w:r>
              <w:rPr>
                <w:rFonts w:asciiTheme="majorHAnsi" w:hAnsiTheme="majorHAnsi" w:cs="Courier"/>
              </w:rPr>
              <w:t xml:space="preserve">(including </w:t>
            </w:r>
            <w:r w:rsidR="00D75CAD">
              <w:rPr>
                <w:rFonts w:asciiTheme="majorHAnsi" w:hAnsiTheme="majorHAnsi" w:cs="Courier"/>
              </w:rPr>
              <w:t xml:space="preserve">Stakeholder </w:t>
            </w:r>
            <w:r w:rsidR="00D75CAD" w:rsidRPr="00D75CAD">
              <w:rPr>
                <w:rFonts w:asciiTheme="majorHAnsi" w:hAnsiTheme="majorHAnsi" w:cs="Courier"/>
              </w:rPr>
              <w:t xml:space="preserve">outreach, </w:t>
            </w:r>
            <w:r>
              <w:rPr>
                <w:rFonts w:asciiTheme="majorHAnsi" w:hAnsiTheme="majorHAnsi" w:cs="Courier"/>
              </w:rPr>
              <w:t xml:space="preserve">compliance and GNSO PDP) </w:t>
            </w:r>
            <w:r w:rsidR="00D75CAD" w:rsidRPr="00D75CAD">
              <w:rPr>
                <w:rFonts w:asciiTheme="majorHAnsi" w:hAnsiTheme="majorHAnsi" w:cs="Courier"/>
              </w:rPr>
              <w:t xml:space="preserve">and it can be implemented expeditiously. </w:t>
            </w:r>
            <w:r>
              <w:rPr>
                <w:rFonts w:asciiTheme="majorHAnsi" w:hAnsiTheme="majorHAnsi" w:cs="Courier"/>
              </w:rPr>
              <w:t>O</w:t>
            </w:r>
            <w:r w:rsidR="00D75CAD" w:rsidRPr="00D75CAD">
              <w:rPr>
                <w:rFonts w:asciiTheme="majorHAnsi" w:hAnsiTheme="majorHAnsi" w:cs="Courier"/>
              </w:rPr>
              <w:t>utreach to additional stakeholders is both valuable and feasible.</w:t>
            </w:r>
          </w:p>
        </w:tc>
      </w:tr>
      <w:tr w:rsidR="00F414CD" w:rsidRPr="00C83F81" w14:paraId="01B30DD4" w14:textId="77777777" w:rsidTr="00341D32">
        <w:tc>
          <w:tcPr>
            <w:tcW w:w="2448" w:type="dxa"/>
          </w:tcPr>
          <w:p w14:paraId="2D2B1321" w14:textId="15274869" w:rsidR="00F414CD" w:rsidRPr="00C83F81" w:rsidRDefault="00914D29" w:rsidP="00341D32">
            <w:pPr>
              <w:pStyle w:val="NoteLevel11"/>
              <w:rPr>
                <w:rFonts w:asciiTheme="majorHAnsi" w:hAnsiTheme="majorHAnsi"/>
              </w:rPr>
            </w:pPr>
            <w:hyperlink r:id="rId45" w:history="1">
              <w:r w:rsidR="00E81CDA" w:rsidRPr="0095723F">
                <w:rPr>
                  <w:rStyle w:val="Hyperlink"/>
                  <w:rFonts w:asciiTheme="majorHAnsi" w:hAnsiTheme="majorHAnsi"/>
                </w:rPr>
                <w:t>UK Government</w:t>
              </w:r>
            </w:hyperlink>
          </w:p>
        </w:tc>
        <w:tc>
          <w:tcPr>
            <w:tcW w:w="6408" w:type="dxa"/>
          </w:tcPr>
          <w:p w14:paraId="688998AD" w14:textId="4FDF7385" w:rsidR="00F414CD" w:rsidRPr="00021848" w:rsidRDefault="00F414CD" w:rsidP="004D61F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F414CD">
              <w:rPr>
                <w:rFonts w:asciiTheme="majorHAnsi" w:hAnsiTheme="majorHAnsi" w:cs="Arial"/>
                <w:color w:val="000000"/>
              </w:rPr>
              <w:t xml:space="preserve">Awareness of WHOIS policy and its importance is generally considered to be low. Its requirements are often perceived to be burdensome and not respecting personal privacy and data protection laws. </w:t>
            </w:r>
            <w:r w:rsidR="00300ADB">
              <w:rPr>
                <w:rFonts w:asciiTheme="majorHAnsi" w:hAnsiTheme="majorHAnsi" w:cs="Arial"/>
                <w:color w:val="000000"/>
              </w:rPr>
              <w:t>T</w:t>
            </w:r>
            <w:r w:rsidRPr="00F414CD">
              <w:rPr>
                <w:rFonts w:asciiTheme="majorHAnsi" w:hAnsiTheme="majorHAnsi" w:cs="Arial"/>
                <w:color w:val="000000"/>
              </w:rPr>
              <w:t>he current awareness effort has proved ineffective in helping to tackle criminal misuse of the DNS. All registrars must be made aware of their responsibilities</w:t>
            </w:r>
            <w:r w:rsidR="004D61F7">
              <w:rPr>
                <w:rFonts w:asciiTheme="majorHAnsi" w:hAnsiTheme="majorHAnsi" w:cs="Arial"/>
                <w:color w:val="000000"/>
              </w:rPr>
              <w:t xml:space="preserve"> and</w:t>
            </w:r>
            <w:r w:rsidRPr="00F414CD">
              <w:rPr>
                <w:rFonts w:asciiTheme="majorHAnsi" w:hAnsiTheme="majorHAnsi" w:cs="Arial"/>
                <w:color w:val="000000"/>
              </w:rPr>
              <w:t xml:space="preserve"> registrants of their responsibilities as well as rights to privacy and data protection.</w:t>
            </w:r>
            <w:r w:rsidR="004A4BDC">
              <w:rPr>
                <w:rFonts w:asciiTheme="majorHAnsi" w:hAnsiTheme="majorHAnsi" w:cs="Arial"/>
                <w:color w:val="000000"/>
              </w:rPr>
              <w:t xml:space="preserve"> </w:t>
            </w:r>
            <w:r w:rsidRPr="00F414CD">
              <w:rPr>
                <w:rFonts w:asciiTheme="majorHAnsi" w:hAnsiTheme="majorHAnsi" w:cs="Arial"/>
                <w:color w:val="000000"/>
              </w:rPr>
              <w:t xml:space="preserve">An effective communication </w:t>
            </w:r>
            <w:proofErr w:type="spellStart"/>
            <w:r w:rsidRPr="00F414CD">
              <w:rPr>
                <w:rFonts w:asciiTheme="majorHAnsi" w:hAnsiTheme="majorHAnsi" w:cs="Arial"/>
                <w:color w:val="000000"/>
              </w:rPr>
              <w:t>programme</w:t>
            </w:r>
            <w:proofErr w:type="spellEnd"/>
            <w:r w:rsidRPr="00F414CD">
              <w:rPr>
                <w:rFonts w:asciiTheme="majorHAnsi" w:hAnsiTheme="majorHAnsi" w:cs="Arial"/>
                <w:color w:val="000000"/>
              </w:rPr>
              <w:t xml:space="preserve"> will also help ensure that earl</w:t>
            </w:r>
            <w:r w:rsidR="004D61F7">
              <w:rPr>
                <w:rFonts w:asciiTheme="majorHAnsi" w:hAnsiTheme="majorHAnsi" w:cs="Arial"/>
                <w:color w:val="000000"/>
              </w:rPr>
              <w:t>y implementation of reforms is</w:t>
            </w:r>
            <w:r w:rsidRPr="00F414CD">
              <w:rPr>
                <w:rFonts w:asciiTheme="majorHAnsi" w:hAnsiTheme="majorHAnsi" w:cs="Arial"/>
                <w:color w:val="000000"/>
              </w:rPr>
              <w:t xml:space="preserve"> achieved and that the benefits for all stakeholders are </w:t>
            </w:r>
            <w:proofErr w:type="spellStart"/>
            <w:r w:rsidRPr="00F414CD">
              <w:rPr>
                <w:rFonts w:asciiTheme="majorHAnsi" w:hAnsiTheme="majorHAnsi" w:cs="Arial"/>
                <w:color w:val="000000"/>
              </w:rPr>
              <w:t>realised</w:t>
            </w:r>
            <w:proofErr w:type="spellEnd"/>
            <w:r w:rsidRPr="00F414CD">
              <w:rPr>
                <w:rFonts w:asciiTheme="majorHAnsi" w:hAnsiTheme="majorHAnsi" w:cs="Arial"/>
                <w:color w:val="000000"/>
              </w:rPr>
              <w:t>.</w:t>
            </w:r>
          </w:p>
        </w:tc>
      </w:tr>
      <w:tr w:rsidR="00960D74" w:rsidRPr="00C83F81" w14:paraId="5BFD95FA" w14:textId="77777777" w:rsidTr="00341D32">
        <w:tc>
          <w:tcPr>
            <w:tcW w:w="2448" w:type="dxa"/>
            <w:tcBorders>
              <w:bottom w:val="single" w:sz="4" w:space="0" w:color="auto"/>
            </w:tcBorders>
          </w:tcPr>
          <w:p w14:paraId="37890CBF" w14:textId="7C03A06D" w:rsidR="00960D74" w:rsidRPr="00AC60E0" w:rsidRDefault="00914D29" w:rsidP="00341D32">
            <w:pPr>
              <w:rPr>
                <w:rFonts w:asciiTheme="majorHAnsi" w:hAnsiTheme="majorHAnsi" w:cs="Arial"/>
                <w:color w:val="000000"/>
              </w:rPr>
            </w:pPr>
            <w:hyperlink r:id="rId46" w:history="1">
              <w:r w:rsidR="00FE7E6C" w:rsidRPr="00013E4A">
                <w:rPr>
                  <w:rStyle w:val="Hyperlink"/>
                  <w:rFonts w:asciiTheme="majorHAnsi" w:hAnsiTheme="majorHAnsi" w:cs="Arial"/>
                </w:rPr>
                <w:t>United States Department of Commerce</w:t>
              </w:r>
            </w:hyperlink>
          </w:p>
        </w:tc>
        <w:tc>
          <w:tcPr>
            <w:tcW w:w="6408" w:type="dxa"/>
            <w:tcBorders>
              <w:bottom w:val="single" w:sz="4" w:space="0" w:color="auto"/>
            </w:tcBorders>
          </w:tcPr>
          <w:p w14:paraId="1FBACAAA" w14:textId="7EE0F48C" w:rsidR="00960D74" w:rsidRPr="00C83F81" w:rsidRDefault="00024704" w:rsidP="00341D32">
            <w:pPr>
              <w:pStyle w:val="NoteLevel11"/>
              <w:rPr>
                <w:rFonts w:asciiTheme="majorHAnsi" w:hAnsiTheme="majorHAnsi"/>
              </w:rPr>
            </w:pPr>
            <w:r>
              <w:rPr>
                <w:rFonts w:asciiTheme="majorHAnsi" w:hAnsiTheme="majorHAnsi"/>
              </w:rPr>
              <w:t>ICANN should develop and implement an outreach pr</w:t>
            </w:r>
            <w:r w:rsidR="005C4F3F">
              <w:rPr>
                <w:rFonts w:asciiTheme="majorHAnsi" w:hAnsiTheme="majorHAnsi"/>
              </w:rPr>
              <w:t>ogram</w:t>
            </w:r>
            <w:r>
              <w:rPr>
                <w:rFonts w:asciiTheme="majorHAnsi" w:hAnsiTheme="majorHAnsi"/>
              </w:rPr>
              <w:t>.</w:t>
            </w:r>
          </w:p>
        </w:tc>
      </w:tr>
      <w:tr w:rsidR="00A12E66" w:rsidRPr="000E5737" w14:paraId="5106876F" w14:textId="77777777" w:rsidTr="00341D32">
        <w:tc>
          <w:tcPr>
            <w:tcW w:w="8856" w:type="dxa"/>
            <w:gridSpan w:val="2"/>
            <w:shd w:val="clear" w:color="auto" w:fill="E6E6E6"/>
          </w:tcPr>
          <w:p w14:paraId="60630011" w14:textId="77777777" w:rsidR="00A12E66" w:rsidRPr="000E5737" w:rsidRDefault="00A12E66" w:rsidP="00341D32">
            <w:pPr>
              <w:widowControl w:val="0"/>
              <w:rPr>
                <w:rFonts w:asciiTheme="majorHAnsi" w:hAnsiTheme="majorHAnsi"/>
                <w:bCs/>
                <w:i/>
              </w:rPr>
            </w:pPr>
            <w:r w:rsidRPr="000E5737">
              <w:rPr>
                <w:rFonts w:asciiTheme="majorHAnsi" w:hAnsiTheme="majorHAnsi"/>
                <w:bCs/>
                <w:i/>
              </w:rPr>
              <w:t>Data Accuracy</w:t>
            </w:r>
          </w:p>
        </w:tc>
      </w:tr>
      <w:tr w:rsidR="00A12E66" w:rsidRPr="000E5737" w14:paraId="6F40141D" w14:textId="77777777" w:rsidTr="00341D32">
        <w:tc>
          <w:tcPr>
            <w:tcW w:w="2448" w:type="dxa"/>
            <w:shd w:val="clear" w:color="auto" w:fill="E6E6E6"/>
          </w:tcPr>
          <w:p w14:paraId="02867F73" w14:textId="77777777" w:rsidR="00A12E66" w:rsidRPr="000E5737" w:rsidRDefault="00A12E66" w:rsidP="00341D32">
            <w:pPr>
              <w:rPr>
                <w:rFonts w:asciiTheme="majorHAnsi" w:hAnsiTheme="majorHAnsi"/>
                <w:i/>
              </w:rPr>
            </w:pPr>
            <w:r w:rsidRPr="000E5737">
              <w:rPr>
                <w:rFonts w:asciiTheme="majorHAnsi" w:hAnsiTheme="majorHAnsi"/>
                <w:i/>
              </w:rPr>
              <w:t>Recommendation 5</w:t>
            </w:r>
          </w:p>
        </w:tc>
        <w:tc>
          <w:tcPr>
            <w:tcW w:w="6408" w:type="dxa"/>
            <w:shd w:val="clear" w:color="auto" w:fill="E6E6E6"/>
          </w:tcPr>
          <w:p w14:paraId="7CD4153F" w14:textId="77777777" w:rsidR="00A12E66" w:rsidRPr="000E5737" w:rsidRDefault="00A12E66" w:rsidP="00341D32">
            <w:pPr>
              <w:spacing w:line="100" w:lineRule="atLeast"/>
              <w:rPr>
                <w:rFonts w:asciiTheme="majorHAnsi" w:hAnsiTheme="majorHAnsi"/>
                <w:i/>
              </w:rPr>
            </w:pPr>
            <w:r w:rsidRPr="000E5737">
              <w:rPr>
                <w:rFonts w:asciiTheme="majorHAnsi" w:hAnsiTheme="majorHAnsi"/>
                <w:i/>
              </w:rPr>
              <w:t>ICANN should take appropriate measures to reduce the number of unreachable WHOIS registrations (as defined by the NORC Data Accuracy Study, 2009/10) by 50% within 12 months and by 50% again over the following 12 months.</w:t>
            </w:r>
          </w:p>
        </w:tc>
      </w:tr>
      <w:tr w:rsidR="00574F31" w:rsidRPr="00D612D2" w14:paraId="53DB5127" w14:textId="77777777" w:rsidTr="00341D32">
        <w:tc>
          <w:tcPr>
            <w:tcW w:w="2448" w:type="dxa"/>
          </w:tcPr>
          <w:p w14:paraId="7B643E0E" w14:textId="5EFA9070" w:rsidR="006F267C" w:rsidRPr="00D612D2" w:rsidRDefault="00914D29" w:rsidP="00341D32">
            <w:pPr>
              <w:rPr>
                <w:rFonts w:asciiTheme="majorHAnsi" w:hAnsiTheme="majorHAnsi"/>
              </w:rPr>
            </w:pPr>
            <w:hyperlink r:id="rId47" w:history="1">
              <w:r w:rsidR="00CA4F8A" w:rsidRPr="00CA4F8A">
                <w:rPr>
                  <w:rStyle w:val="Hyperlink"/>
                  <w:rFonts w:asciiTheme="majorHAnsi" w:hAnsiTheme="majorHAnsi"/>
                </w:rPr>
                <w:t>Steve Crocker</w:t>
              </w:r>
            </w:hyperlink>
          </w:p>
        </w:tc>
        <w:tc>
          <w:tcPr>
            <w:tcW w:w="6408" w:type="dxa"/>
          </w:tcPr>
          <w:p w14:paraId="4FADA68D" w14:textId="0AA0E102" w:rsidR="00574F31" w:rsidRPr="00D612D2" w:rsidRDefault="00574F31" w:rsidP="00341D32">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 xml:space="preserve">What is the number of unreachable </w:t>
            </w:r>
            <w:proofErr w:type="spellStart"/>
            <w:r w:rsidRPr="00D612D2">
              <w:rPr>
                <w:rFonts w:asciiTheme="majorHAnsi" w:hAnsiTheme="majorHAnsi"/>
                <w:color w:val="000000"/>
                <w:sz w:val="24"/>
                <w:szCs w:val="24"/>
              </w:rPr>
              <w:t>whois</w:t>
            </w:r>
            <w:proofErr w:type="spellEnd"/>
            <w:r w:rsidRPr="00D612D2">
              <w:rPr>
                <w:rFonts w:asciiTheme="majorHAnsi" w:hAnsiTheme="majorHAnsi"/>
                <w:color w:val="000000"/>
                <w:sz w:val="24"/>
                <w:szCs w:val="24"/>
              </w:rPr>
              <w:t xml:space="preserve"> registrations now?</w:t>
            </w:r>
          </w:p>
        </w:tc>
      </w:tr>
      <w:tr w:rsidR="000923E7" w:rsidRPr="00D612D2" w14:paraId="289D355F" w14:textId="77777777" w:rsidTr="00341D32">
        <w:tc>
          <w:tcPr>
            <w:tcW w:w="2448" w:type="dxa"/>
          </w:tcPr>
          <w:p w14:paraId="7CDA5BD0" w14:textId="7F506789" w:rsidR="004A40B3" w:rsidRPr="007C730D" w:rsidRDefault="00914D29" w:rsidP="00341D32">
            <w:pPr>
              <w:rPr>
                <w:rFonts w:asciiTheme="majorHAnsi" w:hAnsiTheme="majorHAnsi"/>
                <w:color w:val="0000FF" w:themeColor="hyperlink"/>
                <w:u w:val="single"/>
              </w:rPr>
            </w:pPr>
            <w:hyperlink r:id="rId48" w:history="1">
              <w:r w:rsidR="000923E7" w:rsidRPr="00D612D2">
                <w:rPr>
                  <w:rStyle w:val="Hyperlink"/>
                  <w:rFonts w:asciiTheme="majorHAnsi" w:hAnsiTheme="majorHAnsi"/>
                </w:rPr>
                <w:t xml:space="preserve">Patrick </w:t>
              </w:r>
              <w:proofErr w:type="spellStart"/>
              <w:r w:rsidR="000923E7" w:rsidRPr="00D612D2">
                <w:rPr>
                  <w:rStyle w:val="Hyperlink"/>
                  <w:rFonts w:asciiTheme="majorHAnsi" w:hAnsiTheme="majorHAnsi"/>
                </w:rPr>
                <w:t>Vande</w:t>
              </w:r>
              <w:proofErr w:type="spellEnd"/>
              <w:r w:rsidR="000923E7" w:rsidRPr="00D612D2">
                <w:rPr>
                  <w:rStyle w:val="Hyperlink"/>
                  <w:rFonts w:asciiTheme="majorHAnsi" w:hAnsiTheme="majorHAnsi"/>
                </w:rPr>
                <w:t xml:space="preserve"> </w:t>
              </w:r>
              <w:proofErr w:type="spellStart"/>
              <w:r w:rsidR="000923E7" w:rsidRPr="00D612D2">
                <w:rPr>
                  <w:rStyle w:val="Hyperlink"/>
                  <w:rFonts w:asciiTheme="majorHAnsi" w:hAnsiTheme="majorHAnsi"/>
                </w:rPr>
                <w:t>Walle</w:t>
              </w:r>
              <w:proofErr w:type="spellEnd"/>
            </w:hyperlink>
          </w:p>
        </w:tc>
        <w:tc>
          <w:tcPr>
            <w:tcW w:w="6408" w:type="dxa"/>
          </w:tcPr>
          <w:p w14:paraId="6001300C" w14:textId="75D8F24F" w:rsidR="000923E7" w:rsidRPr="00D612D2" w:rsidRDefault="000923E7" w:rsidP="00341D32">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What can be done</w:t>
            </w:r>
            <w:r w:rsidR="00677788">
              <w:rPr>
                <w:rFonts w:asciiTheme="majorHAnsi" w:hAnsiTheme="majorHAnsi"/>
                <w:i/>
                <w:color w:val="000000"/>
                <w:sz w:val="24"/>
                <w:szCs w:val="24"/>
              </w:rPr>
              <w:t>?</w:t>
            </w:r>
            <w:r w:rsidRPr="00D612D2">
              <w:rPr>
                <w:rFonts w:asciiTheme="majorHAnsi" w:hAnsiTheme="majorHAnsi"/>
                <w:color w:val="000000"/>
                <w:sz w:val="24"/>
                <w:szCs w:val="24"/>
              </w:rPr>
              <w:t xml:space="preserve"> Change your policy and enforce existing ones.</w:t>
            </w:r>
          </w:p>
        </w:tc>
      </w:tr>
      <w:tr w:rsidR="003F49D4" w:rsidRPr="00D612D2" w14:paraId="497CB34F" w14:textId="77777777" w:rsidTr="00626D14">
        <w:trPr>
          <w:trHeight w:val="2060"/>
        </w:trPr>
        <w:tc>
          <w:tcPr>
            <w:tcW w:w="2448" w:type="dxa"/>
          </w:tcPr>
          <w:p w14:paraId="172DB12B" w14:textId="2D6C1BA7" w:rsidR="003F49D4" w:rsidRPr="00D612D2" w:rsidRDefault="00914D29" w:rsidP="00341D32">
            <w:pPr>
              <w:rPr>
                <w:rFonts w:asciiTheme="majorHAnsi" w:hAnsiTheme="majorHAnsi"/>
                <w:sz w:val="16"/>
                <w:szCs w:val="16"/>
              </w:rPr>
            </w:pPr>
            <w:hyperlink r:id="rId49" w:history="1">
              <w:r w:rsidR="003F49D4" w:rsidRPr="00D612D2">
                <w:rPr>
                  <w:rStyle w:val="Hyperlink"/>
                  <w:rFonts w:asciiTheme="majorHAnsi" w:hAnsiTheme="majorHAnsi"/>
                </w:rPr>
                <w:t>Intellectual Property Constituency</w:t>
              </w:r>
            </w:hyperlink>
          </w:p>
        </w:tc>
        <w:tc>
          <w:tcPr>
            <w:tcW w:w="6408" w:type="dxa"/>
          </w:tcPr>
          <w:p w14:paraId="4EF288F3" w14:textId="5B54DFE9" w:rsidR="003F49D4" w:rsidRPr="00D612D2" w:rsidRDefault="00677788" w:rsidP="00626D14">
            <w:pPr>
              <w:pStyle w:val="BodyText"/>
              <w:spacing w:after="0"/>
              <w:ind w:firstLine="0"/>
              <w:rPr>
                <w:rFonts w:asciiTheme="majorHAnsi" w:hAnsiTheme="majorHAnsi"/>
              </w:rPr>
            </w:pPr>
            <w:r>
              <w:rPr>
                <w:rFonts w:asciiTheme="majorHAnsi" w:hAnsiTheme="majorHAnsi"/>
              </w:rPr>
              <w:t>T</w:t>
            </w:r>
            <w:r w:rsidR="003F49D4" w:rsidRPr="00D612D2">
              <w:rPr>
                <w:rFonts w:asciiTheme="majorHAnsi" w:hAnsiTheme="majorHAnsi"/>
              </w:rPr>
              <w:t>he NORC Data Accuracy Study has provided a baseline against which improvements in data accura</w:t>
            </w:r>
            <w:r w:rsidR="005E3757">
              <w:rPr>
                <w:rFonts w:asciiTheme="majorHAnsi" w:hAnsiTheme="majorHAnsi"/>
              </w:rPr>
              <w:t xml:space="preserve">cy can and should be measured. </w:t>
            </w:r>
            <w:r>
              <w:rPr>
                <w:rFonts w:asciiTheme="majorHAnsi" w:hAnsiTheme="majorHAnsi"/>
              </w:rPr>
              <w:t>R</w:t>
            </w:r>
            <w:r w:rsidR="003F49D4" w:rsidRPr="00D612D2">
              <w:rPr>
                <w:rFonts w:asciiTheme="majorHAnsi" w:hAnsiTheme="majorHAnsi"/>
              </w:rPr>
              <w:t>egistrations held behind proxy or privacy registration services are</w:t>
            </w:r>
            <w:r>
              <w:rPr>
                <w:rFonts w:asciiTheme="majorHAnsi" w:hAnsiTheme="majorHAnsi"/>
              </w:rPr>
              <w:t xml:space="preserve"> </w:t>
            </w:r>
            <w:r w:rsidR="003F49D4" w:rsidRPr="00D612D2">
              <w:rPr>
                <w:rFonts w:asciiTheme="majorHAnsi" w:hAnsiTheme="majorHAnsi"/>
              </w:rPr>
              <w:t>essentially unreachable and a serious threat to the public policy objectives</w:t>
            </w:r>
            <w:r w:rsidR="00C15585">
              <w:rPr>
                <w:rFonts w:asciiTheme="majorHAnsi" w:hAnsiTheme="majorHAnsi"/>
              </w:rPr>
              <w:t>.</w:t>
            </w:r>
            <w:r w:rsidR="003F49D4" w:rsidRPr="00D612D2">
              <w:rPr>
                <w:rFonts w:asciiTheme="majorHAnsi" w:hAnsiTheme="majorHAnsi"/>
              </w:rPr>
              <w:t xml:space="preserve"> </w:t>
            </w:r>
            <w:r>
              <w:rPr>
                <w:rFonts w:asciiTheme="majorHAnsi" w:hAnsiTheme="majorHAnsi"/>
              </w:rPr>
              <w:t>The</w:t>
            </w:r>
            <w:r w:rsidR="003F49D4" w:rsidRPr="00D612D2">
              <w:rPr>
                <w:rFonts w:asciiTheme="majorHAnsi" w:hAnsiTheme="majorHAnsi"/>
              </w:rPr>
              <w:t xml:space="preserve"> implementation of the 50% annual reduction target is closely tied to reform of the privacy and proxy registration “system” that exists today.  </w:t>
            </w:r>
          </w:p>
        </w:tc>
      </w:tr>
      <w:tr w:rsidR="004261F5" w:rsidRPr="00D612D2" w14:paraId="7FAC1F1E" w14:textId="77777777" w:rsidTr="00341D32">
        <w:tc>
          <w:tcPr>
            <w:tcW w:w="2448" w:type="dxa"/>
          </w:tcPr>
          <w:p w14:paraId="630D52D9" w14:textId="0932C70D" w:rsidR="004261F5" w:rsidRPr="00D612D2" w:rsidRDefault="00914D29" w:rsidP="00341D32">
            <w:pPr>
              <w:rPr>
                <w:rFonts w:asciiTheme="majorHAnsi" w:hAnsiTheme="majorHAnsi"/>
              </w:rPr>
            </w:pPr>
            <w:hyperlink r:id="rId50" w:history="1">
              <w:r w:rsidR="004261F5" w:rsidRPr="00097619">
                <w:rPr>
                  <w:rStyle w:val="Hyperlink"/>
                  <w:rFonts w:asciiTheme="majorHAnsi" w:hAnsiTheme="majorHAnsi"/>
                </w:rPr>
                <w:t>Chinese Internet Network Information Center (CNNIC)</w:t>
              </w:r>
            </w:hyperlink>
          </w:p>
        </w:tc>
        <w:tc>
          <w:tcPr>
            <w:tcW w:w="6408" w:type="dxa"/>
          </w:tcPr>
          <w:p w14:paraId="11302946" w14:textId="059A3B7F" w:rsidR="004261F5" w:rsidRPr="00D612D2" w:rsidRDefault="00FB3F65" w:rsidP="00341D32">
            <w:pPr>
              <w:spacing w:line="100" w:lineRule="atLeast"/>
              <w:rPr>
                <w:rFonts w:asciiTheme="majorHAnsi" w:hAnsiTheme="majorHAnsi"/>
              </w:rPr>
            </w:pPr>
            <w:r>
              <w:rPr>
                <w:rFonts w:asciiTheme="majorHAnsi" w:hAnsiTheme="majorHAnsi"/>
              </w:rPr>
              <w:t>S</w:t>
            </w:r>
            <w:r w:rsidR="00626D14">
              <w:rPr>
                <w:rFonts w:asciiTheme="majorHAnsi" w:hAnsiTheme="majorHAnsi"/>
              </w:rPr>
              <w:t xml:space="preserve">trongly support. </w:t>
            </w:r>
            <w:r>
              <w:rPr>
                <w:rFonts w:asciiTheme="majorHAnsi" w:hAnsiTheme="majorHAnsi"/>
              </w:rPr>
              <w:t>T</w:t>
            </w:r>
            <w:r w:rsidR="004261F5" w:rsidRPr="004261F5">
              <w:rPr>
                <w:rFonts w:asciiTheme="majorHAnsi" w:hAnsiTheme="majorHAnsi"/>
              </w:rPr>
              <w:t>hese actions can also encourage fair competition among</w:t>
            </w:r>
            <w:r w:rsidR="004261F5">
              <w:rPr>
                <w:rFonts w:asciiTheme="majorHAnsi" w:hAnsiTheme="majorHAnsi"/>
              </w:rPr>
              <w:t xml:space="preserve"> </w:t>
            </w:r>
            <w:r w:rsidR="004261F5" w:rsidRPr="004261F5">
              <w:rPr>
                <w:rFonts w:asciiTheme="majorHAnsi" w:hAnsiTheme="majorHAnsi"/>
              </w:rPr>
              <w:t xml:space="preserve">registries and registrars. </w:t>
            </w:r>
            <w:r w:rsidR="00B34171">
              <w:rPr>
                <w:rFonts w:asciiTheme="majorHAnsi" w:hAnsiTheme="majorHAnsi"/>
              </w:rPr>
              <w:t>T</w:t>
            </w:r>
            <w:r w:rsidR="004261F5" w:rsidRPr="004261F5">
              <w:rPr>
                <w:rFonts w:asciiTheme="majorHAnsi" w:hAnsiTheme="majorHAnsi"/>
              </w:rPr>
              <w:t>he current policies have not clearly defined how to</w:t>
            </w:r>
            <w:r w:rsidR="004261F5">
              <w:rPr>
                <w:rFonts w:asciiTheme="majorHAnsi" w:hAnsiTheme="majorHAnsi"/>
              </w:rPr>
              <w:t xml:space="preserve"> </w:t>
            </w:r>
            <w:r w:rsidR="004261F5" w:rsidRPr="004261F5">
              <w:rPr>
                <w:rFonts w:asciiTheme="majorHAnsi" w:hAnsiTheme="majorHAnsi"/>
              </w:rPr>
              <w:t>measure WHOIS accuracy</w:t>
            </w:r>
            <w:r w:rsidR="00B34171">
              <w:rPr>
                <w:rFonts w:asciiTheme="majorHAnsi" w:hAnsiTheme="majorHAnsi"/>
              </w:rPr>
              <w:t>, hence</w:t>
            </w:r>
            <w:r w:rsidR="004261F5" w:rsidRPr="004261F5">
              <w:rPr>
                <w:rFonts w:asciiTheme="majorHAnsi" w:hAnsiTheme="majorHAnsi"/>
              </w:rPr>
              <w:t xml:space="preserve"> difficult to evaluate</w:t>
            </w:r>
            <w:r w:rsidR="004261F5">
              <w:rPr>
                <w:rFonts w:asciiTheme="majorHAnsi" w:hAnsiTheme="majorHAnsi"/>
              </w:rPr>
              <w:t xml:space="preserve"> </w:t>
            </w:r>
            <w:r w:rsidR="00B34171">
              <w:rPr>
                <w:rFonts w:asciiTheme="majorHAnsi" w:hAnsiTheme="majorHAnsi"/>
              </w:rPr>
              <w:t>the</w:t>
            </w:r>
            <w:r w:rsidR="004261F5" w:rsidRPr="004261F5">
              <w:rPr>
                <w:rFonts w:asciiTheme="majorHAnsi" w:hAnsiTheme="majorHAnsi"/>
              </w:rPr>
              <w:t xml:space="preserve"> effect of self-regulation. Many registrants may provide inaccurate information because of</w:t>
            </w:r>
            <w:r w:rsidR="004261F5">
              <w:rPr>
                <w:rFonts w:asciiTheme="majorHAnsi" w:hAnsiTheme="majorHAnsi"/>
              </w:rPr>
              <w:t xml:space="preserve"> </w:t>
            </w:r>
            <w:r w:rsidR="004261F5" w:rsidRPr="004261F5">
              <w:rPr>
                <w:rFonts w:asciiTheme="majorHAnsi" w:hAnsiTheme="majorHAnsi"/>
              </w:rPr>
              <w:t>misunderstanding. ICANN sh</w:t>
            </w:r>
            <w:r w:rsidR="00B34171">
              <w:rPr>
                <w:rFonts w:asciiTheme="majorHAnsi" w:hAnsiTheme="majorHAnsi"/>
              </w:rPr>
              <w:t>ould</w:t>
            </w:r>
            <w:r w:rsidR="00FC75FA">
              <w:rPr>
                <w:rFonts w:asciiTheme="majorHAnsi" w:hAnsiTheme="majorHAnsi"/>
              </w:rPr>
              <w:t xml:space="preserve"> </w:t>
            </w:r>
            <w:r w:rsidR="004261F5" w:rsidRPr="004261F5">
              <w:rPr>
                <w:rFonts w:asciiTheme="majorHAnsi" w:hAnsiTheme="majorHAnsi"/>
              </w:rPr>
              <w:t>propose accurate guidelines</w:t>
            </w:r>
            <w:r w:rsidR="004261F5">
              <w:rPr>
                <w:rFonts w:asciiTheme="majorHAnsi" w:hAnsiTheme="majorHAnsi"/>
              </w:rPr>
              <w:t xml:space="preserve"> </w:t>
            </w:r>
            <w:r w:rsidR="004261F5" w:rsidRPr="004261F5">
              <w:rPr>
                <w:rFonts w:asciiTheme="majorHAnsi" w:hAnsiTheme="majorHAnsi"/>
              </w:rPr>
              <w:t>for measuring WHOIS dat</w:t>
            </w:r>
            <w:r w:rsidR="004261F5">
              <w:rPr>
                <w:rFonts w:asciiTheme="majorHAnsi" w:hAnsiTheme="majorHAnsi"/>
              </w:rPr>
              <w:t xml:space="preserve">a accuracy for </w:t>
            </w:r>
            <w:proofErr w:type="spellStart"/>
            <w:r w:rsidR="004261F5">
              <w:rPr>
                <w:rFonts w:asciiTheme="majorHAnsi" w:hAnsiTheme="majorHAnsi"/>
              </w:rPr>
              <w:t>gTLD</w:t>
            </w:r>
            <w:proofErr w:type="spellEnd"/>
            <w:r w:rsidR="004261F5">
              <w:rPr>
                <w:rFonts w:asciiTheme="majorHAnsi" w:hAnsiTheme="majorHAnsi"/>
              </w:rPr>
              <w:t xml:space="preserve"> registries.</w:t>
            </w:r>
            <w:r w:rsidR="00FC75FA">
              <w:rPr>
                <w:rFonts w:asciiTheme="majorHAnsi" w:hAnsiTheme="majorHAnsi"/>
              </w:rPr>
              <w:t xml:space="preserve"> The </w:t>
            </w:r>
            <w:r w:rsidR="004261F5" w:rsidRPr="004261F5">
              <w:rPr>
                <w:rFonts w:asciiTheme="majorHAnsi" w:hAnsiTheme="majorHAnsi"/>
              </w:rPr>
              <w:t>WHOIS review report fails to explain how to reduce</w:t>
            </w:r>
            <w:r w:rsidR="004261F5">
              <w:rPr>
                <w:rFonts w:asciiTheme="majorHAnsi" w:hAnsiTheme="majorHAnsi"/>
              </w:rPr>
              <w:t xml:space="preserve"> </w:t>
            </w:r>
            <w:r w:rsidR="00FC75FA">
              <w:rPr>
                <w:rFonts w:asciiTheme="majorHAnsi" w:hAnsiTheme="majorHAnsi"/>
              </w:rPr>
              <w:t xml:space="preserve">unreachable WHOIS accuracy and </w:t>
            </w:r>
            <w:r w:rsidR="004261F5" w:rsidRPr="004261F5">
              <w:rPr>
                <w:rFonts w:asciiTheme="majorHAnsi" w:hAnsiTheme="majorHAnsi"/>
              </w:rPr>
              <w:t>we suggest ICANN to establish incremental goal of WHOIS accuracy level</w:t>
            </w:r>
            <w:r w:rsidR="004261F5">
              <w:rPr>
                <w:rFonts w:asciiTheme="majorHAnsi" w:hAnsiTheme="majorHAnsi"/>
              </w:rPr>
              <w:t xml:space="preserve"> f</w:t>
            </w:r>
            <w:r w:rsidR="004261F5" w:rsidRPr="004261F5">
              <w:rPr>
                <w:rFonts w:asciiTheme="majorHAnsi" w:hAnsiTheme="majorHAnsi"/>
              </w:rPr>
              <w:t xml:space="preserve">or each </w:t>
            </w:r>
            <w:proofErr w:type="spellStart"/>
            <w:r w:rsidR="004261F5" w:rsidRPr="004261F5">
              <w:rPr>
                <w:rFonts w:asciiTheme="majorHAnsi" w:hAnsiTheme="majorHAnsi"/>
              </w:rPr>
              <w:t>gTLD</w:t>
            </w:r>
            <w:proofErr w:type="spellEnd"/>
            <w:r w:rsidR="004261F5" w:rsidRPr="004261F5">
              <w:rPr>
                <w:rFonts w:asciiTheme="majorHAnsi" w:hAnsiTheme="majorHAnsi"/>
              </w:rPr>
              <w:t xml:space="preserve"> registry based on their current WHOIS data quality.</w:t>
            </w:r>
          </w:p>
        </w:tc>
      </w:tr>
      <w:tr w:rsidR="001C712C" w:rsidRPr="00D612D2" w14:paraId="603BD076" w14:textId="77777777" w:rsidTr="00341D32">
        <w:tc>
          <w:tcPr>
            <w:tcW w:w="2448" w:type="dxa"/>
          </w:tcPr>
          <w:p w14:paraId="40E6BDD2" w14:textId="20DCE80E" w:rsidR="001C712C" w:rsidRPr="00D612D2" w:rsidRDefault="00354CDE" w:rsidP="00341D32">
            <w:pPr>
              <w:rPr>
                <w:rFonts w:asciiTheme="majorHAnsi" w:hAnsiTheme="majorHAnsi"/>
              </w:rPr>
            </w:pPr>
            <w:r>
              <w:rPr>
                <w:rFonts w:asciiTheme="majorHAnsi" w:hAnsiTheme="majorHAnsi"/>
              </w:rPr>
              <w:t xml:space="preserve">Internet Society of China </w:t>
            </w:r>
            <w:hyperlink r:id="rId51" w:history="1">
              <w:r w:rsidRPr="00354CDE">
                <w:rPr>
                  <w:rStyle w:val="Hyperlink"/>
                  <w:rFonts w:asciiTheme="majorHAnsi" w:hAnsiTheme="majorHAnsi"/>
                </w:rPr>
                <w:t>1</w:t>
              </w:r>
            </w:hyperlink>
            <w:r>
              <w:rPr>
                <w:rFonts w:asciiTheme="majorHAnsi" w:hAnsiTheme="majorHAnsi"/>
              </w:rPr>
              <w:t xml:space="preserve"> &amp; </w:t>
            </w:r>
            <w:hyperlink r:id="rId52" w:history="1">
              <w:r w:rsidRPr="00354CDE">
                <w:rPr>
                  <w:rStyle w:val="Hyperlink"/>
                  <w:rFonts w:asciiTheme="majorHAnsi" w:hAnsiTheme="majorHAnsi"/>
                </w:rPr>
                <w:t>2</w:t>
              </w:r>
            </w:hyperlink>
          </w:p>
        </w:tc>
        <w:tc>
          <w:tcPr>
            <w:tcW w:w="6408" w:type="dxa"/>
          </w:tcPr>
          <w:p w14:paraId="6F0CFC66" w14:textId="3E1E8337" w:rsidR="001C712C" w:rsidRPr="001C712C" w:rsidRDefault="00566F0C" w:rsidP="00341D32">
            <w:pPr>
              <w:rPr>
                <w:rFonts w:asciiTheme="majorHAnsi" w:hAnsiTheme="majorHAnsi"/>
                <w:color w:val="000000"/>
              </w:rPr>
            </w:pPr>
            <w:r>
              <w:rPr>
                <w:rStyle w:val="hps"/>
                <w:rFonts w:asciiTheme="majorHAnsi" w:hAnsiTheme="majorHAnsi"/>
                <w:color w:val="333333"/>
                <w:lang w:val="en"/>
              </w:rPr>
              <w:t>ICANN should</w:t>
            </w:r>
            <w:r w:rsidR="001C712C" w:rsidRPr="00B268BC">
              <w:rPr>
                <w:rStyle w:val="hps"/>
                <w:rFonts w:asciiTheme="majorHAnsi" w:hAnsiTheme="majorHAnsi"/>
                <w:color w:val="333333"/>
                <w:lang w:val="en"/>
              </w:rPr>
              <w:t xml:space="preserve"> build </w:t>
            </w:r>
            <w:r>
              <w:rPr>
                <w:rStyle w:val="hps"/>
                <w:rFonts w:asciiTheme="majorHAnsi" w:hAnsiTheme="majorHAnsi"/>
                <w:color w:val="333333"/>
                <w:lang w:val="en"/>
              </w:rPr>
              <w:t xml:space="preserve">a </w:t>
            </w:r>
            <w:r w:rsidR="001C712C" w:rsidRPr="00B268BC">
              <w:rPr>
                <w:rStyle w:val="hps"/>
                <w:rFonts w:asciiTheme="majorHAnsi" w:hAnsiTheme="majorHAnsi"/>
                <w:color w:val="333333"/>
                <w:lang w:val="en"/>
              </w:rPr>
              <w:t>third-party</w:t>
            </w:r>
            <w:r w:rsidR="001C712C" w:rsidRPr="00B268BC">
              <w:rPr>
                <w:rFonts w:asciiTheme="majorHAnsi" w:hAnsiTheme="majorHAnsi"/>
                <w:color w:val="333333"/>
                <w:lang w:val="en"/>
              </w:rPr>
              <w:t xml:space="preserve"> </w:t>
            </w:r>
            <w:r w:rsidR="001C712C" w:rsidRPr="00B268BC">
              <w:rPr>
                <w:rStyle w:val="hps"/>
                <w:rFonts w:asciiTheme="majorHAnsi" w:hAnsiTheme="majorHAnsi"/>
                <w:color w:val="333333"/>
                <w:lang w:val="en"/>
              </w:rPr>
              <w:t>audit mechanism</w:t>
            </w:r>
            <w:r>
              <w:rPr>
                <w:rFonts w:asciiTheme="majorHAnsi" w:hAnsiTheme="majorHAnsi"/>
                <w:color w:val="333333"/>
                <w:lang w:val="en"/>
              </w:rPr>
              <w:t xml:space="preserve"> and </w:t>
            </w:r>
            <w:r>
              <w:rPr>
                <w:rStyle w:val="hps"/>
                <w:rFonts w:asciiTheme="majorHAnsi" w:hAnsiTheme="majorHAnsi"/>
                <w:color w:val="333333"/>
                <w:lang w:val="en"/>
              </w:rPr>
              <w:t>submit</w:t>
            </w:r>
            <w:r w:rsidR="001C712C" w:rsidRPr="00B268BC">
              <w:rPr>
                <w:rStyle w:val="hps"/>
                <w:rFonts w:asciiTheme="majorHAnsi" w:hAnsiTheme="majorHAnsi"/>
                <w:color w:val="333333"/>
                <w:lang w:val="en"/>
              </w:rPr>
              <w:t xml:space="preserve"> audit</w:t>
            </w:r>
            <w:r w:rsidR="001C712C" w:rsidRPr="00B268BC">
              <w:rPr>
                <w:rFonts w:asciiTheme="majorHAnsi" w:hAnsiTheme="majorHAnsi"/>
                <w:color w:val="333333"/>
                <w:lang w:val="en"/>
              </w:rPr>
              <w:t xml:space="preserve"> </w:t>
            </w:r>
            <w:r w:rsidR="001C712C" w:rsidRPr="00B268BC">
              <w:rPr>
                <w:rStyle w:val="hps"/>
                <w:rFonts w:asciiTheme="majorHAnsi" w:hAnsiTheme="majorHAnsi"/>
                <w:color w:val="333333"/>
                <w:lang w:val="en"/>
              </w:rPr>
              <w:t>results annually</w:t>
            </w:r>
            <w:r w:rsidR="001C712C" w:rsidRPr="00B268BC">
              <w:rPr>
                <w:rFonts w:asciiTheme="majorHAnsi" w:hAnsiTheme="majorHAnsi"/>
                <w:color w:val="333333"/>
                <w:lang w:val="en"/>
              </w:rPr>
              <w:t xml:space="preserve">. </w:t>
            </w:r>
          </w:p>
        </w:tc>
      </w:tr>
      <w:tr w:rsidR="001F7953" w:rsidRPr="00D612D2" w14:paraId="1F114786" w14:textId="77777777" w:rsidTr="00341D32">
        <w:tc>
          <w:tcPr>
            <w:tcW w:w="2448" w:type="dxa"/>
          </w:tcPr>
          <w:p w14:paraId="6D946D25" w14:textId="73989E7E" w:rsidR="001F7953" w:rsidRPr="00D612D2" w:rsidRDefault="00914D29" w:rsidP="00341D32">
            <w:pPr>
              <w:rPr>
                <w:rFonts w:asciiTheme="majorHAnsi" w:hAnsiTheme="majorHAnsi"/>
              </w:rPr>
            </w:pPr>
            <w:hyperlink r:id="rId53" w:history="1">
              <w:r w:rsidR="0031269D" w:rsidRPr="0031269D">
                <w:rPr>
                  <w:rStyle w:val="Hyperlink"/>
                  <w:rFonts w:asciiTheme="majorHAnsi" w:hAnsiTheme="majorHAnsi"/>
                </w:rPr>
                <w:t>Business Constituency (BC)</w:t>
              </w:r>
            </w:hyperlink>
          </w:p>
        </w:tc>
        <w:tc>
          <w:tcPr>
            <w:tcW w:w="6408" w:type="dxa"/>
          </w:tcPr>
          <w:p w14:paraId="722C0D90" w14:textId="789AE4E2" w:rsidR="001F7953" w:rsidRPr="00D612D2" w:rsidRDefault="004870C6" w:rsidP="00487C60">
            <w:pPr>
              <w:spacing w:line="100" w:lineRule="atLeast"/>
              <w:rPr>
                <w:rFonts w:asciiTheme="majorHAnsi" w:hAnsiTheme="majorHAnsi"/>
              </w:rPr>
            </w:pPr>
            <w:r>
              <w:rPr>
                <w:rFonts w:asciiTheme="majorHAnsi" w:hAnsiTheme="majorHAnsi"/>
              </w:rPr>
              <w:t>This recommendation</w:t>
            </w:r>
            <w:r w:rsidR="001F7953" w:rsidRPr="001F7953">
              <w:rPr>
                <w:rFonts w:asciiTheme="majorHAnsi" w:hAnsiTheme="majorHAnsi"/>
              </w:rPr>
              <w:t xml:space="preserve"> leaves many open questions with regard to</w:t>
            </w:r>
            <w:r>
              <w:rPr>
                <w:rFonts w:asciiTheme="majorHAnsi" w:hAnsiTheme="majorHAnsi"/>
              </w:rPr>
              <w:t xml:space="preserve"> the approach and metrics used. </w:t>
            </w:r>
            <w:r w:rsidR="001F7953" w:rsidRPr="001F7953">
              <w:rPr>
                <w:rFonts w:asciiTheme="majorHAnsi" w:hAnsiTheme="majorHAnsi"/>
              </w:rPr>
              <w:t>While it may not have been with</w:t>
            </w:r>
            <w:r>
              <w:rPr>
                <w:rFonts w:asciiTheme="majorHAnsi" w:hAnsiTheme="majorHAnsi"/>
              </w:rPr>
              <w:t xml:space="preserve">in the scope of the </w:t>
            </w:r>
            <w:r w:rsidR="00487C60">
              <w:rPr>
                <w:rFonts w:asciiTheme="majorHAnsi" w:hAnsiTheme="majorHAnsi"/>
              </w:rPr>
              <w:t>RT</w:t>
            </w:r>
            <w:r>
              <w:rPr>
                <w:rFonts w:asciiTheme="majorHAnsi" w:hAnsiTheme="majorHAnsi"/>
              </w:rPr>
              <w:t xml:space="preserve">, </w:t>
            </w:r>
            <w:r w:rsidR="00487C60">
              <w:rPr>
                <w:rFonts w:asciiTheme="majorHAnsi" w:hAnsiTheme="majorHAnsi"/>
              </w:rPr>
              <w:t>clarify this information.</w:t>
            </w:r>
          </w:p>
        </w:tc>
      </w:tr>
      <w:tr w:rsidR="00A53CB2" w:rsidRPr="00D612D2" w14:paraId="621E3017" w14:textId="77777777" w:rsidTr="00341D32">
        <w:tc>
          <w:tcPr>
            <w:tcW w:w="2448" w:type="dxa"/>
          </w:tcPr>
          <w:p w14:paraId="3DDA6B81" w14:textId="146AA09B" w:rsidR="00A53CB2" w:rsidRPr="00A53CB2" w:rsidRDefault="00914D29"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54" w:history="1">
              <w:r w:rsidR="00A53CB2" w:rsidRPr="00D95745">
                <w:rPr>
                  <w:rStyle w:val="Hyperlink"/>
                  <w:rFonts w:asciiTheme="majorHAnsi" w:hAnsiTheme="majorHAnsi" w:cs="Courier"/>
                </w:rPr>
                <w:t>International Trademark Association (INTA)</w:t>
              </w:r>
            </w:hyperlink>
          </w:p>
        </w:tc>
        <w:tc>
          <w:tcPr>
            <w:tcW w:w="6408" w:type="dxa"/>
          </w:tcPr>
          <w:p w14:paraId="7F5B06BB" w14:textId="14AB72C7" w:rsidR="00A53CB2" w:rsidRPr="00D612D2" w:rsidRDefault="00CC3F10" w:rsidP="00341D32">
            <w:pPr>
              <w:spacing w:line="100" w:lineRule="atLeast"/>
              <w:rPr>
                <w:rFonts w:asciiTheme="majorHAnsi" w:hAnsiTheme="majorHAnsi"/>
              </w:rPr>
            </w:pPr>
            <w:r>
              <w:rPr>
                <w:rFonts w:asciiTheme="majorHAnsi" w:hAnsiTheme="majorHAnsi"/>
              </w:rPr>
              <w:t>Supports</w:t>
            </w:r>
            <w:r w:rsidR="00A53CB2" w:rsidRPr="00A53CB2">
              <w:rPr>
                <w:rFonts w:asciiTheme="majorHAnsi" w:hAnsiTheme="majorHAnsi"/>
              </w:rPr>
              <w:t xml:space="preserve"> and proposes the additional goal of a further 50% reduction in the following 12 months. </w:t>
            </w:r>
            <w:r>
              <w:rPr>
                <w:rFonts w:asciiTheme="majorHAnsi" w:hAnsiTheme="majorHAnsi"/>
              </w:rPr>
              <w:t>It</w:t>
            </w:r>
            <w:r w:rsidR="00B61E44">
              <w:rPr>
                <w:rFonts w:asciiTheme="majorHAnsi" w:hAnsiTheme="majorHAnsi"/>
              </w:rPr>
              <w:t xml:space="preserve"> is not </w:t>
            </w:r>
            <w:r w:rsidR="00B61E44" w:rsidRPr="00B61E44">
              <w:rPr>
                <w:rFonts w:asciiTheme="majorHAnsi" w:hAnsiTheme="majorHAnsi"/>
              </w:rPr>
              <w:t>unreasonable, although it still leaves a significant number of unreachable WHOIS registrations.</w:t>
            </w:r>
          </w:p>
        </w:tc>
      </w:tr>
      <w:tr w:rsidR="004448D0" w:rsidRPr="00943086" w14:paraId="5B43DC75" w14:textId="77777777" w:rsidTr="00341D32">
        <w:tc>
          <w:tcPr>
            <w:tcW w:w="2448" w:type="dxa"/>
          </w:tcPr>
          <w:p w14:paraId="6CAA55B3" w14:textId="04923625" w:rsidR="004448D0" w:rsidRPr="007E75C9" w:rsidRDefault="00914D29" w:rsidP="00341D32">
            <w:pPr>
              <w:rPr>
                <w:rFonts w:asciiTheme="majorHAnsi" w:hAnsiTheme="majorHAnsi"/>
                <w:bCs/>
              </w:rPr>
            </w:pPr>
            <w:hyperlink r:id="rId55" w:history="1">
              <w:r w:rsidR="00EF38E5" w:rsidRPr="006A4A7B">
                <w:rPr>
                  <w:rStyle w:val="Hyperlink"/>
                  <w:rFonts w:asciiTheme="majorHAnsi" w:hAnsiTheme="majorHAnsi"/>
                  <w:bCs/>
                </w:rPr>
                <w:t>ICANN Staff</w:t>
              </w:r>
            </w:hyperlink>
          </w:p>
        </w:tc>
        <w:tc>
          <w:tcPr>
            <w:tcW w:w="6408" w:type="dxa"/>
          </w:tcPr>
          <w:p w14:paraId="3B957C36" w14:textId="3A6115D6" w:rsidR="004448D0" w:rsidRPr="004448D0" w:rsidRDefault="00B73FA1" w:rsidP="00341D32">
            <w:pPr>
              <w:widowControl w:val="0"/>
              <w:autoSpaceDE w:val="0"/>
              <w:autoSpaceDN w:val="0"/>
              <w:adjustRightInd w:val="0"/>
              <w:rPr>
                <w:rFonts w:asciiTheme="majorHAnsi" w:hAnsiTheme="majorHAnsi" w:cs="Courier"/>
              </w:rPr>
            </w:pPr>
            <w:r>
              <w:rPr>
                <w:rFonts w:asciiTheme="majorHAnsi" w:hAnsiTheme="majorHAnsi" w:cs="Courier"/>
              </w:rPr>
              <w:t xml:space="preserve">Staff is pursuing this goal </w:t>
            </w:r>
            <w:r w:rsidR="004448D0" w:rsidRPr="004448D0">
              <w:rPr>
                <w:rFonts w:asciiTheme="majorHAnsi" w:hAnsiTheme="majorHAnsi" w:cs="Courier"/>
              </w:rPr>
              <w:t>and</w:t>
            </w:r>
            <w:r>
              <w:rPr>
                <w:rFonts w:asciiTheme="majorHAnsi" w:hAnsiTheme="majorHAnsi" w:cs="Courier"/>
              </w:rPr>
              <w:t xml:space="preserve"> is</w:t>
            </w:r>
            <w:r w:rsidR="004448D0" w:rsidRPr="004448D0">
              <w:rPr>
                <w:rFonts w:asciiTheme="majorHAnsi" w:hAnsiTheme="majorHAnsi" w:cs="Courier"/>
              </w:rPr>
              <w:t xml:space="preserve"> exploring new approaches. It would be useful to have more </w:t>
            </w:r>
            <w:r w:rsidR="00F00E89">
              <w:rPr>
                <w:rFonts w:asciiTheme="majorHAnsi" w:hAnsiTheme="majorHAnsi" w:cs="Courier"/>
              </w:rPr>
              <w:t>i</w:t>
            </w:r>
            <w:r w:rsidR="004448D0" w:rsidRPr="004448D0">
              <w:rPr>
                <w:rFonts w:asciiTheme="majorHAnsi" w:hAnsiTheme="majorHAnsi" w:cs="Courier"/>
              </w:rPr>
              <w:t xml:space="preserve">nformation to enable Staff to further investigate public policy, legal issues and implementation options. </w:t>
            </w:r>
            <w:r w:rsidR="00667AC0">
              <w:rPr>
                <w:rFonts w:asciiTheme="majorHAnsi" w:hAnsiTheme="majorHAnsi" w:cs="Courier"/>
              </w:rPr>
              <w:t>C</w:t>
            </w:r>
            <w:r w:rsidR="004448D0" w:rsidRPr="004448D0">
              <w:rPr>
                <w:rFonts w:asciiTheme="majorHAnsi" w:hAnsiTheme="majorHAnsi" w:cs="Courier"/>
              </w:rPr>
              <w:t xml:space="preserve">larification </w:t>
            </w:r>
            <w:r>
              <w:rPr>
                <w:rFonts w:asciiTheme="majorHAnsi" w:hAnsiTheme="majorHAnsi" w:cs="Courier"/>
              </w:rPr>
              <w:t>desired on</w:t>
            </w:r>
            <w:r w:rsidR="004448D0" w:rsidRPr="004448D0">
              <w:rPr>
                <w:rFonts w:asciiTheme="majorHAnsi" w:hAnsiTheme="majorHAnsi" w:cs="Courier"/>
              </w:rPr>
              <w:t>:</w:t>
            </w:r>
          </w:p>
          <w:p w14:paraId="1C43D8CF" w14:textId="326ACF88" w:rsidR="004448D0" w:rsidRPr="00F00E89" w:rsidRDefault="004448D0" w:rsidP="00341D32">
            <w:pPr>
              <w:pStyle w:val="ListParagraph"/>
              <w:widowControl w:val="0"/>
              <w:numPr>
                <w:ilvl w:val="0"/>
                <w:numId w:val="16"/>
              </w:numPr>
              <w:autoSpaceDE w:val="0"/>
              <w:autoSpaceDN w:val="0"/>
              <w:adjustRightInd w:val="0"/>
              <w:rPr>
                <w:rFonts w:asciiTheme="majorHAnsi" w:hAnsiTheme="majorHAnsi" w:cs="Courier"/>
              </w:rPr>
            </w:pPr>
            <w:r w:rsidRPr="00F00E89">
              <w:rPr>
                <w:rFonts w:asciiTheme="majorHAnsi" w:hAnsiTheme="majorHAnsi" w:cs="Courier"/>
              </w:rPr>
              <w:t>It is Staffs understanding that the Team means “undeliverable” whe</w:t>
            </w:r>
            <w:r w:rsidR="002A0362">
              <w:rPr>
                <w:rFonts w:asciiTheme="majorHAnsi" w:hAnsiTheme="majorHAnsi" w:cs="Courier"/>
              </w:rPr>
              <w:t>n it uses the term “unreachable”</w:t>
            </w:r>
            <w:r w:rsidRPr="00F00E89">
              <w:rPr>
                <w:rFonts w:asciiTheme="majorHAnsi" w:hAnsiTheme="majorHAnsi" w:cs="Courier"/>
              </w:rPr>
              <w:t xml:space="preserve">. In determining whether a registrant cannot be reached, the </w:t>
            </w:r>
            <w:r w:rsidR="00F00E89" w:rsidRPr="00F00E89">
              <w:rPr>
                <w:rFonts w:asciiTheme="majorHAnsi" w:hAnsiTheme="majorHAnsi" w:cs="Courier"/>
              </w:rPr>
              <w:t>l</w:t>
            </w:r>
            <w:r w:rsidRPr="00F00E89">
              <w:rPr>
                <w:rFonts w:asciiTheme="majorHAnsi" w:hAnsiTheme="majorHAnsi" w:cs="Courier"/>
              </w:rPr>
              <w:t>egal and privacy implications would need to be fully explored.</w:t>
            </w:r>
          </w:p>
          <w:p w14:paraId="3F934278" w14:textId="3E41FAF1" w:rsidR="004448D0" w:rsidRPr="00F00E89" w:rsidRDefault="004448D0" w:rsidP="00341D32">
            <w:pPr>
              <w:pStyle w:val="ListParagraph"/>
              <w:widowControl w:val="0"/>
              <w:numPr>
                <w:ilvl w:val="0"/>
                <w:numId w:val="16"/>
              </w:numPr>
              <w:autoSpaceDE w:val="0"/>
              <w:autoSpaceDN w:val="0"/>
              <w:adjustRightInd w:val="0"/>
              <w:rPr>
                <w:rFonts w:asciiTheme="majorHAnsi" w:hAnsiTheme="majorHAnsi" w:cs="Courier"/>
              </w:rPr>
            </w:pPr>
            <w:r w:rsidRPr="00F00E89">
              <w:rPr>
                <w:rFonts w:asciiTheme="majorHAnsi" w:hAnsiTheme="majorHAnsi" w:cs="Courier"/>
              </w:rPr>
              <w:t>Does the Team intend for Staff to determine the extent of a study based on what is a statistically valid sample size given the overall market? The NORC Accuracy Study involved a sample size of 1400</w:t>
            </w:r>
            <w:r w:rsidR="00F00E89" w:rsidRPr="00F00E89">
              <w:rPr>
                <w:rFonts w:asciiTheme="majorHAnsi" w:hAnsiTheme="majorHAnsi" w:cs="Courier"/>
              </w:rPr>
              <w:t xml:space="preserve"> registrations, and cost ICANN </w:t>
            </w:r>
            <w:r w:rsidRPr="00F00E89">
              <w:rPr>
                <w:rFonts w:asciiTheme="majorHAnsi" w:hAnsiTheme="majorHAnsi" w:cs="Courier"/>
              </w:rPr>
              <w:t>approximately US$200,000.</w:t>
            </w:r>
          </w:p>
          <w:p w14:paraId="2BB7411E" w14:textId="45F1DDEC" w:rsidR="004448D0" w:rsidRPr="00F00E89" w:rsidRDefault="004448D0" w:rsidP="00341D32">
            <w:pPr>
              <w:pStyle w:val="ListParagraph"/>
              <w:widowControl w:val="0"/>
              <w:numPr>
                <w:ilvl w:val="0"/>
                <w:numId w:val="16"/>
              </w:numPr>
              <w:autoSpaceDE w:val="0"/>
              <w:autoSpaceDN w:val="0"/>
              <w:adjustRightInd w:val="0"/>
              <w:rPr>
                <w:rFonts w:asciiTheme="majorHAnsi" w:hAnsiTheme="majorHAnsi" w:cs="Courier"/>
              </w:rPr>
            </w:pPr>
            <w:r w:rsidRPr="00F00E89">
              <w:rPr>
                <w:rFonts w:asciiTheme="majorHAnsi" w:hAnsiTheme="majorHAnsi" w:cs="Courier"/>
              </w:rPr>
              <w:t>What</w:t>
            </w:r>
            <w:r w:rsidR="00D24665">
              <w:rPr>
                <w:rFonts w:asciiTheme="majorHAnsi" w:hAnsiTheme="majorHAnsi" w:cs="Courier"/>
              </w:rPr>
              <w:t xml:space="preserve"> level of accuracy is desired? </w:t>
            </w:r>
            <w:r w:rsidRPr="00F00E89">
              <w:rPr>
                <w:rFonts w:asciiTheme="majorHAnsi" w:hAnsiTheme="majorHAnsi" w:cs="Courier"/>
              </w:rPr>
              <w:t xml:space="preserve">Achieving 100% </w:t>
            </w:r>
            <w:r w:rsidRPr="00F00E89">
              <w:rPr>
                <w:rFonts w:asciiTheme="majorHAnsi" w:hAnsiTheme="majorHAnsi" w:cs="Courier"/>
              </w:rPr>
              <w:lastRenderedPageBreak/>
              <w:t>accuracy may involve intrusive verification methods that can raise privacy and cost concerns, and might be better addressed through a policy develo</w:t>
            </w:r>
            <w:r w:rsidR="00F00E89" w:rsidRPr="00F00E89">
              <w:rPr>
                <w:rFonts w:asciiTheme="majorHAnsi" w:hAnsiTheme="majorHAnsi" w:cs="Courier"/>
              </w:rPr>
              <w:t xml:space="preserve">pment process (PDP) that could </w:t>
            </w:r>
            <w:r w:rsidRPr="00F00E89">
              <w:rPr>
                <w:rFonts w:asciiTheme="majorHAnsi" w:hAnsiTheme="majorHAnsi" w:cs="Courier"/>
              </w:rPr>
              <w:t>solicit the input of the community.</w:t>
            </w:r>
          </w:p>
          <w:p w14:paraId="5DA698E1" w14:textId="712CA339" w:rsidR="004448D0" w:rsidRPr="00A06960" w:rsidRDefault="004448D0" w:rsidP="00341D32">
            <w:pPr>
              <w:widowControl w:val="0"/>
              <w:autoSpaceDE w:val="0"/>
              <w:autoSpaceDN w:val="0"/>
              <w:adjustRightInd w:val="0"/>
              <w:rPr>
                <w:rFonts w:asciiTheme="majorHAnsi" w:hAnsiTheme="majorHAnsi" w:cs="Courier"/>
              </w:rPr>
            </w:pPr>
            <w:r w:rsidRPr="004448D0">
              <w:rPr>
                <w:rFonts w:asciiTheme="majorHAnsi" w:hAnsiTheme="majorHAnsi" w:cs="Courier"/>
              </w:rPr>
              <w:t xml:space="preserve">Advancing the goal of the Recommendation is feasible, assuming that the RAA can be amended through the negotiations underway or through a GNSO PDP. Improving accuracy is a key ICANN request in the ongoing negotiations </w:t>
            </w:r>
            <w:r w:rsidR="00F00E89">
              <w:rPr>
                <w:rFonts w:asciiTheme="majorHAnsi" w:hAnsiTheme="majorHAnsi" w:cs="Courier"/>
              </w:rPr>
              <w:t>with registrar</w:t>
            </w:r>
            <w:r w:rsidR="008222DC">
              <w:rPr>
                <w:rFonts w:asciiTheme="majorHAnsi" w:hAnsiTheme="majorHAnsi" w:cs="Courier"/>
              </w:rPr>
              <w:t xml:space="preserve">s. </w:t>
            </w:r>
            <w:r w:rsidRPr="004448D0">
              <w:rPr>
                <w:rFonts w:asciiTheme="majorHAnsi" w:hAnsiTheme="majorHAnsi" w:cs="Courier"/>
              </w:rPr>
              <w:t>ICANN has proposed including an appendix to the RAA that commits registrars to enhancing WHOIS accuracy through various phases. Should these WHOIS verification obligations not be included in the amended RAA, a GNSO PDP would need to be initiated to create appropriate consensus policies to be enforceable on the registrars.  Consultations with the GNSO constituencies, es</w:t>
            </w:r>
            <w:r w:rsidR="00F00E89">
              <w:rPr>
                <w:rFonts w:asciiTheme="majorHAnsi" w:hAnsiTheme="majorHAnsi" w:cs="Courier"/>
              </w:rPr>
              <w:t xml:space="preserve">pecially the registrars, on the </w:t>
            </w:r>
            <w:r w:rsidRPr="004448D0">
              <w:rPr>
                <w:rFonts w:asciiTheme="majorHAnsi" w:hAnsiTheme="majorHAnsi" w:cs="Courier"/>
              </w:rPr>
              <w:t>Recommendation would be helpful.</w:t>
            </w:r>
          </w:p>
        </w:tc>
      </w:tr>
      <w:tr w:rsidR="0048728C" w:rsidRPr="00C83F81" w14:paraId="7AA0DEC1" w14:textId="77777777" w:rsidTr="00341D32">
        <w:tc>
          <w:tcPr>
            <w:tcW w:w="2448" w:type="dxa"/>
          </w:tcPr>
          <w:p w14:paraId="1AD83A61" w14:textId="791AD967" w:rsidR="0048728C" w:rsidRPr="00E62C4D" w:rsidRDefault="00914D29" w:rsidP="00341D32">
            <w:pPr>
              <w:widowControl w:val="0"/>
              <w:autoSpaceDE w:val="0"/>
              <w:autoSpaceDN w:val="0"/>
              <w:adjustRightInd w:val="0"/>
              <w:rPr>
                <w:rFonts w:asciiTheme="majorHAnsi" w:hAnsiTheme="majorHAnsi" w:cs="Courier"/>
              </w:rPr>
            </w:pPr>
            <w:hyperlink r:id="rId56" w:history="1">
              <w:r w:rsidR="003D4418" w:rsidRPr="00761F5C">
                <w:rPr>
                  <w:rStyle w:val="Hyperlink"/>
                  <w:rFonts w:asciiTheme="majorHAnsi" w:hAnsiTheme="majorHAnsi" w:cs="Courier"/>
                </w:rPr>
                <w:t>GNSO Registrar Stakeholder Group (</w:t>
              </w:r>
              <w:proofErr w:type="spellStart"/>
              <w:r w:rsidR="003D4418" w:rsidRPr="00761F5C">
                <w:rPr>
                  <w:rStyle w:val="Hyperlink"/>
                  <w:rFonts w:asciiTheme="majorHAnsi" w:hAnsiTheme="majorHAnsi" w:cs="Courier"/>
                </w:rPr>
                <w:t>RrSG</w:t>
              </w:r>
              <w:proofErr w:type="spellEnd"/>
              <w:r w:rsidR="003D4418" w:rsidRPr="00761F5C">
                <w:rPr>
                  <w:rStyle w:val="Hyperlink"/>
                  <w:rFonts w:asciiTheme="majorHAnsi" w:hAnsiTheme="majorHAnsi" w:cs="Courier"/>
                </w:rPr>
                <w:t>)</w:t>
              </w:r>
            </w:hyperlink>
          </w:p>
        </w:tc>
        <w:tc>
          <w:tcPr>
            <w:tcW w:w="6408" w:type="dxa"/>
          </w:tcPr>
          <w:p w14:paraId="74444891" w14:textId="67E2CA60" w:rsidR="0048728C" w:rsidRPr="0048728C" w:rsidRDefault="0048728C" w:rsidP="00341D32">
            <w:pPr>
              <w:widowControl w:val="0"/>
              <w:autoSpaceDE w:val="0"/>
              <w:autoSpaceDN w:val="0"/>
              <w:adjustRightInd w:val="0"/>
              <w:rPr>
                <w:rFonts w:asciiTheme="majorHAnsi" w:hAnsiTheme="majorHAnsi" w:cs="Courier"/>
              </w:rPr>
            </w:pPr>
            <w:r w:rsidRPr="0048728C">
              <w:rPr>
                <w:rFonts w:asciiTheme="majorHAnsi" w:hAnsiTheme="majorHAnsi" w:cs="Courier"/>
              </w:rPr>
              <w:t>Existing tools and policies can reduce WHOIS reco</w:t>
            </w:r>
            <w:r>
              <w:rPr>
                <w:rFonts w:asciiTheme="majorHAnsi" w:hAnsiTheme="majorHAnsi" w:cs="Courier"/>
              </w:rPr>
              <w:t xml:space="preserve">rds that render the registrant </w:t>
            </w:r>
            <w:r w:rsidR="008C0579">
              <w:rPr>
                <w:rFonts w:asciiTheme="majorHAnsi" w:hAnsiTheme="majorHAnsi" w:cs="Courier"/>
              </w:rPr>
              <w:t xml:space="preserve">completely un-contactable. </w:t>
            </w:r>
            <w:r w:rsidR="007D7676">
              <w:rPr>
                <w:rFonts w:asciiTheme="majorHAnsi" w:hAnsiTheme="majorHAnsi" w:cs="Courier"/>
              </w:rPr>
              <w:t>C</w:t>
            </w:r>
            <w:r w:rsidRPr="0048728C">
              <w:rPr>
                <w:rFonts w:asciiTheme="majorHAnsi" w:hAnsiTheme="majorHAnsi" w:cs="Courier"/>
              </w:rPr>
              <w:t>oncerned that use of a 50% reduction target is aggressive which is setting up any existing or revised policy, and the ICANN effort on this topic, up</w:t>
            </w:r>
            <w:r w:rsidR="007D7676">
              <w:rPr>
                <w:rFonts w:asciiTheme="majorHAnsi" w:hAnsiTheme="majorHAnsi" w:cs="Courier"/>
              </w:rPr>
              <w:t xml:space="preserve"> for failure. I</w:t>
            </w:r>
            <w:r w:rsidRPr="0048728C">
              <w:rPr>
                <w:rFonts w:asciiTheme="majorHAnsi" w:hAnsiTheme="majorHAnsi" w:cs="Courier"/>
              </w:rPr>
              <w:t>ncremental reductions should also be recogni</w:t>
            </w:r>
            <w:r w:rsidR="007D7676">
              <w:rPr>
                <w:rFonts w:asciiTheme="majorHAnsi" w:hAnsiTheme="majorHAnsi" w:cs="Courier"/>
              </w:rPr>
              <w:t>zed as important steps forward. A</w:t>
            </w:r>
            <w:r w:rsidR="00D57227">
              <w:rPr>
                <w:rFonts w:asciiTheme="majorHAnsi" w:hAnsiTheme="majorHAnsi" w:cs="Courier"/>
              </w:rPr>
              <w:t xml:space="preserve"> </w:t>
            </w:r>
            <w:r w:rsidRPr="0048728C">
              <w:rPr>
                <w:rFonts w:asciiTheme="majorHAnsi" w:hAnsiTheme="majorHAnsi" w:cs="Courier"/>
              </w:rPr>
              <w:t>critical precursor to setting targets for reduction is reaching agreement on: (</w:t>
            </w:r>
            <w:proofErr w:type="spellStart"/>
            <w:r w:rsidRPr="0048728C">
              <w:rPr>
                <w:rFonts w:asciiTheme="majorHAnsi" w:hAnsiTheme="majorHAnsi" w:cs="Courier"/>
              </w:rPr>
              <w:t>i</w:t>
            </w:r>
            <w:proofErr w:type="spellEnd"/>
            <w:r w:rsidRPr="0048728C">
              <w:rPr>
                <w:rFonts w:asciiTheme="majorHAnsi" w:hAnsiTheme="majorHAnsi" w:cs="Courier"/>
              </w:rPr>
              <w:t>) a precise definition of data “inaccuracy” and (ii) the method by which such inaccuracy can be measured.</w:t>
            </w:r>
          </w:p>
        </w:tc>
      </w:tr>
      <w:tr w:rsidR="005C43E8" w:rsidRPr="00C83F81" w14:paraId="329254E3" w14:textId="77777777" w:rsidTr="00341D32">
        <w:tc>
          <w:tcPr>
            <w:tcW w:w="2448" w:type="dxa"/>
          </w:tcPr>
          <w:p w14:paraId="123A4946" w14:textId="38E34865" w:rsidR="005C43E8" w:rsidRPr="00AC60E0" w:rsidRDefault="00914D29" w:rsidP="00341D32">
            <w:pPr>
              <w:rPr>
                <w:rFonts w:asciiTheme="majorHAnsi" w:hAnsiTheme="majorHAnsi" w:cs="Arial"/>
                <w:color w:val="000000"/>
              </w:rPr>
            </w:pPr>
            <w:hyperlink r:id="rId57" w:history="1">
              <w:r w:rsidR="00FE7E6C" w:rsidRPr="00013E4A">
                <w:rPr>
                  <w:rStyle w:val="Hyperlink"/>
                  <w:rFonts w:asciiTheme="majorHAnsi" w:hAnsiTheme="majorHAnsi" w:cs="Arial"/>
                </w:rPr>
                <w:t>United States Department of Commerce</w:t>
              </w:r>
            </w:hyperlink>
          </w:p>
        </w:tc>
        <w:tc>
          <w:tcPr>
            <w:tcW w:w="6408" w:type="dxa"/>
          </w:tcPr>
          <w:p w14:paraId="6119B71A" w14:textId="69D1CE1F" w:rsidR="005C43E8" w:rsidRPr="00C83F81" w:rsidRDefault="00960603" w:rsidP="00302AC6">
            <w:pPr>
              <w:pStyle w:val="NoteLevel11"/>
              <w:rPr>
                <w:rFonts w:asciiTheme="majorHAnsi" w:hAnsiTheme="majorHAnsi"/>
              </w:rPr>
            </w:pPr>
            <w:r>
              <w:rPr>
                <w:rFonts w:asciiTheme="majorHAnsi" w:hAnsiTheme="majorHAnsi"/>
              </w:rPr>
              <w:t>I</w:t>
            </w:r>
            <w:r w:rsidR="00C7198F">
              <w:rPr>
                <w:rFonts w:asciiTheme="majorHAnsi" w:hAnsiTheme="majorHAnsi"/>
              </w:rPr>
              <w:t xml:space="preserve">CANN should reduce the number at a higher rate of speed than proposed by the </w:t>
            </w:r>
            <w:r w:rsidR="00302AC6">
              <w:rPr>
                <w:rFonts w:asciiTheme="majorHAnsi" w:hAnsiTheme="majorHAnsi"/>
              </w:rPr>
              <w:t>RT</w:t>
            </w:r>
            <w:r w:rsidR="00C7198F">
              <w:rPr>
                <w:rFonts w:asciiTheme="majorHAnsi" w:hAnsiTheme="majorHAnsi"/>
              </w:rPr>
              <w:t xml:space="preserve">, to ensure that there is a 50% reduction before new </w:t>
            </w:r>
            <w:proofErr w:type="spellStart"/>
            <w:r w:rsidR="00C7198F">
              <w:rPr>
                <w:rFonts w:asciiTheme="majorHAnsi" w:hAnsiTheme="majorHAnsi"/>
              </w:rPr>
              <w:t>gTLDs</w:t>
            </w:r>
            <w:proofErr w:type="spellEnd"/>
            <w:r w:rsidR="00C7198F">
              <w:rPr>
                <w:rFonts w:asciiTheme="majorHAnsi" w:hAnsiTheme="majorHAnsi"/>
              </w:rPr>
              <w:t xml:space="preserve"> are introduced in 2013.</w:t>
            </w:r>
          </w:p>
        </w:tc>
      </w:tr>
      <w:tr w:rsidR="00444699" w:rsidRPr="00D612D2" w14:paraId="3BB22298" w14:textId="77777777" w:rsidTr="00341D32">
        <w:tc>
          <w:tcPr>
            <w:tcW w:w="2448" w:type="dxa"/>
          </w:tcPr>
          <w:p w14:paraId="0F38D104" w14:textId="0F2C5637" w:rsidR="00444699" w:rsidRPr="00D612D2" w:rsidRDefault="00914D29" w:rsidP="00341D32">
            <w:pPr>
              <w:rPr>
                <w:rFonts w:asciiTheme="majorHAnsi" w:hAnsiTheme="majorHAnsi"/>
              </w:rPr>
            </w:pPr>
            <w:hyperlink r:id="rId58" w:history="1">
              <w:r w:rsidR="00541147" w:rsidRPr="00524281">
                <w:rPr>
                  <w:rStyle w:val="Hyperlink"/>
                  <w:rFonts w:asciiTheme="majorHAnsi" w:eastAsia="Times New Roman" w:hAnsiTheme="majorHAnsi" w:cs="Times New Roman"/>
                </w:rPr>
                <w:t>European Commission (EC)</w:t>
              </w:r>
            </w:hyperlink>
          </w:p>
        </w:tc>
        <w:tc>
          <w:tcPr>
            <w:tcW w:w="6408" w:type="dxa"/>
          </w:tcPr>
          <w:p w14:paraId="11B72FD1" w14:textId="4AA1C581" w:rsidR="00444699" w:rsidRPr="00D612D2" w:rsidRDefault="00A179FC" w:rsidP="00561875">
            <w:pPr>
              <w:rPr>
                <w:rFonts w:asciiTheme="majorHAnsi" w:hAnsiTheme="majorHAnsi"/>
              </w:rPr>
            </w:pPr>
            <w:r>
              <w:rPr>
                <w:rFonts w:asciiTheme="majorHAnsi" w:hAnsiTheme="majorHAnsi"/>
              </w:rPr>
              <w:t>T</w:t>
            </w:r>
            <w:r w:rsidR="00444699" w:rsidRPr="000276A0">
              <w:rPr>
                <w:rFonts w:asciiTheme="majorHAnsi" w:hAnsiTheme="majorHAnsi"/>
              </w:rPr>
              <w:t xml:space="preserve">he improvement of the accuracy of data should constitute one of the priorities. </w:t>
            </w:r>
            <w:r w:rsidR="00444699">
              <w:rPr>
                <w:rFonts w:asciiTheme="majorHAnsi" w:hAnsiTheme="majorHAnsi"/>
              </w:rPr>
              <w:t xml:space="preserve">This recommendation </w:t>
            </w:r>
            <w:r w:rsidR="00444699" w:rsidRPr="000276A0">
              <w:rPr>
                <w:rFonts w:asciiTheme="majorHAnsi" w:hAnsiTheme="majorHAnsi"/>
              </w:rPr>
              <w:t xml:space="preserve">is not sufficient to address completely the problem of identification of the registrant. </w:t>
            </w:r>
            <w:r w:rsidR="00444699">
              <w:rPr>
                <w:rFonts w:asciiTheme="majorHAnsi" w:hAnsiTheme="majorHAnsi"/>
              </w:rPr>
              <w:t>The m</w:t>
            </w:r>
            <w:r w:rsidR="00444699" w:rsidRPr="000276A0">
              <w:rPr>
                <w:rFonts w:asciiTheme="majorHAnsi" w:hAnsiTheme="majorHAnsi"/>
              </w:rPr>
              <w:t>easures proposed to reach this objective do not seem to be detailed enou</w:t>
            </w:r>
            <w:r w:rsidR="00444699">
              <w:rPr>
                <w:rFonts w:asciiTheme="majorHAnsi" w:hAnsiTheme="majorHAnsi"/>
              </w:rPr>
              <w:t xml:space="preserve">gh to ensure accuracy of data. </w:t>
            </w:r>
            <w:r w:rsidR="00561875">
              <w:rPr>
                <w:rFonts w:asciiTheme="majorHAnsi" w:hAnsiTheme="majorHAnsi"/>
              </w:rPr>
              <w:t>A</w:t>
            </w:r>
            <w:r w:rsidR="00444699" w:rsidRPr="000276A0">
              <w:rPr>
                <w:rFonts w:asciiTheme="majorHAnsi" w:hAnsiTheme="majorHAnsi"/>
              </w:rPr>
              <w:t>t European level, a clear transparency obligation already exists (Article 5 of the e-commerce directive</w:t>
            </w:r>
            <w:r w:rsidR="00444699">
              <w:rPr>
                <w:rFonts w:asciiTheme="majorHAnsi" w:hAnsiTheme="majorHAnsi"/>
              </w:rPr>
              <w:t>)</w:t>
            </w:r>
            <w:r w:rsidR="00444699" w:rsidRPr="000276A0">
              <w:rPr>
                <w:rFonts w:asciiTheme="majorHAnsi" w:hAnsiTheme="majorHAnsi"/>
              </w:rPr>
              <w:t xml:space="preserve">. ICANN should commit to work with different countries and national registrars to review the solutions in different jurisdictions and to improve the situation. </w:t>
            </w:r>
          </w:p>
        </w:tc>
      </w:tr>
      <w:tr w:rsidR="0030723E" w:rsidRPr="00D612D2" w14:paraId="27889146" w14:textId="77777777" w:rsidTr="00341D32">
        <w:tc>
          <w:tcPr>
            <w:tcW w:w="2448" w:type="dxa"/>
            <w:tcBorders>
              <w:bottom w:val="single" w:sz="4" w:space="0" w:color="auto"/>
            </w:tcBorders>
          </w:tcPr>
          <w:p w14:paraId="5F00C74A" w14:textId="01AA7829" w:rsidR="0030723E" w:rsidRPr="00D612D2" w:rsidRDefault="00914D29" w:rsidP="00341D32">
            <w:pPr>
              <w:rPr>
                <w:rFonts w:asciiTheme="majorHAnsi" w:hAnsiTheme="majorHAnsi"/>
              </w:rPr>
            </w:pPr>
            <w:hyperlink r:id="rId59" w:history="1">
              <w:hyperlink r:id="rId60" w:history="1">
                <w:r w:rsidR="00E81CDA" w:rsidRPr="0095723F">
                  <w:rPr>
                    <w:rStyle w:val="Hyperlink"/>
                    <w:rFonts w:asciiTheme="majorHAnsi" w:hAnsiTheme="majorHAnsi"/>
                  </w:rPr>
                  <w:t>UK Government</w:t>
                </w:r>
              </w:hyperlink>
            </w:hyperlink>
          </w:p>
        </w:tc>
        <w:tc>
          <w:tcPr>
            <w:tcW w:w="6408" w:type="dxa"/>
            <w:tcBorders>
              <w:bottom w:val="single" w:sz="4" w:space="0" w:color="auto"/>
            </w:tcBorders>
          </w:tcPr>
          <w:p w14:paraId="3BEA5340" w14:textId="11DB7825" w:rsidR="0030723E" w:rsidRPr="007D157E" w:rsidRDefault="009122D5" w:rsidP="00341D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Pr>
                <w:rFonts w:asciiTheme="majorHAnsi" w:hAnsiTheme="majorHAnsi" w:cs="Arial"/>
                <w:color w:val="000000"/>
              </w:rPr>
              <w:t>Further</w:t>
            </w:r>
            <w:r w:rsidR="007D157E" w:rsidRPr="00EA7842">
              <w:rPr>
                <w:rFonts w:asciiTheme="majorHAnsi" w:hAnsiTheme="majorHAnsi" w:cs="Arial"/>
                <w:color w:val="000000"/>
              </w:rPr>
              <w:t xml:space="preserve"> consideration should be given to the value of targets through consultation with stakeholders to ensure they are rigorously ambitious, enforceable and in line with the timetable for the introduction of new </w:t>
            </w:r>
            <w:proofErr w:type="spellStart"/>
            <w:r w:rsidR="007D157E" w:rsidRPr="00EA7842">
              <w:rPr>
                <w:rFonts w:asciiTheme="majorHAnsi" w:hAnsiTheme="majorHAnsi" w:cs="Arial"/>
                <w:color w:val="000000"/>
              </w:rPr>
              <w:t>gTLDs</w:t>
            </w:r>
            <w:proofErr w:type="spellEnd"/>
            <w:r w:rsidR="007D157E" w:rsidRPr="00EA7842">
              <w:rPr>
                <w:rFonts w:asciiTheme="majorHAnsi" w:hAnsiTheme="majorHAnsi" w:cs="Arial"/>
                <w:color w:val="000000"/>
              </w:rPr>
              <w:t>.</w:t>
            </w:r>
          </w:p>
        </w:tc>
      </w:tr>
      <w:tr w:rsidR="00A12E66" w:rsidRPr="000F37D7" w14:paraId="134B49B9" w14:textId="77777777" w:rsidTr="00341D32">
        <w:tc>
          <w:tcPr>
            <w:tcW w:w="2448" w:type="dxa"/>
            <w:shd w:val="clear" w:color="auto" w:fill="E6E6E6"/>
          </w:tcPr>
          <w:p w14:paraId="0850819E" w14:textId="77777777" w:rsidR="00A12E66" w:rsidRPr="000F37D7" w:rsidRDefault="00A12E66" w:rsidP="00341D32">
            <w:pPr>
              <w:rPr>
                <w:rFonts w:asciiTheme="majorHAnsi" w:hAnsiTheme="majorHAnsi"/>
                <w:i/>
              </w:rPr>
            </w:pPr>
            <w:r w:rsidRPr="000F37D7">
              <w:rPr>
                <w:rFonts w:asciiTheme="majorHAnsi" w:hAnsiTheme="majorHAnsi"/>
                <w:i/>
              </w:rPr>
              <w:t>Recommendation 6</w:t>
            </w:r>
          </w:p>
        </w:tc>
        <w:tc>
          <w:tcPr>
            <w:tcW w:w="6408" w:type="dxa"/>
            <w:shd w:val="clear" w:color="auto" w:fill="E6E6E6"/>
          </w:tcPr>
          <w:p w14:paraId="13893F3A" w14:textId="77777777" w:rsidR="00A12E66" w:rsidRPr="000F37D7" w:rsidRDefault="00A12E66" w:rsidP="00341D32">
            <w:pPr>
              <w:spacing w:line="100" w:lineRule="atLeast"/>
              <w:rPr>
                <w:rFonts w:asciiTheme="majorHAnsi" w:hAnsiTheme="majorHAnsi"/>
                <w:i/>
              </w:rPr>
            </w:pPr>
            <w:r w:rsidRPr="000F37D7">
              <w:rPr>
                <w:rFonts w:asciiTheme="majorHAnsi" w:hAnsiTheme="majorHAnsi"/>
                <w:i/>
              </w:rPr>
              <w:t xml:space="preserve">ICANN shall produce and publish an accuracy report focused on </w:t>
            </w:r>
            <w:r w:rsidRPr="000F37D7">
              <w:rPr>
                <w:rFonts w:asciiTheme="majorHAnsi" w:hAnsiTheme="majorHAnsi"/>
                <w:i/>
              </w:rPr>
              <w:lastRenderedPageBreak/>
              <w:t xml:space="preserve">measured reduction in “unreachable WHOIS registrations”, on an annual basis. </w:t>
            </w:r>
          </w:p>
        </w:tc>
      </w:tr>
      <w:tr w:rsidR="007C2377" w:rsidRPr="00D612D2" w14:paraId="5E2A6461" w14:textId="77777777" w:rsidTr="00341D32">
        <w:tc>
          <w:tcPr>
            <w:tcW w:w="2448" w:type="dxa"/>
          </w:tcPr>
          <w:p w14:paraId="00F403C5" w14:textId="76D70F61" w:rsidR="007C2377" w:rsidRPr="00D612D2" w:rsidRDefault="00914D29" w:rsidP="00341D32">
            <w:pPr>
              <w:rPr>
                <w:rFonts w:asciiTheme="majorHAnsi" w:hAnsiTheme="majorHAnsi"/>
              </w:rPr>
            </w:pPr>
            <w:hyperlink r:id="rId61" w:history="1">
              <w:r w:rsidR="007C2377" w:rsidRPr="00D612D2">
                <w:rPr>
                  <w:rStyle w:val="Hyperlink"/>
                  <w:rFonts w:asciiTheme="majorHAnsi" w:hAnsiTheme="majorHAnsi"/>
                </w:rPr>
                <w:t>Intellectual Property Constituency</w:t>
              </w:r>
            </w:hyperlink>
          </w:p>
        </w:tc>
        <w:tc>
          <w:tcPr>
            <w:tcW w:w="6408" w:type="dxa"/>
          </w:tcPr>
          <w:p w14:paraId="2C413F69" w14:textId="78FA1AA3" w:rsidR="007C2377" w:rsidRPr="00D612D2" w:rsidRDefault="007C2377" w:rsidP="00341D32">
            <w:pPr>
              <w:spacing w:line="100" w:lineRule="atLeast"/>
              <w:rPr>
                <w:rFonts w:asciiTheme="majorHAnsi" w:hAnsiTheme="majorHAnsi"/>
              </w:rPr>
            </w:pPr>
            <w:r w:rsidRPr="00D612D2">
              <w:rPr>
                <w:rFonts w:asciiTheme="majorHAnsi" w:hAnsiTheme="majorHAnsi"/>
              </w:rPr>
              <w:t xml:space="preserve">Moving to a more objective and quantifiable set of benchmarks for improving </w:t>
            </w:r>
            <w:proofErr w:type="spellStart"/>
            <w:r w:rsidRPr="00D612D2">
              <w:rPr>
                <w:rFonts w:asciiTheme="majorHAnsi" w:hAnsiTheme="majorHAnsi"/>
              </w:rPr>
              <w:t>Whois</w:t>
            </w:r>
            <w:proofErr w:type="spellEnd"/>
            <w:r w:rsidRPr="00D612D2">
              <w:rPr>
                <w:rFonts w:asciiTheme="majorHAnsi" w:hAnsiTheme="majorHAnsi"/>
              </w:rPr>
              <w:t xml:space="preserve"> accuracy requires the annual reports and status reports.  </w:t>
            </w:r>
          </w:p>
        </w:tc>
      </w:tr>
      <w:tr w:rsidR="00705FCC" w:rsidRPr="00D612D2" w14:paraId="26E96F96" w14:textId="77777777" w:rsidTr="00341D32">
        <w:tc>
          <w:tcPr>
            <w:tcW w:w="2448" w:type="dxa"/>
          </w:tcPr>
          <w:p w14:paraId="4A5A5BA2" w14:textId="77777777" w:rsidR="00705FCC" w:rsidRDefault="00914D29" w:rsidP="00341D32">
            <w:pPr>
              <w:rPr>
                <w:rFonts w:asciiTheme="majorHAnsi" w:hAnsiTheme="majorHAnsi"/>
              </w:rPr>
            </w:pPr>
            <w:hyperlink r:id="rId62" w:history="1">
              <w:r w:rsidR="00705FCC" w:rsidRPr="00013EB5">
                <w:rPr>
                  <w:rStyle w:val="Hyperlink"/>
                  <w:rFonts w:asciiTheme="majorHAnsi" w:hAnsiTheme="majorHAnsi"/>
                </w:rPr>
                <w:t>International Anti-Counterfeiting Coalition (IACC)</w:t>
              </w:r>
            </w:hyperlink>
          </w:p>
          <w:p w14:paraId="6A4C7C95" w14:textId="77777777" w:rsidR="00705FCC" w:rsidRPr="00D612D2" w:rsidRDefault="00705FCC" w:rsidP="00341D32">
            <w:pPr>
              <w:rPr>
                <w:rFonts w:asciiTheme="majorHAnsi" w:hAnsiTheme="majorHAnsi"/>
              </w:rPr>
            </w:pPr>
          </w:p>
        </w:tc>
        <w:tc>
          <w:tcPr>
            <w:tcW w:w="6408" w:type="dxa"/>
          </w:tcPr>
          <w:p w14:paraId="13545FBC" w14:textId="6E081030" w:rsidR="00705FCC" w:rsidRPr="00D612D2" w:rsidRDefault="0093186F" w:rsidP="0093186F">
            <w:pPr>
              <w:spacing w:line="100" w:lineRule="atLeast"/>
              <w:rPr>
                <w:rFonts w:asciiTheme="majorHAnsi" w:hAnsiTheme="majorHAnsi"/>
              </w:rPr>
            </w:pPr>
            <w:r>
              <w:rPr>
                <w:rFonts w:asciiTheme="majorHAnsi" w:hAnsiTheme="majorHAnsi"/>
              </w:rPr>
              <w:t>A</w:t>
            </w:r>
            <w:r w:rsidR="00705FCC" w:rsidRPr="00705FCC">
              <w:rPr>
                <w:rFonts w:asciiTheme="majorHAnsi" w:hAnsiTheme="majorHAnsi"/>
              </w:rPr>
              <w:t>nnual reporting</w:t>
            </w:r>
            <w:r>
              <w:rPr>
                <w:rFonts w:asciiTheme="majorHAnsi" w:hAnsiTheme="majorHAnsi"/>
              </w:rPr>
              <w:t xml:space="preserve"> should</w:t>
            </w:r>
            <w:r w:rsidR="00705FCC" w:rsidRPr="00705FCC">
              <w:rPr>
                <w:rFonts w:asciiTheme="majorHAnsi" w:hAnsiTheme="majorHAnsi"/>
              </w:rPr>
              <w:t xml:space="preserve"> include specific data identifying accuracy findings by registry and registrar. </w:t>
            </w:r>
            <w:r w:rsidR="00BB4071">
              <w:rPr>
                <w:rFonts w:asciiTheme="majorHAnsi" w:hAnsiTheme="majorHAnsi"/>
              </w:rPr>
              <w:t>S</w:t>
            </w:r>
            <w:r w:rsidR="00705FCC" w:rsidRPr="00705FCC">
              <w:rPr>
                <w:rFonts w:asciiTheme="majorHAnsi" w:hAnsiTheme="majorHAnsi"/>
              </w:rPr>
              <w:t xml:space="preserve">uch transparency will encourage greater compliance and expedite achievement of the </w:t>
            </w:r>
            <w:r>
              <w:rPr>
                <w:rFonts w:asciiTheme="majorHAnsi" w:hAnsiTheme="majorHAnsi"/>
              </w:rPr>
              <w:t>RT</w:t>
            </w:r>
            <w:r w:rsidR="00705FCC" w:rsidRPr="00705FCC">
              <w:rPr>
                <w:rFonts w:asciiTheme="majorHAnsi" w:hAnsiTheme="majorHAnsi"/>
              </w:rPr>
              <w:t>’s goal of an overall reduction</w:t>
            </w:r>
            <w:r>
              <w:rPr>
                <w:rFonts w:asciiTheme="majorHAnsi" w:hAnsiTheme="majorHAnsi"/>
              </w:rPr>
              <w:t>.</w:t>
            </w:r>
          </w:p>
        </w:tc>
      </w:tr>
      <w:tr w:rsidR="00050484" w:rsidRPr="00D612D2" w14:paraId="057493EE" w14:textId="77777777" w:rsidTr="00341D32">
        <w:tc>
          <w:tcPr>
            <w:tcW w:w="2448" w:type="dxa"/>
          </w:tcPr>
          <w:p w14:paraId="68E6A01E" w14:textId="7F377B23" w:rsidR="00050484" w:rsidRPr="00D612D2" w:rsidRDefault="00914D29" w:rsidP="00341D32">
            <w:pPr>
              <w:rPr>
                <w:rFonts w:asciiTheme="majorHAnsi" w:hAnsiTheme="majorHAnsi"/>
              </w:rPr>
            </w:pPr>
            <w:hyperlink r:id="rId63" w:history="1">
              <w:r w:rsidR="0031269D" w:rsidRPr="0031269D">
                <w:rPr>
                  <w:rStyle w:val="Hyperlink"/>
                  <w:rFonts w:asciiTheme="majorHAnsi" w:hAnsiTheme="majorHAnsi"/>
                </w:rPr>
                <w:t>Business Constituency (BC)</w:t>
              </w:r>
            </w:hyperlink>
          </w:p>
        </w:tc>
        <w:tc>
          <w:tcPr>
            <w:tcW w:w="6408" w:type="dxa"/>
          </w:tcPr>
          <w:p w14:paraId="72997D9B" w14:textId="460A1743" w:rsidR="00050484" w:rsidRPr="00D612D2" w:rsidRDefault="00625A42" w:rsidP="00412EB3">
            <w:pPr>
              <w:spacing w:line="100" w:lineRule="atLeast"/>
              <w:rPr>
                <w:rFonts w:asciiTheme="majorHAnsi" w:hAnsiTheme="majorHAnsi"/>
              </w:rPr>
            </w:pPr>
            <w:r>
              <w:rPr>
                <w:rFonts w:asciiTheme="majorHAnsi" w:hAnsiTheme="majorHAnsi"/>
              </w:rPr>
              <w:t>S</w:t>
            </w:r>
            <w:r w:rsidR="00050484" w:rsidRPr="00050484">
              <w:rPr>
                <w:rFonts w:asciiTheme="majorHAnsi" w:hAnsiTheme="majorHAnsi"/>
              </w:rPr>
              <w:t xml:space="preserve">upports the production of an accuracy report focused on measured reduction in order to give factual basis for policy making. </w:t>
            </w:r>
            <w:r>
              <w:rPr>
                <w:rFonts w:asciiTheme="majorHAnsi" w:hAnsiTheme="majorHAnsi"/>
              </w:rPr>
              <w:t>S</w:t>
            </w:r>
            <w:r w:rsidR="00050484" w:rsidRPr="00050484">
              <w:rPr>
                <w:rFonts w:asciiTheme="majorHAnsi" w:hAnsiTheme="majorHAnsi"/>
              </w:rPr>
              <w:t>uch a report should be published quarterly, for</w:t>
            </w:r>
            <w:r w:rsidR="00852201">
              <w:rPr>
                <w:rFonts w:asciiTheme="majorHAnsi" w:hAnsiTheme="majorHAnsi"/>
              </w:rPr>
              <w:t xml:space="preserve"> at least a three year period. </w:t>
            </w:r>
            <w:r>
              <w:rPr>
                <w:rFonts w:asciiTheme="majorHAnsi" w:hAnsiTheme="majorHAnsi"/>
              </w:rPr>
              <w:t xml:space="preserve">Trends would </w:t>
            </w:r>
            <w:r w:rsidR="00050484" w:rsidRPr="00050484">
              <w:rPr>
                <w:rFonts w:asciiTheme="majorHAnsi" w:hAnsiTheme="majorHAnsi"/>
              </w:rPr>
              <w:t xml:space="preserve">be identified much more quickly, </w:t>
            </w:r>
            <w:r>
              <w:rPr>
                <w:rFonts w:asciiTheme="majorHAnsi" w:hAnsiTheme="majorHAnsi"/>
              </w:rPr>
              <w:t xml:space="preserve">and the impacts of new policies </w:t>
            </w:r>
            <w:r w:rsidR="00050484" w:rsidRPr="00050484">
              <w:rPr>
                <w:rFonts w:asciiTheme="majorHAnsi" w:hAnsiTheme="majorHAnsi"/>
              </w:rPr>
              <w:t xml:space="preserve">more closely tracked. At the time of the next </w:t>
            </w:r>
            <w:r w:rsidR="00412EB3">
              <w:rPr>
                <w:rFonts w:asciiTheme="majorHAnsi" w:hAnsiTheme="majorHAnsi"/>
              </w:rPr>
              <w:t>RT</w:t>
            </w:r>
            <w:r w:rsidR="00050484" w:rsidRPr="00050484">
              <w:rPr>
                <w:rFonts w:asciiTheme="majorHAnsi" w:hAnsiTheme="majorHAnsi"/>
              </w:rPr>
              <w:t>’s evaluation, this can be reassessed for change to a six month reporting basis.</w:t>
            </w:r>
          </w:p>
        </w:tc>
      </w:tr>
      <w:tr w:rsidR="001C02BF" w:rsidRPr="00D612D2" w14:paraId="4BD5607A" w14:textId="77777777" w:rsidTr="00341D32">
        <w:tc>
          <w:tcPr>
            <w:tcW w:w="2448" w:type="dxa"/>
          </w:tcPr>
          <w:p w14:paraId="4BB585A8" w14:textId="3497AFFE" w:rsidR="001C02BF" w:rsidRPr="00D612D2" w:rsidRDefault="00914D29" w:rsidP="00341D32">
            <w:pPr>
              <w:rPr>
                <w:rFonts w:asciiTheme="majorHAnsi" w:hAnsiTheme="majorHAnsi"/>
              </w:rPr>
            </w:pPr>
            <w:hyperlink r:id="rId64" w:history="1">
              <w:r w:rsidR="00A457C8" w:rsidRPr="00D95745">
                <w:rPr>
                  <w:rStyle w:val="Hyperlink"/>
                  <w:rFonts w:asciiTheme="majorHAnsi" w:hAnsiTheme="majorHAnsi" w:cs="Courier"/>
                </w:rPr>
                <w:t>International Trademark Association (INTA)</w:t>
              </w:r>
            </w:hyperlink>
          </w:p>
        </w:tc>
        <w:tc>
          <w:tcPr>
            <w:tcW w:w="6408" w:type="dxa"/>
          </w:tcPr>
          <w:p w14:paraId="0DD552C7" w14:textId="32A0A612" w:rsidR="001C02BF" w:rsidRPr="00D612D2" w:rsidRDefault="00852201" w:rsidP="00341D32">
            <w:pPr>
              <w:spacing w:line="100" w:lineRule="atLeast"/>
              <w:rPr>
                <w:rFonts w:asciiTheme="majorHAnsi" w:hAnsiTheme="majorHAnsi"/>
              </w:rPr>
            </w:pPr>
            <w:r>
              <w:rPr>
                <w:rFonts w:asciiTheme="majorHAnsi" w:hAnsiTheme="majorHAnsi"/>
              </w:rPr>
              <w:t xml:space="preserve">Supports and </w:t>
            </w:r>
            <w:r w:rsidR="001C02BF" w:rsidRPr="001C02BF">
              <w:rPr>
                <w:rFonts w:asciiTheme="majorHAnsi" w:hAnsiTheme="majorHAnsi"/>
              </w:rPr>
              <w:t>proposes that report include</w:t>
            </w:r>
            <w:r>
              <w:rPr>
                <w:rFonts w:asciiTheme="majorHAnsi" w:hAnsiTheme="majorHAnsi"/>
              </w:rPr>
              <w:t>s</w:t>
            </w:r>
            <w:r w:rsidR="001C02BF" w:rsidRPr="001C02BF">
              <w:rPr>
                <w:rFonts w:asciiTheme="majorHAnsi" w:hAnsiTheme="majorHAnsi"/>
              </w:rPr>
              <w:t xml:space="preserve"> a public reporting of such data broken down by registry and registrar. </w:t>
            </w:r>
            <w:r>
              <w:rPr>
                <w:rFonts w:asciiTheme="majorHAnsi" w:hAnsiTheme="majorHAnsi"/>
              </w:rPr>
              <w:t>T</w:t>
            </w:r>
            <w:r w:rsidR="001C02BF" w:rsidRPr="001C02BF">
              <w:rPr>
                <w:rFonts w:asciiTheme="majorHAnsi" w:hAnsiTheme="majorHAnsi"/>
              </w:rPr>
              <w:t>here must be consistent and ongoing measuremen</w:t>
            </w:r>
            <w:r>
              <w:rPr>
                <w:rFonts w:asciiTheme="majorHAnsi" w:hAnsiTheme="majorHAnsi"/>
              </w:rPr>
              <w:t xml:space="preserve">t of the scope of the problem </w:t>
            </w:r>
            <w:r w:rsidR="001C02BF" w:rsidRPr="001C02BF">
              <w:rPr>
                <w:rFonts w:asciiTheme="majorHAnsi" w:hAnsiTheme="majorHAnsi"/>
              </w:rPr>
              <w:t>beyond the immediate reduction goals for WHOIS registration inaccuracies in order to continue to mo</w:t>
            </w:r>
            <w:r w:rsidR="003F6FA4">
              <w:rPr>
                <w:rFonts w:asciiTheme="majorHAnsi" w:hAnsiTheme="majorHAnsi"/>
              </w:rPr>
              <w:t>nit</w:t>
            </w:r>
            <w:r w:rsidR="00F959E1">
              <w:rPr>
                <w:rFonts w:asciiTheme="majorHAnsi" w:hAnsiTheme="majorHAnsi"/>
              </w:rPr>
              <w:t xml:space="preserve">or </w:t>
            </w:r>
            <w:r w:rsidR="003F6FA4" w:rsidRPr="003F6FA4">
              <w:rPr>
                <w:rFonts w:asciiTheme="majorHAnsi" w:hAnsiTheme="majorHAnsi"/>
              </w:rPr>
              <w:t>changes.</w:t>
            </w:r>
          </w:p>
        </w:tc>
      </w:tr>
      <w:tr w:rsidR="00695AB2" w:rsidRPr="00C83F81" w14:paraId="45DC1FF9" w14:textId="77777777" w:rsidTr="00341D32">
        <w:tc>
          <w:tcPr>
            <w:tcW w:w="2448" w:type="dxa"/>
          </w:tcPr>
          <w:p w14:paraId="029009DA" w14:textId="0A0A2D80" w:rsidR="00695AB2" w:rsidRPr="00C83F81" w:rsidRDefault="00914D29" w:rsidP="00341D32">
            <w:pPr>
              <w:pStyle w:val="NoteLevel11"/>
              <w:rPr>
                <w:rFonts w:asciiTheme="majorHAnsi" w:hAnsiTheme="majorHAnsi"/>
              </w:rPr>
            </w:pPr>
            <w:hyperlink r:id="rId65" w:history="1">
              <w:r w:rsidR="00C164C6" w:rsidRPr="00CF452E">
                <w:rPr>
                  <w:rStyle w:val="Hyperlink"/>
                  <w:rFonts w:asciiTheme="majorHAnsi" w:hAnsiTheme="majorHAnsi" w:cs="Times New Roman"/>
                </w:rPr>
                <w:t>Non-Commercial Users Stakeholder Group (NCSG)</w:t>
              </w:r>
            </w:hyperlink>
          </w:p>
        </w:tc>
        <w:tc>
          <w:tcPr>
            <w:tcW w:w="6408" w:type="dxa"/>
          </w:tcPr>
          <w:p w14:paraId="6AD699EE" w14:textId="530CD5CD" w:rsidR="00695AB2" w:rsidRPr="00695AB2" w:rsidRDefault="00852201"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roofErr w:type="spellStart"/>
            <w:r>
              <w:rPr>
                <w:rFonts w:asciiTheme="majorHAnsi" w:hAnsiTheme="majorHAnsi" w:cs="Courier"/>
                <w:color w:val="000000"/>
              </w:rPr>
              <w:t>C</w:t>
            </w:r>
            <w:r w:rsidR="00695AB2" w:rsidRPr="00695AB2">
              <w:rPr>
                <w:rFonts w:asciiTheme="majorHAnsi" w:hAnsiTheme="majorHAnsi" w:cs="Courier"/>
                <w:color w:val="000000"/>
              </w:rPr>
              <w:t>ontactability</w:t>
            </w:r>
            <w:proofErr w:type="spellEnd"/>
            <w:r w:rsidR="00695AB2" w:rsidRPr="00695AB2">
              <w:rPr>
                <w:rFonts w:asciiTheme="majorHAnsi" w:hAnsiTheme="majorHAnsi" w:cs="Courier"/>
                <w:color w:val="000000"/>
              </w:rPr>
              <w:t xml:space="preserve"> is more important than "accuracy." Separation of the contact details from the public display could enhance the </w:t>
            </w:r>
            <w:r>
              <w:rPr>
                <w:rFonts w:asciiTheme="majorHAnsi" w:hAnsiTheme="majorHAnsi" w:cs="Courier"/>
                <w:color w:val="000000"/>
              </w:rPr>
              <w:t>accuracy of the contact details</w:t>
            </w:r>
            <w:r w:rsidR="00695AB2" w:rsidRPr="00695AB2">
              <w:rPr>
                <w:rFonts w:asciiTheme="majorHAnsi" w:hAnsiTheme="majorHAnsi" w:cs="Courier"/>
                <w:color w:val="000000"/>
              </w:rPr>
              <w:t>.</w:t>
            </w:r>
          </w:p>
        </w:tc>
      </w:tr>
      <w:tr w:rsidR="005863CA" w:rsidRPr="00D612D2" w14:paraId="4B0ECB58" w14:textId="77777777" w:rsidTr="00341D32">
        <w:tc>
          <w:tcPr>
            <w:tcW w:w="2448" w:type="dxa"/>
          </w:tcPr>
          <w:p w14:paraId="4086FE1C" w14:textId="7A75209B" w:rsidR="005863CA" w:rsidRPr="00D612D2" w:rsidRDefault="00914D29" w:rsidP="00341D32">
            <w:pPr>
              <w:rPr>
                <w:rFonts w:asciiTheme="majorHAnsi" w:hAnsiTheme="majorHAnsi"/>
              </w:rPr>
            </w:pPr>
            <w:hyperlink r:id="rId66" w:history="1">
              <w:r w:rsidR="00EF38E5" w:rsidRPr="006A4A7B">
                <w:rPr>
                  <w:rStyle w:val="Hyperlink"/>
                  <w:rFonts w:asciiTheme="majorHAnsi" w:hAnsiTheme="majorHAnsi"/>
                  <w:bCs/>
                </w:rPr>
                <w:t>ICANN Staff</w:t>
              </w:r>
            </w:hyperlink>
          </w:p>
        </w:tc>
        <w:tc>
          <w:tcPr>
            <w:tcW w:w="6408" w:type="dxa"/>
          </w:tcPr>
          <w:p w14:paraId="15CF4174" w14:textId="0FA4BCAA" w:rsidR="005863CA" w:rsidRPr="008E60ED" w:rsidRDefault="005863CA" w:rsidP="00341D32">
            <w:pPr>
              <w:widowControl w:val="0"/>
              <w:autoSpaceDE w:val="0"/>
              <w:autoSpaceDN w:val="0"/>
              <w:adjustRightInd w:val="0"/>
              <w:rPr>
                <w:rFonts w:asciiTheme="majorHAnsi" w:hAnsiTheme="majorHAnsi" w:cs="Courier"/>
              </w:rPr>
            </w:pPr>
            <w:r w:rsidRPr="008E60ED">
              <w:rPr>
                <w:rFonts w:asciiTheme="majorHAnsi" w:hAnsiTheme="majorHAnsi" w:cs="Courier"/>
              </w:rPr>
              <w:t xml:space="preserve">Staff is pursuing the goal and is investigating the public </w:t>
            </w:r>
            <w:r w:rsidR="008E60ED" w:rsidRPr="008E60ED">
              <w:rPr>
                <w:rFonts w:asciiTheme="majorHAnsi" w:hAnsiTheme="majorHAnsi" w:cs="Courier"/>
              </w:rPr>
              <w:t xml:space="preserve">policy, </w:t>
            </w:r>
            <w:r w:rsidRPr="008E60ED">
              <w:rPr>
                <w:rFonts w:asciiTheme="majorHAnsi" w:hAnsiTheme="majorHAnsi" w:cs="Courier"/>
              </w:rPr>
              <w:t>legal issues and implementation options. ICANN is reviewing how to report WHOIS inaccuracy complaints, measure reduction overtime, and proactively engage with non-compliant registrars by leveraging the complaint intake system and resources currently available. Staff analysis is ongoing, and changes to improve accuracy are under discussion in the RAA negotiations</w:t>
            </w:r>
            <w:r w:rsidR="004D1A73">
              <w:rPr>
                <w:rFonts w:asciiTheme="majorHAnsi" w:hAnsiTheme="majorHAnsi" w:cs="Courier"/>
              </w:rPr>
              <w:t xml:space="preserve">. </w:t>
            </w:r>
            <w:r w:rsidRPr="008E60ED">
              <w:rPr>
                <w:rFonts w:asciiTheme="majorHAnsi" w:hAnsiTheme="majorHAnsi" w:cs="Courier"/>
              </w:rPr>
              <w:t xml:space="preserve">Community discussion would be helpful on </w:t>
            </w:r>
            <w:r w:rsidR="004D1A73">
              <w:rPr>
                <w:rFonts w:asciiTheme="majorHAnsi" w:hAnsiTheme="majorHAnsi" w:cs="Courier"/>
              </w:rPr>
              <w:t>implementation</w:t>
            </w:r>
            <w:r w:rsidRPr="008E60ED">
              <w:rPr>
                <w:rFonts w:asciiTheme="majorHAnsi" w:hAnsiTheme="majorHAnsi" w:cs="Courier"/>
              </w:rPr>
              <w:t>.</w:t>
            </w:r>
          </w:p>
        </w:tc>
      </w:tr>
      <w:tr w:rsidR="009539AC" w:rsidRPr="00C83F81" w14:paraId="17A570A6" w14:textId="77777777" w:rsidTr="00341D32">
        <w:tc>
          <w:tcPr>
            <w:tcW w:w="2448" w:type="dxa"/>
          </w:tcPr>
          <w:p w14:paraId="461944AA" w14:textId="79D5352E" w:rsidR="009539AC" w:rsidRPr="00E62C4D" w:rsidRDefault="00914D29" w:rsidP="00341D32">
            <w:pPr>
              <w:widowControl w:val="0"/>
              <w:autoSpaceDE w:val="0"/>
              <w:autoSpaceDN w:val="0"/>
              <w:adjustRightInd w:val="0"/>
              <w:rPr>
                <w:rFonts w:asciiTheme="majorHAnsi" w:hAnsiTheme="majorHAnsi" w:cs="Courier"/>
              </w:rPr>
            </w:pPr>
            <w:hyperlink r:id="rId67" w:history="1">
              <w:r w:rsidR="003D4418" w:rsidRPr="00761F5C">
                <w:rPr>
                  <w:rStyle w:val="Hyperlink"/>
                  <w:rFonts w:asciiTheme="majorHAnsi" w:hAnsiTheme="majorHAnsi" w:cs="Courier"/>
                </w:rPr>
                <w:t>GNSO Registrar Stakeholder Group (</w:t>
              </w:r>
              <w:proofErr w:type="spellStart"/>
              <w:r w:rsidR="003D4418" w:rsidRPr="00761F5C">
                <w:rPr>
                  <w:rStyle w:val="Hyperlink"/>
                  <w:rFonts w:asciiTheme="majorHAnsi" w:hAnsiTheme="majorHAnsi" w:cs="Courier"/>
                </w:rPr>
                <w:t>RrSG</w:t>
              </w:r>
              <w:proofErr w:type="spellEnd"/>
              <w:r w:rsidR="003D4418" w:rsidRPr="00761F5C">
                <w:rPr>
                  <w:rStyle w:val="Hyperlink"/>
                  <w:rFonts w:asciiTheme="majorHAnsi" w:hAnsiTheme="majorHAnsi" w:cs="Courier"/>
                </w:rPr>
                <w:t>)</w:t>
              </w:r>
            </w:hyperlink>
          </w:p>
        </w:tc>
        <w:tc>
          <w:tcPr>
            <w:tcW w:w="6408" w:type="dxa"/>
          </w:tcPr>
          <w:p w14:paraId="526C166F" w14:textId="60468ACF" w:rsidR="009539AC" w:rsidRPr="0048728C" w:rsidRDefault="009539AC" w:rsidP="00341D32">
            <w:pPr>
              <w:widowControl w:val="0"/>
              <w:autoSpaceDE w:val="0"/>
              <w:autoSpaceDN w:val="0"/>
              <w:adjustRightInd w:val="0"/>
              <w:rPr>
                <w:rFonts w:asciiTheme="majorHAnsi" w:hAnsiTheme="majorHAnsi" w:cs="Courier"/>
              </w:rPr>
            </w:pPr>
            <w:r w:rsidRPr="009539AC">
              <w:rPr>
                <w:rFonts w:asciiTheme="majorHAnsi" w:hAnsiTheme="majorHAnsi" w:cs="Courier"/>
              </w:rPr>
              <w:t>Measurement of policy effectiveness is an impo</w:t>
            </w:r>
            <w:r w:rsidR="00F449A6">
              <w:rPr>
                <w:rFonts w:asciiTheme="majorHAnsi" w:hAnsiTheme="majorHAnsi" w:cs="Courier"/>
              </w:rPr>
              <w:t>rtant goal. G</w:t>
            </w:r>
            <w:r>
              <w:rPr>
                <w:rFonts w:asciiTheme="majorHAnsi" w:hAnsiTheme="majorHAnsi" w:cs="Courier"/>
              </w:rPr>
              <w:t xml:space="preserve">iven the </w:t>
            </w:r>
            <w:r w:rsidRPr="009539AC">
              <w:rPr>
                <w:rFonts w:asciiTheme="majorHAnsi" w:hAnsiTheme="majorHAnsi" w:cs="Courier"/>
              </w:rPr>
              <w:t>cost of the NORC study, we urge ICANN staff to find a more cost-effective method for conducting annual measures.</w:t>
            </w:r>
          </w:p>
        </w:tc>
      </w:tr>
      <w:tr w:rsidR="00A37644" w:rsidRPr="00C83F81" w14:paraId="736E0164" w14:textId="77777777" w:rsidTr="00341D32">
        <w:tc>
          <w:tcPr>
            <w:tcW w:w="2448" w:type="dxa"/>
            <w:tcBorders>
              <w:bottom w:val="single" w:sz="4" w:space="0" w:color="auto"/>
            </w:tcBorders>
          </w:tcPr>
          <w:p w14:paraId="1CF403C9" w14:textId="478F06C3" w:rsidR="00A37644" w:rsidRPr="00AC60E0" w:rsidRDefault="00914D29" w:rsidP="00341D32">
            <w:pPr>
              <w:rPr>
                <w:rFonts w:asciiTheme="majorHAnsi" w:hAnsiTheme="majorHAnsi" w:cs="Arial"/>
                <w:color w:val="000000"/>
              </w:rPr>
            </w:pPr>
            <w:hyperlink r:id="rId68" w:history="1">
              <w:r w:rsidR="00FE7E6C" w:rsidRPr="00013E4A">
                <w:rPr>
                  <w:rStyle w:val="Hyperlink"/>
                  <w:rFonts w:asciiTheme="majorHAnsi" w:hAnsiTheme="majorHAnsi" w:cs="Arial"/>
                </w:rPr>
                <w:t>United States Department of Commerce</w:t>
              </w:r>
            </w:hyperlink>
          </w:p>
        </w:tc>
        <w:tc>
          <w:tcPr>
            <w:tcW w:w="6408" w:type="dxa"/>
            <w:tcBorders>
              <w:bottom w:val="single" w:sz="4" w:space="0" w:color="auto"/>
            </w:tcBorders>
          </w:tcPr>
          <w:p w14:paraId="5841E7FF" w14:textId="1E768D25" w:rsidR="00A37644" w:rsidRPr="00C83F81" w:rsidRDefault="00053549" w:rsidP="00341D32">
            <w:pPr>
              <w:pStyle w:val="NoteLevel11"/>
              <w:rPr>
                <w:rFonts w:asciiTheme="majorHAnsi" w:hAnsiTheme="majorHAnsi"/>
              </w:rPr>
            </w:pPr>
            <w:r>
              <w:rPr>
                <w:rFonts w:asciiTheme="majorHAnsi" w:hAnsiTheme="majorHAnsi"/>
              </w:rPr>
              <w:t>Concurs</w:t>
            </w:r>
            <w:r w:rsidR="004D7BCC">
              <w:rPr>
                <w:rFonts w:asciiTheme="majorHAnsi" w:hAnsiTheme="majorHAnsi"/>
              </w:rPr>
              <w:t>.</w:t>
            </w:r>
          </w:p>
        </w:tc>
      </w:tr>
      <w:tr w:rsidR="00A12E66" w:rsidRPr="000F37D7" w14:paraId="6E941736" w14:textId="77777777" w:rsidTr="00341D32">
        <w:tc>
          <w:tcPr>
            <w:tcW w:w="2448" w:type="dxa"/>
            <w:shd w:val="clear" w:color="auto" w:fill="E6E6E6"/>
          </w:tcPr>
          <w:p w14:paraId="4A57F3C8" w14:textId="77777777" w:rsidR="00A12E66" w:rsidRPr="000F37D7" w:rsidRDefault="00A12E66" w:rsidP="00341D32">
            <w:pPr>
              <w:rPr>
                <w:rFonts w:asciiTheme="majorHAnsi" w:hAnsiTheme="majorHAnsi"/>
                <w:i/>
              </w:rPr>
            </w:pPr>
            <w:r w:rsidRPr="000F37D7">
              <w:rPr>
                <w:rFonts w:asciiTheme="majorHAnsi" w:hAnsiTheme="majorHAnsi"/>
                <w:i/>
              </w:rPr>
              <w:t>Recommendation 7</w:t>
            </w:r>
          </w:p>
        </w:tc>
        <w:tc>
          <w:tcPr>
            <w:tcW w:w="6408" w:type="dxa"/>
            <w:shd w:val="clear" w:color="auto" w:fill="E6E6E6"/>
          </w:tcPr>
          <w:p w14:paraId="2B3014A0" w14:textId="77777777" w:rsidR="00A12E66" w:rsidRPr="000F37D7" w:rsidRDefault="00A12E66" w:rsidP="00341D32">
            <w:pPr>
              <w:spacing w:line="100" w:lineRule="atLeast"/>
              <w:rPr>
                <w:rFonts w:asciiTheme="majorHAnsi" w:hAnsiTheme="majorHAnsi"/>
                <w:i/>
              </w:rPr>
            </w:pPr>
            <w:r w:rsidRPr="000F37D7">
              <w:rPr>
                <w:rFonts w:asciiTheme="majorHAnsi" w:hAnsiTheme="majorHAnsi"/>
                <w:i/>
              </w:rPr>
              <w:t xml:space="preserve">ICANN should provide at least annual status reports on its progress towards achieving the goals set out by this WHOIS Review Team, published by the time the next WHOIS Review </w:t>
            </w:r>
            <w:r w:rsidRPr="000F37D7">
              <w:rPr>
                <w:rFonts w:asciiTheme="majorHAnsi" w:hAnsiTheme="majorHAnsi"/>
                <w:i/>
              </w:rPr>
              <w:lastRenderedPageBreak/>
              <w:t>Team starts. This report should include tangible, reliable figures needed.</w:t>
            </w:r>
          </w:p>
        </w:tc>
      </w:tr>
      <w:tr w:rsidR="007C2377" w:rsidRPr="00D612D2" w14:paraId="4088B834" w14:textId="77777777" w:rsidTr="00341D32">
        <w:tc>
          <w:tcPr>
            <w:tcW w:w="2448" w:type="dxa"/>
          </w:tcPr>
          <w:p w14:paraId="27CC6A08" w14:textId="3375EE35" w:rsidR="007C2377" w:rsidRPr="00D612D2" w:rsidRDefault="00914D29" w:rsidP="00341D32">
            <w:pPr>
              <w:rPr>
                <w:rFonts w:asciiTheme="majorHAnsi" w:hAnsiTheme="majorHAnsi"/>
                <w:sz w:val="16"/>
                <w:szCs w:val="16"/>
              </w:rPr>
            </w:pPr>
            <w:hyperlink r:id="rId69" w:history="1">
              <w:r w:rsidR="007C2377" w:rsidRPr="00D612D2">
                <w:rPr>
                  <w:rStyle w:val="Hyperlink"/>
                  <w:rFonts w:asciiTheme="majorHAnsi" w:hAnsiTheme="majorHAnsi"/>
                </w:rPr>
                <w:t>Intellectual Property Constituency</w:t>
              </w:r>
            </w:hyperlink>
          </w:p>
        </w:tc>
        <w:tc>
          <w:tcPr>
            <w:tcW w:w="6408" w:type="dxa"/>
          </w:tcPr>
          <w:p w14:paraId="680C7245" w14:textId="3BA71386" w:rsidR="007C2377" w:rsidRPr="00D612D2" w:rsidRDefault="006F542B" w:rsidP="00341D32">
            <w:pPr>
              <w:spacing w:line="100" w:lineRule="atLeast"/>
              <w:rPr>
                <w:rFonts w:asciiTheme="majorHAnsi" w:hAnsiTheme="majorHAnsi"/>
              </w:rPr>
            </w:pPr>
            <w:r>
              <w:rPr>
                <w:rFonts w:asciiTheme="majorHAnsi" w:hAnsiTheme="majorHAnsi"/>
              </w:rPr>
              <w:t>Supports. M</w:t>
            </w:r>
            <w:r w:rsidR="007C2377" w:rsidRPr="00D612D2">
              <w:rPr>
                <w:rFonts w:asciiTheme="majorHAnsi" w:hAnsiTheme="majorHAnsi"/>
              </w:rPr>
              <w:t xml:space="preserve">oving to a more objective and quantifiable set of benchmarks for improving </w:t>
            </w:r>
            <w:proofErr w:type="spellStart"/>
            <w:r w:rsidR="007C2377" w:rsidRPr="00D612D2">
              <w:rPr>
                <w:rFonts w:asciiTheme="majorHAnsi" w:hAnsiTheme="majorHAnsi"/>
              </w:rPr>
              <w:t>Whois</w:t>
            </w:r>
            <w:proofErr w:type="spellEnd"/>
            <w:r w:rsidR="007C2377" w:rsidRPr="00D612D2">
              <w:rPr>
                <w:rFonts w:asciiTheme="majorHAnsi" w:hAnsiTheme="majorHAnsi"/>
              </w:rPr>
              <w:t xml:space="preserve"> accuracy requires the annual reports and status </w:t>
            </w:r>
            <w:r>
              <w:rPr>
                <w:rFonts w:asciiTheme="majorHAnsi" w:hAnsiTheme="majorHAnsi"/>
              </w:rPr>
              <w:t>reports.</w:t>
            </w:r>
            <w:r w:rsidR="007C2377" w:rsidRPr="00D612D2">
              <w:rPr>
                <w:rFonts w:asciiTheme="majorHAnsi" w:hAnsiTheme="majorHAnsi"/>
              </w:rPr>
              <w:t xml:space="preserve">  </w:t>
            </w:r>
          </w:p>
        </w:tc>
      </w:tr>
      <w:tr w:rsidR="001B2805" w:rsidRPr="00D612D2" w14:paraId="2ECB5570" w14:textId="77777777" w:rsidTr="00341D32">
        <w:tc>
          <w:tcPr>
            <w:tcW w:w="2448" w:type="dxa"/>
          </w:tcPr>
          <w:p w14:paraId="06B7CF99" w14:textId="439F7F54" w:rsidR="001B2805" w:rsidRPr="00D612D2" w:rsidRDefault="00914D29" w:rsidP="00341D32">
            <w:pPr>
              <w:rPr>
                <w:rFonts w:asciiTheme="majorHAnsi" w:hAnsiTheme="majorHAnsi"/>
              </w:rPr>
            </w:pPr>
            <w:hyperlink r:id="rId70" w:history="1">
              <w:r w:rsidR="0031269D" w:rsidRPr="0031269D">
                <w:rPr>
                  <w:rStyle w:val="Hyperlink"/>
                  <w:rFonts w:asciiTheme="majorHAnsi" w:hAnsiTheme="majorHAnsi"/>
                </w:rPr>
                <w:t>Business Constituency (BC)</w:t>
              </w:r>
            </w:hyperlink>
          </w:p>
        </w:tc>
        <w:tc>
          <w:tcPr>
            <w:tcW w:w="6408" w:type="dxa"/>
          </w:tcPr>
          <w:p w14:paraId="54A3E66A" w14:textId="16B2C040" w:rsidR="001B2805" w:rsidRPr="00D612D2" w:rsidRDefault="00286CC3" w:rsidP="00341D32">
            <w:pPr>
              <w:spacing w:line="100" w:lineRule="atLeast"/>
              <w:rPr>
                <w:rFonts w:asciiTheme="majorHAnsi" w:hAnsiTheme="majorHAnsi"/>
              </w:rPr>
            </w:pPr>
            <w:r>
              <w:rPr>
                <w:rFonts w:asciiTheme="majorHAnsi" w:hAnsiTheme="majorHAnsi"/>
              </w:rPr>
              <w:t>S</w:t>
            </w:r>
            <w:r w:rsidR="001B2805" w:rsidRPr="001B2805">
              <w:rPr>
                <w:rFonts w:asciiTheme="majorHAnsi" w:hAnsiTheme="majorHAnsi"/>
              </w:rPr>
              <w:t xml:space="preserve">upports the production of a broadly-focused annual status report. </w:t>
            </w:r>
            <w:r w:rsidR="00316041">
              <w:rPr>
                <w:rFonts w:asciiTheme="majorHAnsi" w:hAnsiTheme="majorHAnsi"/>
              </w:rPr>
              <w:t>O</w:t>
            </w:r>
            <w:r w:rsidR="001B2805" w:rsidRPr="001B2805">
              <w:rPr>
                <w:rFonts w:asciiTheme="majorHAnsi" w:hAnsiTheme="majorHAnsi"/>
              </w:rPr>
              <w:t xml:space="preserve">ther directly related WHOIS activities </w:t>
            </w:r>
            <w:r w:rsidR="00CE29A4">
              <w:rPr>
                <w:rFonts w:asciiTheme="majorHAnsi" w:hAnsiTheme="majorHAnsi"/>
              </w:rPr>
              <w:t xml:space="preserve">should </w:t>
            </w:r>
            <w:r w:rsidR="001B2805" w:rsidRPr="001B2805">
              <w:rPr>
                <w:rFonts w:asciiTheme="majorHAnsi" w:hAnsiTheme="majorHAnsi"/>
              </w:rPr>
              <w:t>also</w:t>
            </w:r>
            <w:r w:rsidR="00CE29A4">
              <w:rPr>
                <w:rFonts w:asciiTheme="majorHAnsi" w:hAnsiTheme="majorHAnsi"/>
              </w:rPr>
              <w:t xml:space="preserve"> be</w:t>
            </w:r>
            <w:r w:rsidR="001B2805" w:rsidRPr="001B2805">
              <w:rPr>
                <w:rFonts w:asciiTheme="majorHAnsi" w:hAnsiTheme="majorHAnsi"/>
              </w:rPr>
              <w:t xml:space="preserve"> incorporated into the status report so that </w:t>
            </w:r>
            <w:r w:rsidR="00316041">
              <w:rPr>
                <w:rFonts w:asciiTheme="majorHAnsi" w:hAnsiTheme="majorHAnsi"/>
              </w:rPr>
              <w:t>it</w:t>
            </w:r>
            <w:r w:rsidR="001B2805" w:rsidRPr="001B2805">
              <w:rPr>
                <w:rFonts w:asciiTheme="majorHAnsi" w:hAnsiTheme="majorHAnsi"/>
              </w:rPr>
              <w:t xml:space="preserve"> reflects the currents status of WHOIS and all related initiatives</w:t>
            </w:r>
            <w:r w:rsidR="001B2805">
              <w:rPr>
                <w:rFonts w:asciiTheme="majorHAnsi" w:hAnsiTheme="majorHAnsi"/>
              </w:rPr>
              <w:t xml:space="preserve"> s</w:t>
            </w:r>
            <w:r w:rsidR="001B2805" w:rsidRPr="001B2805">
              <w:rPr>
                <w:rFonts w:asciiTheme="majorHAnsi" w:hAnsiTheme="majorHAnsi"/>
              </w:rPr>
              <w:t>uch as amendments to the RAA, changes to technical protocols, etc.</w:t>
            </w:r>
          </w:p>
        </w:tc>
      </w:tr>
      <w:tr w:rsidR="0088798C" w:rsidRPr="00D612D2" w14:paraId="20756CB8" w14:textId="77777777" w:rsidTr="00341D32">
        <w:tc>
          <w:tcPr>
            <w:tcW w:w="2448" w:type="dxa"/>
          </w:tcPr>
          <w:p w14:paraId="671CC7A0" w14:textId="60EE51DB" w:rsidR="0088798C" w:rsidRPr="00D612D2" w:rsidRDefault="00914D29" w:rsidP="00341D32">
            <w:pPr>
              <w:rPr>
                <w:rFonts w:asciiTheme="majorHAnsi" w:hAnsiTheme="majorHAnsi"/>
              </w:rPr>
            </w:pPr>
            <w:hyperlink r:id="rId71" w:history="1">
              <w:r w:rsidR="00A457C8" w:rsidRPr="00D95745">
                <w:rPr>
                  <w:rStyle w:val="Hyperlink"/>
                  <w:rFonts w:asciiTheme="majorHAnsi" w:hAnsiTheme="majorHAnsi" w:cs="Courier"/>
                </w:rPr>
                <w:t>International Trademark Association (INTA)</w:t>
              </w:r>
            </w:hyperlink>
          </w:p>
        </w:tc>
        <w:tc>
          <w:tcPr>
            <w:tcW w:w="6408" w:type="dxa"/>
          </w:tcPr>
          <w:p w14:paraId="56233A03" w14:textId="2BC9826A" w:rsidR="0088798C" w:rsidRPr="00D612D2" w:rsidRDefault="00ED77C5" w:rsidP="00834911">
            <w:pPr>
              <w:spacing w:line="100" w:lineRule="atLeast"/>
              <w:rPr>
                <w:rFonts w:asciiTheme="majorHAnsi" w:hAnsiTheme="majorHAnsi"/>
              </w:rPr>
            </w:pPr>
            <w:r>
              <w:rPr>
                <w:rFonts w:asciiTheme="majorHAnsi" w:hAnsiTheme="majorHAnsi"/>
              </w:rPr>
              <w:t xml:space="preserve">Supports and proposes that </w:t>
            </w:r>
            <w:r w:rsidR="003F6FA4" w:rsidRPr="003F6FA4">
              <w:rPr>
                <w:rFonts w:asciiTheme="majorHAnsi" w:hAnsiTheme="majorHAnsi"/>
              </w:rPr>
              <w:t xml:space="preserve">ICANN commission an additional WHOIS data accuracy study that can be </w:t>
            </w:r>
            <w:proofErr w:type="spellStart"/>
            <w:r w:rsidR="003F6FA4" w:rsidRPr="003F6FA4">
              <w:rPr>
                <w:rFonts w:asciiTheme="majorHAnsi" w:hAnsiTheme="majorHAnsi"/>
              </w:rPr>
              <w:t>recommissioned</w:t>
            </w:r>
            <w:proofErr w:type="spellEnd"/>
            <w:r w:rsidR="003F6FA4" w:rsidRPr="003F6FA4">
              <w:rPr>
                <w:rFonts w:asciiTheme="majorHAnsi" w:hAnsiTheme="majorHAnsi"/>
              </w:rPr>
              <w:t xml:space="preserve"> every five years to </w:t>
            </w:r>
            <w:r w:rsidR="00834911">
              <w:rPr>
                <w:rFonts w:asciiTheme="majorHAnsi" w:hAnsiTheme="majorHAnsi"/>
              </w:rPr>
              <w:t xml:space="preserve">provide continuing data on the </w:t>
            </w:r>
            <w:r>
              <w:rPr>
                <w:rFonts w:asciiTheme="majorHAnsi" w:hAnsiTheme="majorHAnsi"/>
              </w:rPr>
              <w:t>state of WHOIS data accuracy. It</w:t>
            </w:r>
            <w:r w:rsidR="003F6FA4" w:rsidRPr="003F6FA4">
              <w:rPr>
                <w:rFonts w:asciiTheme="majorHAnsi" w:hAnsiTheme="majorHAnsi"/>
              </w:rPr>
              <w:t xml:space="preserve"> is important periodically to review the practices and policies with regard to W</w:t>
            </w:r>
            <w:r w:rsidR="003F6FA4">
              <w:rPr>
                <w:rFonts w:asciiTheme="majorHAnsi" w:hAnsiTheme="majorHAnsi"/>
              </w:rPr>
              <w:t xml:space="preserve">HOIS information and how </w:t>
            </w:r>
            <w:r>
              <w:rPr>
                <w:rFonts w:asciiTheme="majorHAnsi" w:hAnsiTheme="majorHAnsi"/>
              </w:rPr>
              <w:t xml:space="preserve">they </w:t>
            </w:r>
            <w:r w:rsidR="003F6FA4" w:rsidRPr="003F6FA4">
              <w:rPr>
                <w:rFonts w:asciiTheme="majorHAnsi" w:hAnsiTheme="majorHAnsi"/>
              </w:rPr>
              <w:t>are impacting WHOIS registration data accuracy</w:t>
            </w:r>
            <w:r w:rsidR="008D19C2">
              <w:rPr>
                <w:rFonts w:asciiTheme="majorHAnsi" w:hAnsiTheme="majorHAnsi"/>
              </w:rPr>
              <w:t xml:space="preserve"> (</w:t>
            </w:r>
            <w:r w:rsidR="003F6FA4" w:rsidRPr="003F6FA4">
              <w:rPr>
                <w:rFonts w:asciiTheme="majorHAnsi" w:hAnsiTheme="majorHAnsi"/>
              </w:rPr>
              <w:t xml:space="preserve">particularly in light of new </w:t>
            </w:r>
            <w:proofErr w:type="spellStart"/>
            <w:r w:rsidR="003F6FA4" w:rsidRPr="003F6FA4">
              <w:rPr>
                <w:rFonts w:asciiTheme="majorHAnsi" w:hAnsiTheme="majorHAnsi"/>
              </w:rPr>
              <w:t>gTLD</w:t>
            </w:r>
            <w:r w:rsidR="008D19C2">
              <w:rPr>
                <w:rFonts w:asciiTheme="majorHAnsi" w:hAnsiTheme="majorHAnsi"/>
              </w:rPr>
              <w:t>s</w:t>
            </w:r>
            <w:proofErr w:type="spellEnd"/>
            <w:r w:rsidR="008D19C2">
              <w:rPr>
                <w:rFonts w:asciiTheme="majorHAnsi" w:hAnsiTheme="majorHAnsi"/>
              </w:rPr>
              <w:t>).</w:t>
            </w:r>
          </w:p>
        </w:tc>
      </w:tr>
      <w:tr w:rsidR="007B46F8" w:rsidRPr="00D612D2" w14:paraId="18AC184B" w14:textId="77777777" w:rsidTr="00341D32">
        <w:tc>
          <w:tcPr>
            <w:tcW w:w="2448" w:type="dxa"/>
          </w:tcPr>
          <w:p w14:paraId="68F12178" w14:textId="5692A44D" w:rsidR="007B46F8" w:rsidRPr="00D612D2" w:rsidRDefault="00914D29" w:rsidP="00341D32">
            <w:pPr>
              <w:rPr>
                <w:rFonts w:asciiTheme="majorHAnsi" w:hAnsiTheme="majorHAnsi"/>
              </w:rPr>
            </w:pPr>
            <w:hyperlink r:id="rId72" w:history="1">
              <w:r w:rsidR="00EF38E5" w:rsidRPr="006A4A7B">
                <w:rPr>
                  <w:rStyle w:val="Hyperlink"/>
                  <w:rFonts w:asciiTheme="majorHAnsi" w:hAnsiTheme="majorHAnsi"/>
                  <w:bCs/>
                </w:rPr>
                <w:t>ICANN Staff</w:t>
              </w:r>
            </w:hyperlink>
          </w:p>
        </w:tc>
        <w:tc>
          <w:tcPr>
            <w:tcW w:w="6408" w:type="dxa"/>
          </w:tcPr>
          <w:p w14:paraId="059DFAD3" w14:textId="0FD893BF" w:rsidR="007B46F8" w:rsidRPr="008E60ED" w:rsidRDefault="00940CB1" w:rsidP="0054319C">
            <w:pPr>
              <w:widowControl w:val="0"/>
              <w:autoSpaceDE w:val="0"/>
              <w:autoSpaceDN w:val="0"/>
              <w:adjustRightInd w:val="0"/>
              <w:rPr>
                <w:rFonts w:asciiTheme="majorHAnsi" w:hAnsiTheme="majorHAnsi" w:cs="Courier"/>
              </w:rPr>
            </w:pPr>
            <w:r>
              <w:rPr>
                <w:rFonts w:asciiTheme="majorHAnsi" w:hAnsiTheme="majorHAnsi" w:cs="Courier"/>
              </w:rPr>
              <w:t>Staff is pursuing the goal and</w:t>
            </w:r>
            <w:r w:rsidR="007B46F8" w:rsidRPr="008E60ED">
              <w:rPr>
                <w:rFonts w:asciiTheme="majorHAnsi" w:hAnsiTheme="majorHAnsi" w:cs="Courier"/>
              </w:rPr>
              <w:t xml:space="preserve"> investigating the public policy, legal issues and </w:t>
            </w:r>
            <w:r>
              <w:rPr>
                <w:rFonts w:asciiTheme="majorHAnsi" w:hAnsiTheme="majorHAnsi" w:cs="Courier"/>
              </w:rPr>
              <w:t>implementation options</w:t>
            </w:r>
            <w:r w:rsidR="007B46F8" w:rsidRPr="008E60ED">
              <w:rPr>
                <w:rFonts w:asciiTheme="majorHAnsi" w:hAnsiTheme="majorHAnsi" w:cs="Courier"/>
              </w:rPr>
              <w:t>. ICANN is reviewing how to report WHOIS inaccuracy complaints, measure reduction overtime, and proactively engage with non-compliant registrars by leveraging the complaint intake system and resources currently available</w:t>
            </w:r>
            <w:r>
              <w:rPr>
                <w:rFonts w:asciiTheme="majorHAnsi" w:hAnsiTheme="majorHAnsi" w:cs="Courier"/>
              </w:rPr>
              <w:t xml:space="preserve">. </w:t>
            </w:r>
            <w:r w:rsidR="007B46F8" w:rsidRPr="008E60ED">
              <w:rPr>
                <w:rFonts w:asciiTheme="majorHAnsi" w:hAnsiTheme="majorHAnsi" w:cs="Courier"/>
              </w:rPr>
              <w:t>Staff analysis is ongoing, and changes to improve accuracy are under disc</w:t>
            </w:r>
            <w:r>
              <w:rPr>
                <w:rFonts w:asciiTheme="majorHAnsi" w:hAnsiTheme="majorHAnsi" w:cs="Courier"/>
              </w:rPr>
              <w:t xml:space="preserve">ussion in the RAA negotiations. </w:t>
            </w:r>
            <w:r w:rsidR="007B46F8" w:rsidRPr="008E60ED">
              <w:rPr>
                <w:rFonts w:asciiTheme="majorHAnsi" w:hAnsiTheme="majorHAnsi" w:cs="Courier"/>
              </w:rPr>
              <w:t>Community discussion also would be helpful</w:t>
            </w:r>
            <w:r w:rsidR="0054319C">
              <w:rPr>
                <w:rFonts w:asciiTheme="majorHAnsi" w:hAnsiTheme="majorHAnsi" w:cs="Courier"/>
              </w:rPr>
              <w:t>.</w:t>
            </w:r>
          </w:p>
        </w:tc>
      </w:tr>
      <w:tr w:rsidR="00884A51" w:rsidRPr="00C83F81" w14:paraId="02662936" w14:textId="77777777" w:rsidTr="00341D32">
        <w:tc>
          <w:tcPr>
            <w:tcW w:w="2448" w:type="dxa"/>
          </w:tcPr>
          <w:p w14:paraId="4267E5DD" w14:textId="7A988794" w:rsidR="00884A51" w:rsidRPr="00AC60E0" w:rsidRDefault="00914D29" w:rsidP="00341D32">
            <w:pPr>
              <w:rPr>
                <w:rFonts w:asciiTheme="majorHAnsi" w:hAnsiTheme="majorHAnsi" w:cs="Arial"/>
                <w:color w:val="000000"/>
              </w:rPr>
            </w:pPr>
            <w:hyperlink r:id="rId73" w:history="1">
              <w:r w:rsidR="00FE7E6C" w:rsidRPr="00013E4A">
                <w:rPr>
                  <w:rStyle w:val="Hyperlink"/>
                  <w:rFonts w:asciiTheme="majorHAnsi" w:hAnsiTheme="majorHAnsi" w:cs="Arial"/>
                </w:rPr>
                <w:t>United States Department of Commerce</w:t>
              </w:r>
            </w:hyperlink>
          </w:p>
        </w:tc>
        <w:tc>
          <w:tcPr>
            <w:tcW w:w="6408" w:type="dxa"/>
          </w:tcPr>
          <w:p w14:paraId="26EA37AA" w14:textId="35DB4894" w:rsidR="00884A51" w:rsidRPr="00C83F81" w:rsidRDefault="00081BE5" w:rsidP="00341D32">
            <w:pPr>
              <w:pStyle w:val="NoteLevel11"/>
              <w:rPr>
                <w:rFonts w:asciiTheme="majorHAnsi" w:hAnsiTheme="majorHAnsi"/>
              </w:rPr>
            </w:pPr>
            <w:r>
              <w:rPr>
                <w:rFonts w:asciiTheme="majorHAnsi" w:hAnsiTheme="majorHAnsi"/>
              </w:rPr>
              <w:t>ICANN should commit to publishing annual reports.</w:t>
            </w:r>
          </w:p>
        </w:tc>
      </w:tr>
      <w:tr w:rsidR="00A96DF1" w:rsidRPr="00D612D2" w14:paraId="4690746F" w14:textId="77777777" w:rsidTr="00341D32">
        <w:tc>
          <w:tcPr>
            <w:tcW w:w="2448" w:type="dxa"/>
            <w:tcBorders>
              <w:bottom w:val="single" w:sz="4" w:space="0" w:color="auto"/>
            </w:tcBorders>
          </w:tcPr>
          <w:p w14:paraId="2077D667" w14:textId="6F1A76AF" w:rsidR="00A96DF1" w:rsidRPr="00D612D2" w:rsidRDefault="00914D29" w:rsidP="00341D32">
            <w:pPr>
              <w:rPr>
                <w:rFonts w:asciiTheme="majorHAnsi" w:hAnsiTheme="majorHAnsi"/>
              </w:rPr>
            </w:pPr>
            <w:hyperlink r:id="rId74" w:history="1">
              <w:hyperlink r:id="rId75" w:history="1">
                <w:r w:rsidR="00E81CDA" w:rsidRPr="0095723F">
                  <w:rPr>
                    <w:rStyle w:val="Hyperlink"/>
                    <w:rFonts w:asciiTheme="majorHAnsi" w:hAnsiTheme="majorHAnsi"/>
                  </w:rPr>
                  <w:t>UK Government</w:t>
                </w:r>
              </w:hyperlink>
            </w:hyperlink>
          </w:p>
        </w:tc>
        <w:tc>
          <w:tcPr>
            <w:tcW w:w="6408" w:type="dxa"/>
            <w:tcBorders>
              <w:bottom w:val="single" w:sz="4" w:space="0" w:color="auto"/>
            </w:tcBorders>
          </w:tcPr>
          <w:p w14:paraId="3068FBCB" w14:textId="590D03A6" w:rsidR="00A96DF1" w:rsidRPr="00A909E3" w:rsidRDefault="00A909E3" w:rsidP="00341D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Pr>
                <w:rFonts w:asciiTheme="majorHAnsi" w:hAnsiTheme="majorHAnsi" w:cs="Arial"/>
                <w:color w:val="000000"/>
              </w:rPr>
              <w:t xml:space="preserve">Regular reporting is essential and </w:t>
            </w:r>
            <w:r w:rsidRPr="00EA7842">
              <w:rPr>
                <w:rFonts w:asciiTheme="majorHAnsi" w:hAnsiTheme="majorHAnsi" w:cs="Arial"/>
                <w:color w:val="000000"/>
              </w:rPr>
              <w:t xml:space="preserve">reports should be published on implementation of the Recommendations. </w:t>
            </w:r>
            <w:r>
              <w:rPr>
                <w:rFonts w:asciiTheme="majorHAnsi" w:hAnsiTheme="majorHAnsi" w:cs="Arial"/>
                <w:color w:val="000000"/>
              </w:rPr>
              <w:t>T</w:t>
            </w:r>
            <w:r w:rsidRPr="00EA7842">
              <w:rPr>
                <w:rFonts w:asciiTheme="majorHAnsi" w:hAnsiTheme="majorHAnsi" w:cs="Arial"/>
                <w:color w:val="000000"/>
              </w:rPr>
              <w:t>hese reports should be compiled and submitted at 6 monthly intervals rather than annually.</w:t>
            </w:r>
          </w:p>
        </w:tc>
      </w:tr>
      <w:tr w:rsidR="00A12E66" w:rsidRPr="000F37D7" w14:paraId="65648965" w14:textId="77777777" w:rsidTr="00341D32">
        <w:tc>
          <w:tcPr>
            <w:tcW w:w="2448" w:type="dxa"/>
            <w:shd w:val="clear" w:color="auto" w:fill="E6E6E6"/>
          </w:tcPr>
          <w:p w14:paraId="424B71B2" w14:textId="77777777" w:rsidR="00A12E66" w:rsidRPr="000F37D7" w:rsidRDefault="00A12E66" w:rsidP="00341D32">
            <w:pPr>
              <w:rPr>
                <w:rFonts w:asciiTheme="majorHAnsi" w:hAnsiTheme="majorHAnsi"/>
                <w:i/>
              </w:rPr>
            </w:pPr>
            <w:r w:rsidRPr="000F37D7">
              <w:rPr>
                <w:rFonts w:asciiTheme="majorHAnsi" w:hAnsiTheme="majorHAnsi"/>
                <w:i/>
              </w:rPr>
              <w:t>Recommendation 8</w:t>
            </w:r>
          </w:p>
        </w:tc>
        <w:tc>
          <w:tcPr>
            <w:tcW w:w="6408" w:type="dxa"/>
            <w:shd w:val="clear" w:color="auto" w:fill="E6E6E6"/>
          </w:tcPr>
          <w:p w14:paraId="635595E6" w14:textId="77777777" w:rsidR="00A12E66" w:rsidRPr="000F37D7" w:rsidRDefault="00C534D5" w:rsidP="00341D32">
            <w:pPr>
              <w:spacing w:line="100" w:lineRule="atLeast"/>
              <w:rPr>
                <w:rFonts w:asciiTheme="majorHAnsi" w:hAnsiTheme="majorHAnsi"/>
                <w:i/>
              </w:rPr>
            </w:pPr>
            <w:r w:rsidRPr="000F37D7">
              <w:rPr>
                <w:rFonts w:asciiTheme="majorHAnsi" w:hAnsiTheme="majorHAnsi"/>
                <w:i/>
              </w:rPr>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which do not comply with its WHOIS policies. These sanctions should include de-registration and/or de-accreditation as appropriate in cases of serious or serial non-compliance.  </w:t>
            </w:r>
          </w:p>
        </w:tc>
      </w:tr>
      <w:tr w:rsidR="007812C5" w:rsidRPr="00D612D2" w14:paraId="18D12CE9" w14:textId="77777777" w:rsidTr="00341D32">
        <w:tc>
          <w:tcPr>
            <w:tcW w:w="2448" w:type="dxa"/>
          </w:tcPr>
          <w:p w14:paraId="2E73D353" w14:textId="4156D098" w:rsidR="007812C5" w:rsidRPr="00D612D2" w:rsidRDefault="00914D29" w:rsidP="00341D32">
            <w:pPr>
              <w:rPr>
                <w:rFonts w:asciiTheme="majorHAnsi" w:hAnsiTheme="majorHAnsi"/>
              </w:rPr>
            </w:pPr>
            <w:hyperlink r:id="rId76" w:history="1">
              <w:r w:rsidR="007812C5" w:rsidRPr="00D612D2">
                <w:rPr>
                  <w:rStyle w:val="Hyperlink"/>
                  <w:rFonts w:asciiTheme="majorHAnsi" w:hAnsiTheme="majorHAnsi"/>
                </w:rPr>
                <w:t xml:space="preserve">Intellectual Property </w:t>
              </w:r>
              <w:r w:rsidR="007812C5" w:rsidRPr="00D612D2">
                <w:rPr>
                  <w:rStyle w:val="Hyperlink"/>
                  <w:rFonts w:asciiTheme="majorHAnsi" w:hAnsiTheme="majorHAnsi"/>
                </w:rPr>
                <w:lastRenderedPageBreak/>
                <w:t>Constituency</w:t>
              </w:r>
            </w:hyperlink>
          </w:p>
        </w:tc>
        <w:tc>
          <w:tcPr>
            <w:tcW w:w="6408" w:type="dxa"/>
          </w:tcPr>
          <w:p w14:paraId="2C7ED57F" w14:textId="52E3577B" w:rsidR="007812C5" w:rsidRPr="00D612D2" w:rsidRDefault="007812C5" w:rsidP="005C011E">
            <w:pPr>
              <w:spacing w:line="100" w:lineRule="atLeast"/>
              <w:rPr>
                <w:rFonts w:asciiTheme="majorHAnsi" w:hAnsiTheme="majorHAnsi"/>
              </w:rPr>
            </w:pPr>
            <w:r w:rsidRPr="00D612D2">
              <w:rPr>
                <w:rFonts w:asciiTheme="majorHAnsi" w:hAnsiTheme="majorHAnsi"/>
              </w:rPr>
              <w:lastRenderedPageBreak/>
              <w:t xml:space="preserve">IPC has called for ICANN to set clear requirements for </w:t>
            </w:r>
            <w:r w:rsidRPr="00D612D2">
              <w:rPr>
                <w:rFonts w:asciiTheme="majorHAnsi" w:hAnsiTheme="majorHAnsi"/>
              </w:rPr>
              <w:lastRenderedPageBreak/>
              <w:t xml:space="preserve">accredited registrars to cancel registrations </w:t>
            </w:r>
            <w:r w:rsidR="00CD2200">
              <w:rPr>
                <w:rFonts w:asciiTheme="majorHAnsi" w:hAnsiTheme="majorHAnsi"/>
              </w:rPr>
              <w:t>associated with false contact data</w:t>
            </w:r>
            <w:r w:rsidRPr="00D612D2">
              <w:rPr>
                <w:rFonts w:asciiTheme="majorHAnsi" w:hAnsiTheme="majorHAnsi"/>
              </w:rPr>
              <w:t xml:space="preserve"> or </w:t>
            </w:r>
            <w:r w:rsidR="00CD2200">
              <w:rPr>
                <w:rFonts w:asciiTheme="majorHAnsi" w:hAnsiTheme="majorHAnsi"/>
              </w:rPr>
              <w:t xml:space="preserve">no verifiable contact data. </w:t>
            </w:r>
            <w:r w:rsidRPr="00D612D2">
              <w:rPr>
                <w:rFonts w:asciiTheme="majorHAnsi" w:hAnsiTheme="majorHAnsi"/>
              </w:rPr>
              <w:t xml:space="preserve">The GNSO Drafting Team that compiled topics for RAA amendments listed as one of its high priority items for the revised RAA to “define circumstances under which registrar is required to cancel registration for false </w:t>
            </w:r>
            <w:proofErr w:type="spellStart"/>
            <w:r w:rsidRPr="00D612D2">
              <w:rPr>
                <w:rFonts w:asciiTheme="majorHAnsi" w:hAnsiTheme="majorHAnsi"/>
              </w:rPr>
              <w:t>Whois</w:t>
            </w:r>
            <w:proofErr w:type="spellEnd"/>
            <w:r w:rsidRPr="00D612D2">
              <w:rPr>
                <w:rFonts w:asciiTheme="majorHAnsi" w:hAnsiTheme="majorHAnsi"/>
              </w:rPr>
              <w:t xml:space="preserve"> data and set reasonable time limits for registrar action.”  See </w:t>
            </w:r>
            <w:hyperlink r:id="rId77" w:history="1">
              <w:r w:rsidRPr="00D612D2">
                <w:rPr>
                  <w:rStyle w:val="Hyperlink"/>
                  <w:rFonts w:asciiTheme="majorHAnsi" w:hAnsiTheme="majorHAnsi"/>
                </w:rPr>
                <w:t>http://gnso.icann.org/issues/raa/raa-improvements-proposal-final-report-18oct10-en.pdf</w:t>
              </w:r>
            </w:hyperlink>
            <w:r w:rsidRPr="00D612D2">
              <w:rPr>
                <w:rFonts w:asciiTheme="majorHAnsi" w:hAnsiTheme="majorHAnsi"/>
              </w:rPr>
              <w:t xml:space="preserve">, at 21. </w:t>
            </w:r>
            <w:r w:rsidR="00CD2200">
              <w:rPr>
                <w:rFonts w:asciiTheme="majorHAnsi" w:hAnsiTheme="majorHAnsi"/>
              </w:rPr>
              <w:t>T</w:t>
            </w:r>
            <w:r w:rsidRPr="00D612D2">
              <w:rPr>
                <w:rFonts w:asciiTheme="majorHAnsi" w:hAnsiTheme="majorHAnsi"/>
              </w:rPr>
              <w:t>he Review Team’s recommendation encompass</w:t>
            </w:r>
            <w:r w:rsidR="00CD2200">
              <w:rPr>
                <w:rFonts w:asciiTheme="majorHAnsi" w:hAnsiTheme="majorHAnsi"/>
              </w:rPr>
              <w:t>es</w:t>
            </w:r>
            <w:r w:rsidRPr="00D612D2">
              <w:rPr>
                <w:rFonts w:asciiTheme="majorHAnsi" w:hAnsiTheme="majorHAnsi"/>
              </w:rPr>
              <w:t xml:space="preserve"> the high priority item identified by the Drafting Team, though of course it also extends well beyond it. </w:t>
            </w:r>
          </w:p>
        </w:tc>
      </w:tr>
      <w:tr w:rsidR="00827924" w:rsidRPr="00D612D2" w14:paraId="28CFFF10" w14:textId="77777777" w:rsidTr="00341D32">
        <w:tc>
          <w:tcPr>
            <w:tcW w:w="2448" w:type="dxa"/>
          </w:tcPr>
          <w:p w14:paraId="3155A138" w14:textId="77777777" w:rsidR="00827924" w:rsidRDefault="00914D29" w:rsidP="00341D32">
            <w:pPr>
              <w:rPr>
                <w:rFonts w:asciiTheme="majorHAnsi" w:eastAsia="MS Mincho" w:hAnsiTheme="majorHAnsi"/>
              </w:rPr>
            </w:pPr>
            <w:hyperlink r:id="rId78" w:history="1">
              <w:r w:rsidR="00827924" w:rsidRPr="006A7600">
                <w:rPr>
                  <w:rStyle w:val="Hyperlink"/>
                  <w:rFonts w:asciiTheme="majorHAnsi" w:eastAsia="MS Mincho" w:hAnsiTheme="majorHAnsi"/>
                </w:rPr>
                <w:t>Canadian Internet Registration A</w:t>
              </w:r>
              <w:r w:rsidR="00827924" w:rsidRPr="006A7600">
                <w:rPr>
                  <w:rStyle w:val="Hyperlink"/>
                  <w:rFonts w:asciiTheme="majorHAnsi" w:eastAsia="MS Mincho" w:hAnsiTheme="majorHAnsi"/>
                </w:rPr>
                <w:t>u</w:t>
              </w:r>
              <w:r w:rsidR="00827924" w:rsidRPr="006A7600">
                <w:rPr>
                  <w:rStyle w:val="Hyperlink"/>
                  <w:rFonts w:asciiTheme="majorHAnsi" w:eastAsia="MS Mincho" w:hAnsiTheme="majorHAnsi"/>
                </w:rPr>
                <w:t>thority (CIRA)</w:t>
              </w:r>
            </w:hyperlink>
          </w:p>
          <w:p w14:paraId="5D7CED69" w14:textId="77777777" w:rsidR="00827924" w:rsidRPr="00D612D2" w:rsidRDefault="00827924" w:rsidP="00341D32">
            <w:pPr>
              <w:rPr>
                <w:rFonts w:asciiTheme="majorHAnsi" w:hAnsiTheme="majorHAnsi"/>
              </w:rPr>
            </w:pPr>
          </w:p>
        </w:tc>
        <w:tc>
          <w:tcPr>
            <w:tcW w:w="6408" w:type="dxa"/>
          </w:tcPr>
          <w:p w14:paraId="1CACB607" w14:textId="34F28AC0" w:rsidR="00827924" w:rsidRPr="00D612D2" w:rsidRDefault="00E3386E" w:rsidP="00341D32">
            <w:pPr>
              <w:spacing w:line="100" w:lineRule="atLeast"/>
              <w:rPr>
                <w:rFonts w:asciiTheme="majorHAnsi" w:hAnsiTheme="majorHAnsi"/>
              </w:rPr>
            </w:pPr>
            <w:r>
              <w:rPr>
                <w:rFonts w:asciiTheme="majorHAnsi" w:hAnsiTheme="majorHAnsi"/>
              </w:rPr>
              <w:t>D</w:t>
            </w:r>
            <w:r w:rsidR="00827924" w:rsidRPr="00827924">
              <w:rPr>
                <w:rFonts w:asciiTheme="majorHAnsi" w:hAnsiTheme="majorHAnsi"/>
              </w:rPr>
              <w:t xml:space="preserve">eveloping registrant validation could be an important </w:t>
            </w:r>
            <w:r w:rsidR="00827924">
              <w:rPr>
                <w:rFonts w:asciiTheme="majorHAnsi" w:hAnsiTheme="majorHAnsi"/>
              </w:rPr>
              <w:t>t</w:t>
            </w:r>
            <w:r w:rsidR="00827924" w:rsidRPr="00827924">
              <w:rPr>
                <w:rFonts w:asciiTheme="majorHAnsi" w:hAnsiTheme="majorHAnsi"/>
              </w:rPr>
              <w:t>o</w:t>
            </w:r>
            <w:r>
              <w:rPr>
                <w:rFonts w:asciiTheme="majorHAnsi" w:hAnsiTheme="majorHAnsi"/>
              </w:rPr>
              <w:t xml:space="preserve">ol. </w:t>
            </w:r>
            <w:r w:rsidR="002D4018">
              <w:rPr>
                <w:rFonts w:asciiTheme="majorHAnsi" w:hAnsiTheme="majorHAnsi"/>
              </w:rPr>
              <w:t>T</w:t>
            </w:r>
            <w:r w:rsidR="00827924" w:rsidRPr="00827924">
              <w:rPr>
                <w:rFonts w:asciiTheme="majorHAnsi" w:hAnsiTheme="majorHAnsi"/>
              </w:rPr>
              <w:t>he Internet Society has listed registrant</w:t>
            </w:r>
            <w:r w:rsidR="00827924">
              <w:rPr>
                <w:rFonts w:asciiTheme="majorHAnsi" w:hAnsiTheme="majorHAnsi"/>
              </w:rPr>
              <w:t xml:space="preserve"> </w:t>
            </w:r>
            <w:r w:rsidR="00827924" w:rsidRPr="00827924">
              <w:rPr>
                <w:rFonts w:asciiTheme="majorHAnsi" w:hAnsiTheme="majorHAnsi"/>
              </w:rPr>
              <w:t>validation as one alternative solution to DNS blocking or filtering proposed in the</w:t>
            </w:r>
            <w:r w:rsidR="00827924">
              <w:rPr>
                <w:rFonts w:asciiTheme="majorHAnsi" w:hAnsiTheme="majorHAnsi"/>
              </w:rPr>
              <w:t xml:space="preserve"> </w:t>
            </w:r>
            <w:r w:rsidR="00827924" w:rsidRPr="00827924">
              <w:rPr>
                <w:rFonts w:asciiTheme="majorHAnsi" w:hAnsiTheme="majorHAnsi"/>
              </w:rPr>
              <w:t>recent Stop On</w:t>
            </w:r>
            <w:r>
              <w:rPr>
                <w:rFonts w:asciiTheme="majorHAnsi" w:hAnsiTheme="majorHAnsi"/>
              </w:rPr>
              <w:t>line Piracy Act (SOPA).</w:t>
            </w:r>
          </w:p>
        </w:tc>
      </w:tr>
      <w:tr w:rsidR="00A31679" w:rsidRPr="00D612D2" w14:paraId="23A68E32" w14:textId="77777777" w:rsidTr="00341D32">
        <w:tc>
          <w:tcPr>
            <w:tcW w:w="2448" w:type="dxa"/>
          </w:tcPr>
          <w:p w14:paraId="291574E6" w14:textId="7E1E21A7" w:rsidR="00A31679" w:rsidRPr="00D612D2" w:rsidRDefault="00BE2122" w:rsidP="00341D32">
            <w:pPr>
              <w:rPr>
                <w:rFonts w:asciiTheme="majorHAnsi" w:hAnsiTheme="majorHAnsi"/>
              </w:rPr>
            </w:pPr>
            <w:r>
              <w:rPr>
                <w:rFonts w:asciiTheme="majorHAnsi" w:hAnsiTheme="majorHAnsi"/>
              </w:rPr>
              <w:t xml:space="preserve">Internet Society of China </w:t>
            </w:r>
            <w:hyperlink r:id="rId79" w:history="1">
              <w:r w:rsidRPr="00354CDE">
                <w:rPr>
                  <w:rStyle w:val="Hyperlink"/>
                  <w:rFonts w:asciiTheme="majorHAnsi" w:hAnsiTheme="majorHAnsi"/>
                </w:rPr>
                <w:t>1</w:t>
              </w:r>
            </w:hyperlink>
            <w:r>
              <w:rPr>
                <w:rFonts w:asciiTheme="majorHAnsi" w:hAnsiTheme="majorHAnsi"/>
              </w:rPr>
              <w:t xml:space="preserve"> &amp; </w:t>
            </w:r>
            <w:hyperlink r:id="rId80" w:history="1">
              <w:r w:rsidRPr="00354CDE">
                <w:rPr>
                  <w:rStyle w:val="Hyperlink"/>
                  <w:rFonts w:asciiTheme="majorHAnsi" w:hAnsiTheme="majorHAnsi"/>
                </w:rPr>
                <w:t>2</w:t>
              </w:r>
            </w:hyperlink>
          </w:p>
        </w:tc>
        <w:tc>
          <w:tcPr>
            <w:tcW w:w="6408" w:type="dxa"/>
          </w:tcPr>
          <w:p w14:paraId="37326702" w14:textId="481C7736" w:rsidR="00A31679" w:rsidRPr="00A31679" w:rsidRDefault="00597E85" w:rsidP="00341D32">
            <w:pPr>
              <w:rPr>
                <w:rFonts w:asciiTheme="majorHAnsi" w:eastAsia="仿宋" w:hAnsiTheme="majorHAnsi"/>
              </w:rPr>
            </w:pPr>
            <w:r>
              <w:rPr>
                <w:rFonts w:asciiTheme="majorHAnsi" w:hAnsiTheme="majorHAnsi"/>
                <w:color w:val="000000"/>
              </w:rPr>
              <w:t>B</w:t>
            </w:r>
            <w:r w:rsidR="00A31679" w:rsidRPr="00B268BC">
              <w:rPr>
                <w:rFonts w:asciiTheme="majorHAnsi" w:hAnsiTheme="majorHAnsi"/>
                <w:color w:val="000000"/>
              </w:rPr>
              <w:t>uild perfect WHOIS informatio</w:t>
            </w:r>
            <w:r w:rsidR="00E70E92">
              <w:rPr>
                <w:rFonts w:asciiTheme="majorHAnsi" w:hAnsiTheme="majorHAnsi"/>
                <w:color w:val="000000"/>
              </w:rPr>
              <w:t xml:space="preserve">n complaint handling mechanism with </w:t>
            </w:r>
            <w:r w:rsidR="00A31679" w:rsidRPr="00B268BC">
              <w:rPr>
                <w:rFonts w:asciiTheme="majorHAnsi" w:hAnsiTheme="majorHAnsi"/>
                <w:color w:val="000000"/>
              </w:rPr>
              <w:t>full-time team for processing and tracking</w:t>
            </w:r>
            <w:r w:rsidR="00A31679" w:rsidRPr="00B268BC">
              <w:rPr>
                <w:rFonts w:asciiTheme="majorHAnsi" w:eastAsia="仿宋" w:hAnsiTheme="majorHAnsi"/>
              </w:rPr>
              <w:t>.</w:t>
            </w:r>
          </w:p>
        </w:tc>
      </w:tr>
      <w:tr w:rsidR="00E31874" w:rsidRPr="00D612D2" w14:paraId="1D24E5EF" w14:textId="77777777" w:rsidTr="00341D32">
        <w:tc>
          <w:tcPr>
            <w:tcW w:w="2448" w:type="dxa"/>
          </w:tcPr>
          <w:p w14:paraId="007DEDE4" w14:textId="526C0D73" w:rsidR="00E31874" w:rsidRPr="00D612D2" w:rsidRDefault="00914D29" w:rsidP="00341D32">
            <w:pPr>
              <w:rPr>
                <w:rFonts w:asciiTheme="majorHAnsi" w:hAnsiTheme="majorHAnsi"/>
              </w:rPr>
            </w:pPr>
            <w:hyperlink r:id="rId81" w:history="1">
              <w:r w:rsidR="0031269D" w:rsidRPr="0031269D">
                <w:rPr>
                  <w:rStyle w:val="Hyperlink"/>
                  <w:rFonts w:asciiTheme="majorHAnsi" w:hAnsiTheme="majorHAnsi"/>
                </w:rPr>
                <w:t>Business Constituency (BC)</w:t>
              </w:r>
            </w:hyperlink>
          </w:p>
        </w:tc>
        <w:tc>
          <w:tcPr>
            <w:tcW w:w="6408" w:type="dxa"/>
          </w:tcPr>
          <w:p w14:paraId="7A1BF221" w14:textId="3B6E95A0" w:rsidR="00E31874" w:rsidRPr="00D612D2" w:rsidRDefault="00C75759" w:rsidP="00341D32">
            <w:pPr>
              <w:spacing w:line="100" w:lineRule="atLeast"/>
              <w:rPr>
                <w:rFonts w:asciiTheme="majorHAnsi" w:hAnsiTheme="majorHAnsi"/>
              </w:rPr>
            </w:pPr>
            <w:r>
              <w:rPr>
                <w:rFonts w:asciiTheme="majorHAnsi" w:hAnsiTheme="majorHAnsi"/>
              </w:rPr>
              <w:t>Agrees</w:t>
            </w:r>
            <w:r w:rsidR="00FA07AC">
              <w:rPr>
                <w:rFonts w:asciiTheme="majorHAnsi" w:hAnsiTheme="majorHAnsi"/>
              </w:rPr>
              <w:t xml:space="preserve">. The </w:t>
            </w:r>
            <w:r w:rsidR="00E31874" w:rsidRPr="00E31874">
              <w:rPr>
                <w:rFonts w:asciiTheme="majorHAnsi" w:hAnsiTheme="majorHAnsi"/>
              </w:rPr>
              <w:t>chain of agreements must include Registrants and the Resellers and Prox</w:t>
            </w:r>
            <w:r w:rsidR="00014440">
              <w:rPr>
                <w:rFonts w:asciiTheme="majorHAnsi" w:hAnsiTheme="majorHAnsi"/>
              </w:rPr>
              <w:t>y and Privacy Service providers. E</w:t>
            </w:r>
            <w:r w:rsidR="00E31874" w:rsidRPr="00E31874">
              <w:rPr>
                <w:rFonts w:asciiTheme="majorHAnsi" w:hAnsiTheme="majorHAnsi"/>
              </w:rPr>
              <w:t>nfo</w:t>
            </w:r>
            <w:r w:rsidR="00014440">
              <w:rPr>
                <w:rFonts w:asciiTheme="majorHAnsi" w:hAnsiTheme="majorHAnsi"/>
              </w:rPr>
              <w:t>rceable sanctions are missing. They</w:t>
            </w:r>
            <w:r w:rsidR="00E31874" w:rsidRPr="00E31874">
              <w:rPr>
                <w:rFonts w:asciiTheme="majorHAnsi" w:hAnsiTheme="majorHAnsi"/>
              </w:rPr>
              <w:t xml:space="preserve"> should include gradua</w:t>
            </w:r>
            <w:r w:rsidR="00E31874">
              <w:rPr>
                <w:rFonts w:asciiTheme="majorHAnsi" w:hAnsiTheme="majorHAnsi"/>
              </w:rPr>
              <w:t>ted penalties.</w:t>
            </w:r>
            <w:r w:rsidR="00E31874" w:rsidRPr="00E31874">
              <w:rPr>
                <w:rFonts w:asciiTheme="majorHAnsi" w:hAnsiTheme="majorHAnsi"/>
              </w:rPr>
              <w:t xml:space="preserve"> </w:t>
            </w:r>
            <w:r w:rsidR="00E31874">
              <w:rPr>
                <w:rFonts w:asciiTheme="majorHAnsi" w:hAnsiTheme="majorHAnsi"/>
              </w:rPr>
              <w:t xml:space="preserve">Registrants will </w:t>
            </w:r>
            <w:r w:rsidR="00E31874" w:rsidRPr="00E31874">
              <w:rPr>
                <w:rFonts w:asciiTheme="majorHAnsi" w:hAnsiTheme="majorHAnsi"/>
              </w:rPr>
              <w:t xml:space="preserve">undoubtedly correct inaccurate WHOIS when notified. Without punitive measures, there is no incentive for Registrants to provide accurate WHOIS. ICANN compliance must take a greater role in ensuring that these </w:t>
            </w:r>
            <w:proofErr w:type="spellStart"/>
            <w:r w:rsidR="00E31874" w:rsidRPr="00E31874">
              <w:rPr>
                <w:rFonts w:asciiTheme="majorHAnsi" w:hAnsiTheme="majorHAnsi"/>
              </w:rPr>
              <w:t>deregistrations</w:t>
            </w:r>
            <w:proofErr w:type="spellEnd"/>
            <w:r w:rsidR="00E31874" w:rsidRPr="00E31874">
              <w:rPr>
                <w:rFonts w:asciiTheme="majorHAnsi" w:hAnsiTheme="majorHAnsi"/>
              </w:rPr>
              <w:t xml:space="preserve"> take place.</w:t>
            </w:r>
          </w:p>
        </w:tc>
      </w:tr>
      <w:tr w:rsidR="0005044B" w:rsidRPr="00D612D2" w14:paraId="4DE1F935" w14:textId="77777777" w:rsidTr="00341D32">
        <w:tc>
          <w:tcPr>
            <w:tcW w:w="2448" w:type="dxa"/>
          </w:tcPr>
          <w:p w14:paraId="1C1EADE7" w14:textId="4092151C" w:rsidR="0005044B" w:rsidRPr="00D612D2" w:rsidRDefault="00914D29" w:rsidP="00341D32">
            <w:pPr>
              <w:rPr>
                <w:rFonts w:asciiTheme="majorHAnsi" w:hAnsiTheme="majorHAnsi"/>
              </w:rPr>
            </w:pPr>
            <w:hyperlink r:id="rId82" w:history="1">
              <w:r w:rsidR="00A457C8" w:rsidRPr="00D95745">
                <w:rPr>
                  <w:rStyle w:val="Hyperlink"/>
                  <w:rFonts w:asciiTheme="majorHAnsi" w:hAnsiTheme="majorHAnsi" w:cs="Courier"/>
                </w:rPr>
                <w:t>International Trademark Association (INTA)</w:t>
              </w:r>
            </w:hyperlink>
          </w:p>
        </w:tc>
        <w:tc>
          <w:tcPr>
            <w:tcW w:w="6408" w:type="dxa"/>
          </w:tcPr>
          <w:p w14:paraId="600228BE" w14:textId="366B5F76" w:rsidR="0005044B" w:rsidRPr="00D612D2" w:rsidRDefault="00116FE8" w:rsidP="005C011E">
            <w:pPr>
              <w:spacing w:line="100" w:lineRule="atLeast"/>
              <w:rPr>
                <w:rFonts w:asciiTheme="majorHAnsi" w:hAnsiTheme="majorHAnsi"/>
              </w:rPr>
            </w:pPr>
            <w:r>
              <w:rPr>
                <w:rFonts w:asciiTheme="majorHAnsi" w:hAnsiTheme="majorHAnsi"/>
              </w:rPr>
              <w:t>Supports</w:t>
            </w:r>
            <w:r w:rsidR="0005044B" w:rsidRPr="0005044B">
              <w:rPr>
                <w:rFonts w:asciiTheme="majorHAnsi" w:hAnsiTheme="majorHAnsi"/>
              </w:rPr>
              <w:t xml:space="preserve"> and proposes that such contractual provisions include a requirement that registries annually provide and forward to ICANN for publication individual accuracy reports focused on the measured reduction in unreachable WHOIS registrations for the registry, including spe</w:t>
            </w:r>
            <w:r w:rsidR="0005044B">
              <w:rPr>
                <w:rFonts w:asciiTheme="majorHAnsi" w:hAnsiTheme="majorHAnsi"/>
              </w:rPr>
              <w:t xml:space="preserve">cific data for each registrar. </w:t>
            </w:r>
            <w:r w:rsidR="0005044B" w:rsidRPr="0005044B">
              <w:rPr>
                <w:rFonts w:asciiTheme="majorHAnsi" w:hAnsiTheme="majorHAnsi"/>
              </w:rPr>
              <w:t>We applaud the recent update to the ICANN website instituting a prominent link to the WHOIS Data Reporting site at http://wdprs.internic.net.</w:t>
            </w:r>
            <w:r w:rsidR="00374BE9" w:rsidRPr="00374BE9">
              <w:rPr>
                <w:rFonts w:asciiTheme="majorHAnsi" w:hAnsiTheme="majorHAnsi"/>
              </w:rPr>
              <w:t xml:space="preserve"> ICANN shou</w:t>
            </w:r>
            <w:r w:rsidR="00374BE9">
              <w:rPr>
                <w:rFonts w:asciiTheme="majorHAnsi" w:hAnsiTheme="majorHAnsi"/>
              </w:rPr>
              <w:t xml:space="preserve">ld also require all registries </w:t>
            </w:r>
            <w:r w:rsidR="00374BE9" w:rsidRPr="00374BE9">
              <w:rPr>
                <w:rFonts w:asciiTheme="majorHAnsi" w:hAnsiTheme="majorHAnsi" w:hint="eastAsia"/>
              </w:rPr>
              <w:t xml:space="preserve">and registrars to provide their own public </w:t>
            </w:r>
            <w:r w:rsidR="005C011E">
              <w:rPr>
                <w:rFonts w:asciiTheme="majorHAnsi" w:hAnsiTheme="majorHAnsi" w:hint="eastAsia"/>
              </w:rPr>
              <w:t xml:space="preserve">and prominently located </w:t>
            </w:r>
            <w:r w:rsidR="00374BE9" w:rsidRPr="00374BE9">
              <w:rPr>
                <w:rFonts w:asciiTheme="majorHAnsi" w:hAnsiTheme="majorHAnsi" w:hint="eastAsia"/>
              </w:rPr>
              <w:t xml:space="preserve">links or interfaces to the </w:t>
            </w:r>
            <w:r w:rsidR="00374BE9" w:rsidRPr="00374BE9">
              <w:rPr>
                <w:rFonts w:asciiTheme="majorHAnsi" w:hAnsiTheme="majorHAnsi"/>
              </w:rPr>
              <w:t>WP</w:t>
            </w:r>
            <w:r w:rsidR="005C011E">
              <w:rPr>
                <w:rFonts w:asciiTheme="majorHAnsi" w:hAnsiTheme="majorHAnsi"/>
              </w:rPr>
              <w:t xml:space="preserve">DRS for soliciting complaints. </w:t>
            </w:r>
            <w:r w:rsidR="00374BE9" w:rsidRPr="00374BE9">
              <w:rPr>
                <w:rFonts w:asciiTheme="majorHAnsi" w:hAnsiTheme="majorHAnsi"/>
              </w:rPr>
              <w:t>We urge ICANN to establish a process and timeline for investigation and resolution of such claims</w:t>
            </w:r>
            <w:r w:rsidR="0024460C">
              <w:rPr>
                <w:rFonts w:asciiTheme="majorHAnsi" w:hAnsiTheme="majorHAnsi"/>
              </w:rPr>
              <w:t>.</w:t>
            </w:r>
          </w:p>
        </w:tc>
      </w:tr>
      <w:tr w:rsidR="00746E4B" w:rsidRPr="00C83F81" w14:paraId="0B97A873" w14:textId="77777777" w:rsidTr="00341D32">
        <w:tc>
          <w:tcPr>
            <w:tcW w:w="2448" w:type="dxa"/>
          </w:tcPr>
          <w:p w14:paraId="44FE3ED3" w14:textId="29340C3E" w:rsidR="00746E4B" w:rsidRPr="007C716F" w:rsidRDefault="00914D29" w:rsidP="00341D32">
            <w:pPr>
              <w:pStyle w:val="NoteLevel11"/>
              <w:rPr>
                <w:rFonts w:asciiTheme="majorHAnsi" w:hAnsiTheme="majorHAnsi"/>
              </w:rPr>
            </w:pPr>
            <w:hyperlink r:id="rId83"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6408" w:type="dxa"/>
          </w:tcPr>
          <w:p w14:paraId="68BD0229" w14:textId="77777777" w:rsidR="00746E4B" w:rsidRPr="00746E4B" w:rsidRDefault="00746E4B" w:rsidP="00341D32">
            <w:pPr>
              <w:contextualSpacing/>
              <w:rPr>
                <w:rFonts w:asciiTheme="majorHAnsi" w:hAnsiTheme="majorHAnsi"/>
              </w:rPr>
            </w:pPr>
            <w:r w:rsidRPr="00746E4B">
              <w:rPr>
                <w:rFonts w:asciiTheme="majorHAnsi" w:hAnsiTheme="majorHAnsi"/>
              </w:rPr>
              <w:t>Any implementation of this recommendation would need to define “serious” and “serial” non-compliance.</w:t>
            </w:r>
          </w:p>
          <w:p w14:paraId="3608D31C" w14:textId="77777777" w:rsidR="00746E4B" w:rsidRPr="00571268" w:rsidRDefault="00746E4B" w:rsidP="00341D32">
            <w:pPr>
              <w:contextualSpacing/>
              <w:rPr>
                <w:rFonts w:asciiTheme="majorHAnsi" w:hAnsiTheme="majorHAnsi"/>
              </w:rPr>
            </w:pPr>
          </w:p>
        </w:tc>
      </w:tr>
      <w:tr w:rsidR="00DD1CC1" w:rsidRPr="00D612D2" w14:paraId="3A708067" w14:textId="77777777" w:rsidTr="00341D32">
        <w:tc>
          <w:tcPr>
            <w:tcW w:w="2448" w:type="dxa"/>
          </w:tcPr>
          <w:p w14:paraId="35EC811F" w14:textId="2BBCA38B" w:rsidR="00DD1CC1" w:rsidRPr="00D612D2" w:rsidRDefault="00914D29" w:rsidP="00341D32">
            <w:pPr>
              <w:rPr>
                <w:rFonts w:asciiTheme="majorHAnsi" w:hAnsiTheme="majorHAnsi"/>
              </w:rPr>
            </w:pPr>
            <w:hyperlink r:id="rId84" w:history="1">
              <w:r w:rsidR="00EF38E5" w:rsidRPr="006A4A7B">
                <w:rPr>
                  <w:rStyle w:val="Hyperlink"/>
                  <w:rFonts w:asciiTheme="majorHAnsi" w:hAnsiTheme="majorHAnsi"/>
                  <w:bCs/>
                </w:rPr>
                <w:t>ICANN Staff</w:t>
              </w:r>
            </w:hyperlink>
          </w:p>
        </w:tc>
        <w:tc>
          <w:tcPr>
            <w:tcW w:w="6408" w:type="dxa"/>
          </w:tcPr>
          <w:p w14:paraId="4D225DAC" w14:textId="3DC5D02C" w:rsidR="00DD1CC1" w:rsidRPr="00B41C4C" w:rsidRDefault="00DD1CC1" w:rsidP="00341D32">
            <w:pPr>
              <w:widowControl w:val="0"/>
              <w:autoSpaceDE w:val="0"/>
              <w:autoSpaceDN w:val="0"/>
              <w:adjustRightInd w:val="0"/>
              <w:rPr>
                <w:rFonts w:asciiTheme="majorHAnsi" w:hAnsiTheme="majorHAnsi" w:cs="Courier"/>
              </w:rPr>
            </w:pPr>
            <w:r w:rsidRPr="00B41C4C">
              <w:rPr>
                <w:rFonts w:asciiTheme="majorHAnsi" w:hAnsiTheme="majorHAnsi" w:cs="Courier"/>
              </w:rPr>
              <w:t>Staff is pursuing the goal of increasing clarity on WHOIS accuracy obligations, and steps to better inform users of the Internet at large co</w:t>
            </w:r>
            <w:r w:rsidR="007A3031">
              <w:rPr>
                <w:rFonts w:asciiTheme="majorHAnsi" w:hAnsiTheme="majorHAnsi" w:cs="Courier"/>
              </w:rPr>
              <w:t>uld be beneficial.</w:t>
            </w:r>
            <w:r w:rsidRPr="00B41C4C">
              <w:rPr>
                <w:rFonts w:asciiTheme="majorHAnsi" w:hAnsiTheme="majorHAnsi" w:cs="Courier"/>
              </w:rPr>
              <w:t xml:space="preserve"> Staff also is pursuing the </w:t>
            </w:r>
            <w:r w:rsidRPr="00B41C4C">
              <w:rPr>
                <w:rFonts w:asciiTheme="majorHAnsi" w:hAnsiTheme="majorHAnsi" w:cs="Courier"/>
              </w:rPr>
              <w:lastRenderedPageBreak/>
              <w:t>use of graduated</w:t>
            </w:r>
            <w:r w:rsidR="00B41C4C">
              <w:rPr>
                <w:rFonts w:asciiTheme="majorHAnsi" w:hAnsiTheme="majorHAnsi" w:cs="Courier"/>
              </w:rPr>
              <w:t xml:space="preserve"> </w:t>
            </w:r>
            <w:r w:rsidRPr="00B41C4C">
              <w:rPr>
                <w:rFonts w:asciiTheme="majorHAnsi" w:hAnsiTheme="majorHAnsi" w:cs="Courier"/>
              </w:rPr>
              <w:t xml:space="preserve">penalties while not unfairly punishing parties for misunderstandings or mistakes. Staff needs to investigate public policy, legal issues and implementation options. </w:t>
            </w:r>
            <w:r w:rsidR="00824A2E">
              <w:rPr>
                <w:rFonts w:asciiTheme="majorHAnsi" w:hAnsiTheme="majorHAnsi" w:cs="Courier"/>
              </w:rPr>
              <w:t>M</w:t>
            </w:r>
            <w:r w:rsidRPr="00B41C4C">
              <w:rPr>
                <w:rFonts w:asciiTheme="majorHAnsi" w:hAnsiTheme="majorHAnsi" w:cs="Courier"/>
              </w:rPr>
              <w:t>ost agreements already have actual or implicit provisions for “graduated sanctions”</w:t>
            </w:r>
            <w:r w:rsidR="00824A2E">
              <w:rPr>
                <w:rFonts w:asciiTheme="majorHAnsi" w:hAnsiTheme="majorHAnsi" w:cs="Courier"/>
              </w:rPr>
              <w:t xml:space="preserve"> for breaches of the agreements</w:t>
            </w:r>
            <w:r w:rsidRPr="00B41C4C">
              <w:rPr>
                <w:rFonts w:asciiTheme="majorHAnsi" w:hAnsiTheme="majorHAnsi" w:cs="Courier"/>
              </w:rPr>
              <w:t>. It would be helpful to understand</w:t>
            </w:r>
            <w:r w:rsidR="00824A2E">
              <w:rPr>
                <w:rFonts w:asciiTheme="majorHAnsi" w:hAnsiTheme="majorHAnsi" w:cs="Courier"/>
              </w:rPr>
              <w:t xml:space="preserve"> </w:t>
            </w:r>
            <w:r w:rsidRPr="00B41C4C">
              <w:rPr>
                <w:rFonts w:asciiTheme="majorHAnsi" w:hAnsiTheme="majorHAnsi" w:cs="Courier"/>
              </w:rPr>
              <w:t>whether this is largely a request for better community education or if there is a perceived need for additional contractual tools. Considerable work is already underway as part of the current round of RAA negotiations to strengthen and clarify WHOIS data accuracy obligations applicable to both registrars and registrants</w:t>
            </w:r>
            <w:r w:rsidR="002D4018">
              <w:rPr>
                <w:rFonts w:asciiTheme="majorHAnsi" w:hAnsiTheme="majorHAnsi" w:cs="Courier"/>
              </w:rPr>
              <w:t>.</w:t>
            </w:r>
            <w:r w:rsidRPr="00B41C4C">
              <w:rPr>
                <w:rFonts w:asciiTheme="majorHAnsi" w:hAnsiTheme="majorHAnsi" w:cs="Courier"/>
              </w:rPr>
              <w:t xml:space="preserve"> ICANN and registrars have already agreed in principle that WHOIS data will require some form of data verification as a condition of registration and at other relevant times. </w:t>
            </w:r>
            <w:r w:rsidR="00E45EE2">
              <w:rPr>
                <w:rFonts w:asciiTheme="majorHAnsi" w:hAnsiTheme="majorHAnsi" w:cs="Courier"/>
              </w:rPr>
              <w:t>Th</w:t>
            </w:r>
            <w:r w:rsidRPr="00B41C4C">
              <w:rPr>
                <w:rFonts w:asciiTheme="majorHAnsi" w:hAnsiTheme="majorHAnsi" w:cs="Courier"/>
              </w:rPr>
              <w:t xml:space="preserve">e framework for the verification requirement is still under development. </w:t>
            </w:r>
            <w:r w:rsidR="00E45EE2">
              <w:rPr>
                <w:rFonts w:asciiTheme="majorHAnsi" w:hAnsiTheme="majorHAnsi" w:cs="Courier"/>
              </w:rPr>
              <w:t>This</w:t>
            </w:r>
            <w:r w:rsidRPr="00B41C4C">
              <w:rPr>
                <w:rFonts w:asciiTheme="majorHAnsi" w:hAnsiTheme="majorHAnsi" w:cs="Courier"/>
              </w:rPr>
              <w:t xml:space="preserve"> new regime may require efforts by ICANN to help educate registrars and registrants. </w:t>
            </w:r>
            <w:r w:rsidR="00C6080A">
              <w:rPr>
                <w:rFonts w:asciiTheme="majorHAnsi" w:hAnsiTheme="majorHAnsi" w:cs="Courier"/>
              </w:rPr>
              <w:t>It</w:t>
            </w:r>
            <w:r w:rsidRPr="00B41C4C">
              <w:rPr>
                <w:rFonts w:asciiTheme="majorHAnsi" w:hAnsiTheme="majorHAnsi" w:cs="Courier"/>
              </w:rPr>
              <w:t xml:space="preserve"> is anticipated that the Recommendation will be substantially implemented upon adoption of a revised RAA, making at least the apparent aim of the Recommendation feasible to accomplish.</w:t>
            </w:r>
            <w:r w:rsidR="00B41C4C">
              <w:rPr>
                <w:rFonts w:asciiTheme="majorHAnsi" w:hAnsiTheme="majorHAnsi" w:cs="Courier"/>
              </w:rPr>
              <w:t xml:space="preserve"> </w:t>
            </w:r>
            <w:r w:rsidR="00673589">
              <w:rPr>
                <w:rFonts w:asciiTheme="majorHAnsi" w:hAnsiTheme="majorHAnsi" w:cs="Courier"/>
              </w:rPr>
              <w:t>T</w:t>
            </w:r>
            <w:r w:rsidRPr="00B41C4C">
              <w:rPr>
                <w:rFonts w:asciiTheme="majorHAnsi" w:hAnsiTheme="majorHAnsi" w:cs="Courier"/>
              </w:rPr>
              <w:t xml:space="preserve">he 2009 version of the RAA provides for graduated sanctions for breaches, short of termination of the RAA. This contractual framework generally allows registrars some flexibility in addressing inaccurate WHOIS data; </w:t>
            </w:r>
            <w:r w:rsidR="00C72D74">
              <w:rPr>
                <w:rFonts w:asciiTheme="majorHAnsi" w:hAnsiTheme="majorHAnsi" w:cs="Courier"/>
              </w:rPr>
              <w:t xml:space="preserve">e.g. </w:t>
            </w:r>
            <w:r w:rsidRPr="00B41C4C">
              <w:rPr>
                <w:rFonts w:asciiTheme="majorHAnsi" w:hAnsiTheme="majorHAnsi" w:cs="Courier"/>
              </w:rPr>
              <w:t>registrars may suspend a registration instead of deleting it or allow extra time for a registrant response if extenuating circumstances warrant it. If there were a desire by the community to require registrars to conform to a particular course of action in remedying WHOIS da</w:t>
            </w:r>
            <w:r w:rsidR="004F5746" w:rsidRPr="00B41C4C">
              <w:rPr>
                <w:rFonts w:asciiTheme="majorHAnsi" w:hAnsiTheme="majorHAnsi" w:cs="Courier"/>
              </w:rPr>
              <w:t xml:space="preserve">ta inaccuracy, the RAA could be amended or a consensus policy </w:t>
            </w:r>
            <w:r w:rsidRPr="00B41C4C">
              <w:rPr>
                <w:rFonts w:asciiTheme="majorHAnsi" w:hAnsiTheme="majorHAnsi" w:cs="Courier"/>
              </w:rPr>
              <w:t>(GNSO PDP) could be developed to specify, precisely, the steps a registrar must take. Enhanced WHOIS accuracy provisions a</w:t>
            </w:r>
            <w:r w:rsidR="004F5746" w:rsidRPr="00B41C4C">
              <w:rPr>
                <w:rFonts w:asciiTheme="majorHAnsi" w:hAnsiTheme="majorHAnsi" w:cs="Courier"/>
              </w:rPr>
              <w:t xml:space="preserve">lso could be introduced through </w:t>
            </w:r>
            <w:r w:rsidRPr="00B41C4C">
              <w:rPr>
                <w:rFonts w:asciiTheme="majorHAnsi" w:hAnsiTheme="majorHAnsi" w:cs="Courier"/>
              </w:rPr>
              <w:t xml:space="preserve">additional provisions in the New </w:t>
            </w:r>
            <w:proofErr w:type="spellStart"/>
            <w:r w:rsidRPr="00B41C4C">
              <w:rPr>
                <w:rFonts w:asciiTheme="majorHAnsi" w:hAnsiTheme="majorHAnsi" w:cs="Courier"/>
              </w:rPr>
              <w:t>gTLD</w:t>
            </w:r>
            <w:proofErr w:type="spellEnd"/>
            <w:r w:rsidRPr="00B41C4C">
              <w:rPr>
                <w:rFonts w:asciiTheme="majorHAnsi" w:hAnsiTheme="majorHAnsi" w:cs="Courier"/>
              </w:rPr>
              <w:t xml:space="preserve"> Program, such as through the Registry-Registrar Agreements, or a new RAA that would apply solely to New GTLDs.</w:t>
            </w:r>
          </w:p>
        </w:tc>
      </w:tr>
      <w:tr w:rsidR="00081BE5" w:rsidRPr="00C83F81" w14:paraId="6DC6029C" w14:textId="77777777" w:rsidTr="00341D32">
        <w:tc>
          <w:tcPr>
            <w:tcW w:w="2448" w:type="dxa"/>
          </w:tcPr>
          <w:p w14:paraId="3E2FE093" w14:textId="456D9B57" w:rsidR="00081BE5" w:rsidRPr="00AC60E0" w:rsidRDefault="00914D29" w:rsidP="00341D32">
            <w:pPr>
              <w:rPr>
                <w:rFonts w:asciiTheme="majorHAnsi" w:hAnsiTheme="majorHAnsi" w:cs="Arial"/>
                <w:color w:val="000000"/>
              </w:rPr>
            </w:pPr>
            <w:hyperlink r:id="rId85" w:history="1">
              <w:r w:rsidR="00FE7E6C" w:rsidRPr="00013E4A">
                <w:rPr>
                  <w:rStyle w:val="Hyperlink"/>
                  <w:rFonts w:asciiTheme="majorHAnsi" w:hAnsiTheme="majorHAnsi" w:cs="Arial"/>
                </w:rPr>
                <w:t>United States Department of Commerce</w:t>
              </w:r>
            </w:hyperlink>
          </w:p>
        </w:tc>
        <w:tc>
          <w:tcPr>
            <w:tcW w:w="6408" w:type="dxa"/>
          </w:tcPr>
          <w:p w14:paraId="4DC73195" w14:textId="279E9BE3" w:rsidR="00081BE5" w:rsidRPr="00C83F81" w:rsidRDefault="00C72D74" w:rsidP="00341D32">
            <w:pPr>
              <w:pStyle w:val="NoteLevel11"/>
              <w:rPr>
                <w:rFonts w:asciiTheme="majorHAnsi" w:hAnsiTheme="majorHAnsi"/>
              </w:rPr>
            </w:pPr>
            <w:r>
              <w:rPr>
                <w:rFonts w:asciiTheme="majorHAnsi" w:hAnsiTheme="majorHAnsi"/>
              </w:rPr>
              <w:t xml:space="preserve">ICANN must create a clear </w:t>
            </w:r>
            <w:r w:rsidR="00414D30">
              <w:rPr>
                <w:rFonts w:asciiTheme="majorHAnsi" w:hAnsiTheme="majorHAnsi"/>
              </w:rPr>
              <w:t xml:space="preserve">and enforceable chain of agreements to require the provision and maintenance of accurate WHOIS data that includes pass through requirements for WHOIS provisions. The agreements should also ensure that clear, enforceable and graduated sanctions apply to </w:t>
            </w:r>
            <w:r w:rsidR="003D143D">
              <w:rPr>
                <w:rFonts w:asciiTheme="majorHAnsi" w:hAnsiTheme="majorHAnsi"/>
              </w:rPr>
              <w:t>those who</w:t>
            </w:r>
            <w:r w:rsidR="00414D30">
              <w:rPr>
                <w:rFonts w:asciiTheme="majorHAnsi" w:hAnsiTheme="majorHAnsi"/>
              </w:rPr>
              <w:t xml:space="preserve"> do not comply with WHOIS policy requirements.</w:t>
            </w:r>
          </w:p>
        </w:tc>
      </w:tr>
      <w:tr w:rsidR="000C3FD2" w:rsidRPr="00D612D2" w14:paraId="5D84D7D3" w14:textId="77777777" w:rsidTr="00341D32">
        <w:tc>
          <w:tcPr>
            <w:tcW w:w="2448" w:type="dxa"/>
            <w:tcBorders>
              <w:bottom w:val="single" w:sz="4" w:space="0" w:color="auto"/>
            </w:tcBorders>
          </w:tcPr>
          <w:p w14:paraId="3DC3376A" w14:textId="1612EDA7" w:rsidR="000C3FD2" w:rsidRPr="00D612D2" w:rsidRDefault="00914D29" w:rsidP="00341D32">
            <w:pPr>
              <w:rPr>
                <w:rFonts w:asciiTheme="majorHAnsi" w:hAnsiTheme="majorHAnsi"/>
              </w:rPr>
            </w:pPr>
            <w:hyperlink r:id="rId86" w:history="1">
              <w:hyperlink r:id="rId87" w:history="1">
                <w:r w:rsidR="00E81CDA" w:rsidRPr="0095723F">
                  <w:rPr>
                    <w:rStyle w:val="Hyperlink"/>
                    <w:rFonts w:asciiTheme="majorHAnsi" w:hAnsiTheme="majorHAnsi"/>
                  </w:rPr>
                  <w:t>UK Government</w:t>
                </w:r>
              </w:hyperlink>
            </w:hyperlink>
          </w:p>
        </w:tc>
        <w:tc>
          <w:tcPr>
            <w:tcW w:w="6408" w:type="dxa"/>
            <w:tcBorders>
              <w:bottom w:val="single" w:sz="4" w:space="0" w:color="auto"/>
            </w:tcBorders>
          </w:tcPr>
          <w:p w14:paraId="0531AB4A" w14:textId="769FEAD4" w:rsidR="000C3FD2" w:rsidRPr="00DD6AEC" w:rsidRDefault="003557DB" w:rsidP="00341D32">
            <w:pPr>
              <w:rPr>
                <w:rFonts w:asciiTheme="majorHAnsi" w:hAnsiTheme="majorHAnsi" w:cs="Arial"/>
                <w:color w:val="000000"/>
              </w:rPr>
            </w:pPr>
            <w:r>
              <w:rPr>
                <w:rFonts w:asciiTheme="majorHAnsi" w:hAnsiTheme="majorHAnsi" w:cs="Arial"/>
                <w:color w:val="000000"/>
              </w:rPr>
              <w:t>C</w:t>
            </w:r>
            <w:r w:rsidRPr="00EA7842">
              <w:rPr>
                <w:rFonts w:asciiTheme="majorHAnsi" w:hAnsiTheme="majorHAnsi" w:cs="Arial"/>
                <w:color w:val="000000"/>
              </w:rPr>
              <w:t xml:space="preserve">lear and enforceable contracts throughout the value chain of agreements are vital for achieving accurate data, starting with the Registrar Accreditation Agreement (RAA). Consideration </w:t>
            </w:r>
            <w:r w:rsidRPr="00EA7842">
              <w:rPr>
                <w:rFonts w:asciiTheme="majorHAnsi" w:hAnsiTheme="majorHAnsi" w:cs="Arial"/>
                <w:color w:val="000000"/>
              </w:rPr>
              <w:lastRenderedPageBreak/>
              <w:t>should be given to including penalties (including financial)</w:t>
            </w:r>
            <w:r w:rsidR="00E835C9">
              <w:rPr>
                <w:rFonts w:asciiTheme="majorHAnsi" w:hAnsiTheme="majorHAnsi" w:cs="Arial"/>
                <w:color w:val="000000"/>
              </w:rPr>
              <w:t>.</w:t>
            </w:r>
            <w:r w:rsidRPr="00EA7842">
              <w:rPr>
                <w:rFonts w:asciiTheme="majorHAnsi" w:hAnsiTheme="majorHAnsi" w:cs="Arial"/>
                <w:color w:val="000000"/>
              </w:rPr>
              <w:t xml:space="preserve"> </w:t>
            </w:r>
            <w:r w:rsidR="00E835C9">
              <w:rPr>
                <w:rFonts w:asciiTheme="majorHAnsi" w:hAnsiTheme="majorHAnsi" w:cs="Arial"/>
                <w:color w:val="000000"/>
              </w:rPr>
              <w:t>T</w:t>
            </w:r>
            <w:r w:rsidRPr="00EA7842">
              <w:rPr>
                <w:rFonts w:asciiTheme="majorHAnsi" w:hAnsiTheme="majorHAnsi" w:cs="Arial"/>
                <w:color w:val="000000"/>
              </w:rPr>
              <w:t xml:space="preserve">he role of ICANN’s Compliance Unit is critical and urgent consideration should be given to improving its accountability, transparency through more effective public reporting, and – crucially – to increasing the level of resourcing. </w:t>
            </w:r>
            <w:r w:rsidR="00DD6AEC">
              <w:rPr>
                <w:rFonts w:asciiTheme="majorHAnsi" w:hAnsiTheme="majorHAnsi" w:cs="Arial"/>
                <w:color w:val="000000"/>
              </w:rPr>
              <w:t>C</w:t>
            </w:r>
            <w:r w:rsidRPr="00EA7842">
              <w:rPr>
                <w:rFonts w:asciiTheme="majorHAnsi" w:hAnsiTheme="majorHAnsi" w:cs="Arial"/>
                <w:color w:val="000000"/>
              </w:rPr>
              <w:t>onsideration should be given by ICANN to</w:t>
            </w:r>
            <w:r w:rsidR="00DD6AEC">
              <w:rPr>
                <w:rFonts w:asciiTheme="majorHAnsi" w:hAnsiTheme="majorHAnsi" w:cs="Arial"/>
                <w:color w:val="000000"/>
              </w:rPr>
              <w:t xml:space="preserve"> </w:t>
            </w:r>
            <w:r w:rsidRPr="00EA7842">
              <w:rPr>
                <w:rFonts w:asciiTheme="majorHAnsi" w:hAnsiTheme="majorHAnsi" w:cs="Arial"/>
                <w:color w:val="000000"/>
              </w:rPr>
              <w:t xml:space="preserve">including within this framework the collation of data relating to contractual compliance by registrars. </w:t>
            </w:r>
            <w:r w:rsidR="00DD6AEC">
              <w:rPr>
                <w:rFonts w:asciiTheme="majorHAnsi" w:hAnsiTheme="majorHAnsi" w:cs="Arial"/>
                <w:color w:val="000000"/>
              </w:rPr>
              <w:t>T</w:t>
            </w:r>
            <w:r w:rsidRPr="00EA7842">
              <w:rPr>
                <w:rFonts w:asciiTheme="majorHAnsi" w:hAnsiTheme="majorHAnsi" w:cs="Arial"/>
                <w:color w:val="000000"/>
              </w:rPr>
              <w:t xml:space="preserve">he likely constitutional benefits of </w:t>
            </w:r>
            <w:proofErr w:type="spellStart"/>
            <w:r w:rsidRPr="00EA7842">
              <w:rPr>
                <w:rFonts w:asciiTheme="majorHAnsi" w:hAnsiTheme="majorHAnsi" w:cs="Arial"/>
                <w:color w:val="000000"/>
              </w:rPr>
              <w:t>externalising</w:t>
            </w:r>
            <w:proofErr w:type="spellEnd"/>
            <w:r w:rsidRPr="00EA7842">
              <w:rPr>
                <w:rFonts w:asciiTheme="majorHAnsi" w:hAnsiTheme="majorHAnsi" w:cs="Arial"/>
                <w:color w:val="000000"/>
              </w:rPr>
              <w:t xml:space="preserve"> the ag</w:t>
            </w:r>
            <w:r w:rsidR="00DD6AEC">
              <w:rPr>
                <w:rFonts w:asciiTheme="majorHAnsi" w:hAnsiTheme="majorHAnsi" w:cs="Arial"/>
                <w:color w:val="000000"/>
              </w:rPr>
              <w:t xml:space="preserve">ency of compliance in order to </w:t>
            </w:r>
            <w:r w:rsidRPr="00EA7842">
              <w:rPr>
                <w:rFonts w:asciiTheme="majorHAnsi" w:hAnsiTheme="majorHAnsi" w:cs="Arial"/>
                <w:color w:val="000000"/>
              </w:rPr>
              <w:t xml:space="preserve">ensure objectivity and avoidance of conflicts of interest should also be considered by the Board when implementing the </w:t>
            </w:r>
            <w:r w:rsidR="00415982">
              <w:rPr>
                <w:rFonts w:asciiTheme="majorHAnsi" w:hAnsiTheme="majorHAnsi" w:cs="Arial"/>
                <w:color w:val="000000"/>
              </w:rPr>
              <w:t>r</w:t>
            </w:r>
            <w:r w:rsidRPr="00EA7842">
              <w:rPr>
                <w:rFonts w:asciiTheme="majorHAnsi" w:hAnsiTheme="majorHAnsi" w:cs="Arial"/>
                <w:color w:val="000000"/>
              </w:rPr>
              <w:t>ecommendations.</w:t>
            </w:r>
          </w:p>
        </w:tc>
      </w:tr>
      <w:tr w:rsidR="00C534D5" w:rsidRPr="00CF147F" w14:paraId="44458DD2" w14:textId="77777777" w:rsidTr="00341D32">
        <w:tc>
          <w:tcPr>
            <w:tcW w:w="2448" w:type="dxa"/>
            <w:shd w:val="clear" w:color="auto" w:fill="E6E6E6"/>
          </w:tcPr>
          <w:p w14:paraId="5CF7D6A9" w14:textId="77777777" w:rsidR="00C534D5" w:rsidRPr="00CF147F" w:rsidRDefault="00C534D5" w:rsidP="00341D32">
            <w:pPr>
              <w:rPr>
                <w:rFonts w:asciiTheme="majorHAnsi" w:hAnsiTheme="majorHAnsi"/>
                <w:i/>
              </w:rPr>
            </w:pPr>
            <w:r w:rsidRPr="00CF147F">
              <w:rPr>
                <w:rFonts w:asciiTheme="majorHAnsi" w:hAnsiTheme="majorHAnsi"/>
                <w:i/>
              </w:rPr>
              <w:lastRenderedPageBreak/>
              <w:t>Recommendation 9</w:t>
            </w:r>
          </w:p>
        </w:tc>
        <w:tc>
          <w:tcPr>
            <w:tcW w:w="6408" w:type="dxa"/>
            <w:shd w:val="clear" w:color="auto" w:fill="E6E6E6"/>
          </w:tcPr>
          <w:p w14:paraId="2AF2EB9C" w14:textId="77777777" w:rsidR="00C534D5" w:rsidRPr="00CF147F" w:rsidRDefault="00C534D5" w:rsidP="00341D32">
            <w:pPr>
              <w:spacing w:line="100" w:lineRule="atLeast"/>
              <w:rPr>
                <w:rFonts w:asciiTheme="majorHAnsi" w:hAnsiTheme="majorHAnsi"/>
                <w:i/>
              </w:rPr>
            </w:pPr>
            <w:r w:rsidRPr="00CF147F">
              <w:rPr>
                <w:rFonts w:asciiTheme="majorHAnsi" w:hAnsiTheme="majorHAnsi"/>
                <w:i/>
              </w:rPr>
              <w:t>ICANN should ensure that the requirements for accurate WHOIS data are widely and pro-actively communicated to current and prospective Registrants. As part of this effort, ICANN should ensure that its Registrant Rights and Responsibilities document is pro-actively and prominently circulated to all new and renewing registrants.</w:t>
            </w:r>
          </w:p>
        </w:tc>
      </w:tr>
      <w:tr w:rsidR="00165C1C" w:rsidRPr="00D612D2" w14:paraId="63683EF3" w14:textId="77777777" w:rsidTr="00341D32">
        <w:tc>
          <w:tcPr>
            <w:tcW w:w="2448" w:type="dxa"/>
          </w:tcPr>
          <w:p w14:paraId="4C105352" w14:textId="77777777" w:rsidR="00165C1C" w:rsidRPr="00D612D2" w:rsidRDefault="00914D29" w:rsidP="00341D32">
            <w:pPr>
              <w:rPr>
                <w:rFonts w:asciiTheme="majorHAnsi" w:hAnsiTheme="majorHAnsi"/>
              </w:rPr>
            </w:pPr>
            <w:hyperlink r:id="rId88" w:history="1">
              <w:r w:rsidR="00165C1C" w:rsidRPr="00D612D2">
                <w:rPr>
                  <w:rStyle w:val="Hyperlink"/>
                  <w:rFonts w:asciiTheme="majorHAnsi" w:hAnsiTheme="majorHAnsi"/>
                </w:rPr>
                <w:t>Intellectual Property Constituency</w:t>
              </w:r>
            </w:hyperlink>
          </w:p>
        </w:tc>
        <w:tc>
          <w:tcPr>
            <w:tcW w:w="6408" w:type="dxa"/>
          </w:tcPr>
          <w:p w14:paraId="295956EB" w14:textId="1978ACFF" w:rsidR="00165C1C" w:rsidRPr="00D612D2" w:rsidRDefault="009D7DB3" w:rsidP="00341D32">
            <w:pPr>
              <w:spacing w:line="100" w:lineRule="atLeast"/>
              <w:rPr>
                <w:rFonts w:asciiTheme="majorHAnsi" w:hAnsiTheme="majorHAnsi"/>
              </w:rPr>
            </w:pPr>
            <w:r>
              <w:rPr>
                <w:rFonts w:asciiTheme="majorHAnsi" w:hAnsiTheme="majorHAnsi"/>
              </w:rPr>
              <w:t xml:space="preserve">Supports </w:t>
            </w:r>
            <w:r w:rsidR="00165C1C" w:rsidRPr="00D612D2">
              <w:rPr>
                <w:rFonts w:asciiTheme="majorHAnsi" w:hAnsiTheme="majorHAnsi"/>
              </w:rPr>
              <w:t xml:space="preserve">better communication of the requirements to all current and prospective </w:t>
            </w:r>
            <w:proofErr w:type="spellStart"/>
            <w:r w:rsidR="00165C1C" w:rsidRPr="00D612D2">
              <w:rPr>
                <w:rFonts w:asciiTheme="majorHAnsi" w:hAnsiTheme="majorHAnsi"/>
              </w:rPr>
              <w:t>gTLD</w:t>
            </w:r>
            <w:proofErr w:type="spellEnd"/>
            <w:r w:rsidR="00165C1C" w:rsidRPr="00D612D2">
              <w:rPr>
                <w:rFonts w:asciiTheme="majorHAnsi" w:hAnsiTheme="majorHAnsi"/>
              </w:rPr>
              <w:t xml:space="preserve"> registrants.  </w:t>
            </w:r>
          </w:p>
        </w:tc>
      </w:tr>
      <w:tr w:rsidR="00835993" w:rsidRPr="00D612D2" w14:paraId="5438BCC0" w14:textId="77777777" w:rsidTr="00341D32">
        <w:tc>
          <w:tcPr>
            <w:tcW w:w="2448" w:type="dxa"/>
          </w:tcPr>
          <w:p w14:paraId="0E1A05D1" w14:textId="3337B075" w:rsidR="00835993" w:rsidRPr="00D612D2" w:rsidRDefault="00914D29" w:rsidP="00341D32">
            <w:pPr>
              <w:rPr>
                <w:rFonts w:asciiTheme="majorHAnsi" w:hAnsiTheme="majorHAnsi"/>
              </w:rPr>
            </w:pPr>
            <w:hyperlink r:id="rId89" w:history="1">
              <w:r w:rsidR="00835993" w:rsidRPr="00013EB5">
                <w:rPr>
                  <w:rStyle w:val="Hyperlink"/>
                  <w:rFonts w:asciiTheme="majorHAnsi" w:hAnsiTheme="majorHAnsi"/>
                </w:rPr>
                <w:t>International Anti-Counterfeiting Coalition (IACC)</w:t>
              </w:r>
            </w:hyperlink>
          </w:p>
        </w:tc>
        <w:tc>
          <w:tcPr>
            <w:tcW w:w="6408" w:type="dxa"/>
          </w:tcPr>
          <w:p w14:paraId="71AEA68F" w14:textId="1276E0C7" w:rsidR="00835993" w:rsidRPr="00835993" w:rsidRDefault="001530C2" w:rsidP="00341D32">
            <w:pPr>
              <w:widowControl w:val="0"/>
              <w:spacing w:line="0" w:lineRule="atLeast"/>
              <w:rPr>
                <w:rFonts w:asciiTheme="majorHAnsi" w:hAnsiTheme="majorHAnsi"/>
              </w:rPr>
            </w:pPr>
            <w:r>
              <w:rPr>
                <w:rFonts w:asciiTheme="majorHAnsi" w:hAnsiTheme="majorHAnsi"/>
              </w:rPr>
              <w:t>P</w:t>
            </w:r>
            <w:r w:rsidR="00835993" w:rsidRPr="00835993">
              <w:rPr>
                <w:rFonts w:asciiTheme="majorHAnsi" w:hAnsiTheme="majorHAnsi"/>
              </w:rPr>
              <w:t xml:space="preserve">roposes that all registrar procedures for domain name registration include a specific, standard disclosure that advises applicants of the need for accurate WHOIS information and the penalties for providing inaccurate or incomplete information.  </w:t>
            </w:r>
          </w:p>
        </w:tc>
      </w:tr>
      <w:tr w:rsidR="00245CC8" w:rsidRPr="00D612D2" w14:paraId="5330CC77" w14:textId="77777777" w:rsidTr="00341D32">
        <w:tc>
          <w:tcPr>
            <w:tcW w:w="2448" w:type="dxa"/>
          </w:tcPr>
          <w:p w14:paraId="5E8128E3" w14:textId="19ED489A" w:rsidR="00245CC8" w:rsidRPr="00245CC8" w:rsidRDefault="00914D29" w:rsidP="00341D32">
            <w:pPr>
              <w:rPr>
                <w:rFonts w:asciiTheme="majorHAnsi" w:hAnsiTheme="majorHAnsi"/>
                <w:bCs/>
              </w:rPr>
            </w:pPr>
            <w:hyperlink r:id="rId90" w:history="1">
              <w:r w:rsidR="0031269D" w:rsidRPr="0031269D">
                <w:rPr>
                  <w:rStyle w:val="Hyperlink"/>
                  <w:rFonts w:asciiTheme="majorHAnsi" w:hAnsiTheme="majorHAnsi"/>
                </w:rPr>
                <w:t>Business Constituency (BC)</w:t>
              </w:r>
            </w:hyperlink>
          </w:p>
        </w:tc>
        <w:tc>
          <w:tcPr>
            <w:tcW w:w="6408" w:type="dxa"/>
          </w:tcPr>
          <w:p w14:paraId="0B3D8C02" w14:textId="7764E31C" w:rsidR="00245CC8" w:rsidRPr="00245CC8" w:rsidRDefault="00245CC8" w:rsidP="00664177">
            <w:pPr>
              <w:rPr>
                <w:rFonts w:asciiTheme="majorHAnsi" w:hAnsiTheme="majorHAnsi"/>
                <w:bCs/>
              </w:rPr>
            </w:pPr>
            <w:r w:rsidRPr="00245CC8">
              <w:rPr>
                <w:rFonts w:asciiTheme="majorHAnsi" w:hAnsiTheme="majorHAnsi"/>
                <w:bCs/>
              </w:rPr>
              <w:t xml:space="preserve">Registrants should </w:t>
            </w:r>
            <w:r w:rsidR="00664177">
              <w:rPr>
                <w:rFonts w:asciiTheme="majorHAnsi" w:hAnsiTheme="majorHAnsi"/>
                <w:bCs/>
              </w:rPr>
              <w:t xml:space="preserve">be notified of their Rights and </w:t>
            </w:r>
            <w:r w:rsidRPr="00245CC8">
              <w:rPr>
                <w:rFonts w:asciiTheme="majorHAnsi" w:hAnsiTheme="majorHAnsi"/>
                <w:bCs/>
              </w:rPr>
              <w:t xml:space="preserve">Responsibilities prior to registration via </w:t>
            </w:r>
            <w:proofErr w:type="gramStart"/>
            <w:r w:rsidRPr="00245CC8">
              <w:rPr>
                <w:rFonts w:asciiTheme="majorHAnsi" w:hAnsiTheme="majorHAnsi"/>
                <w:bCs/>
              </w:rPr>
              <w:t>an e</w:t>
            </w:r>
            <w:proofErr w:type="gramEnd"/>
            <w:r w:rsidRPr="00245CC8">
              <w:rPr>
                <w:rFonts w:asciiTheme="majorHAnsi" w:hAnsiTheme="majorHAnsi"/>
                <w:bCs/>
              </w:rPr>
              <w:t xml:space="preserve">-mail with a link that requires the Registrant to view and accept these terms. </w:t>
            </w:r>
          </w:p>
        </w:tc>
      </w:tr>
      <w:tr w:rsidR="006C7F81" w:rsidRPr="00D612D2" w14:paraId="786C3F82" w14:textId="77777777" w:rsidTr="00341D32">
        <w:tc>
          <w:tcPr>
            <w:tcW w:w="2448" w:type="dxa"/>
          </w:tcPr>
          <w:p w14:paraId="2A25A977" w14:textId="31762407" w:rsidR="006C7F81" w:rsidRPr="00D612D2" w:rsidRDefault="00914D29" w:rsidP="00341D32">
            <w:pPr>
              <w:rPr>
                <w:rFonts w:asciiTheme="majorHAnsi" w:hAnsiTheme="majorHAnsi"/>
              </w:rPr>
            </w:pPr>
            <w:hyperlink r:id="rId91" w:history="1">
              <w:r w:rsidR="00A457C8" w:rsidRPr="00D95745">
                <w:rPr>
                  <w:rStyle w:val="Hyperlink"/>
                  <w:rFonts w:asciiTheme="majorHAnsi" w:hAnsiTheme="majorHAnsi" w:cs="Courier"/>
                </w:rPr>
                <w:t>International Trademark Association (INTA)</w:t>
              </w:r>
            </w:hyperlink>
          </w:p>
        </w:tc>
        <w:tc>
          <w:tcPr>
            <w:tcW w:w="6408" w:type="dxa"/>
          </w:tcPr>
          <w:p w14:paraId="7AF3DCD8" w14:textId="6578D0C1" w:rsidR="006C7F81" w:rsidRPr="00D612D2" w:rsidRDefault="00ED0B7E" w:rsidP="00664177">
            <w:pPr>
              <w:spacing w:line="100" w:lineRule="atLeast"/>
              <w:rPr>
                <w:rFonts w:asciiTheme="majorHAnsi" w:hAnsiTheme="majorHAnsi"/>
              </w:rPr>
            </w:pPr>
            <w:r>
              <w:rPr>
                <w:rFonts w:asciiTheme="majorHAnsi" w:hAnsiTheme="majorHAnsi"/>
              </w:rPr>
              <w:t>Proposes</w:t>
            </w:r>
            <w:r w:rsidR="006C7F81" w:rsidRPr="006C7F81">
              <w:rPr>
                <w:rFonts w:asciiTheme="majorHAnsi" w:hAnsiTheme="majorHAnsi"/>
              </w:rPr>
              <w:t xml:space="preserve"> that a standard informational page be added to all registrar interfaces advising the need for accurate WHOIS information and the penalties</w:t>
            </w:r>
            <w:r w:rsidR="00EB0849">
              <w:rPr>
                <w:rFonts w:asciiTheme="majorHAnsi" w:hAnsiTheme="majorHAnsi"/>
              </w:rPr>
              <w:t xml:space="preserve">. </w:t>
            </w:r>
            <w:r w:rsidR="006C7F81" w:rsidRPr="006C7F81">
              <w:rPr>
                <w:rFonts w:asciiTheme="majorHAnsi" w:hAnsiTheme="majorHAnsi"/>
              </w:rPr>
              <w:t xml:space="preserve">ICANN should also encourage registries and registrars to educate </w:t>
            </w:r>
            <w:r w:rsidR="00664177">
              <w:rPr>
                <w:rFonts w:asciiTheme="majorHAnsi" w:hAnsiTheme="majorHAnsi"/>
              </w:rPr>
              <w:t xml:space="preserve">(potential) </w:t>
            </w:r>
            <w:r w:rsidR="006C7F81" w:rsidRPr="006C7F81">
              <w:rPr>
                <w:rFonts w:asciiTheme="majorHAnsi" w:hAnsiTheme="majorHAnsi"/>
              </w:rPr>
              <w:t xml:space="preserve">registrants </w:t>
            </w:r>
            <w:r w:rsidR="00664177">
              <w:rPr>
                <w:rFonts w:asciiTheme="majorHAnsi" w:hAnsiTheme="majorHAnsi"/>
              </w:rPr>
              <w:t>o</w:t>
            </w:r>
            <w:r w:rsidR="006C7F81" w:rsidRPr="006C7F81">
              <w:rPr>
                <w:rFonts w:asciiTheme="majorHAnsi" w:hAnsiTheme="majorHAnsi"/>
              </w:rPr>
              <w:t>f the requirements for accurate WHOIS information and the appropriate recourses to protect registrant privacy.</w:t>
            </w:r>
            <w:r w:rsidR="00EE32A2">
              <w:rPr>
                <w:rFonts w:asciiTheme="majorHAnsi" w:hAnsiTheme="majorHAnsi"/>
              </w:rPr>
              <w:t xml:space="preserve"> </w:t>
            </w:r>
            <w:r w:rsidR="006C7F81" w:rsidRPr="006C7F81">
              <w:rPr>
                <w:rFonts w:asciiTheme="majorHAnsi" w:hAnsiTheme="majorHAnsi"/>
              </w:rPr>
              <w:t xml:space="preserve">ICANN should work with registries to create a standard data input template. </w:t>
            </w:r>
            <w:r w:rsidR="00664177">
              <w:rPr>
                <w:rFonts w:asciiTheme="majorHAnsi" w:hAnsiTheme="majorHAnsi"/>
              </w:rPr>
              <w:t>INTA</w:t>
            </w:r>
            <w:r w:rsidR="006C7F81" w:rsidRPr="006C7F81">
              <w:rPr>
                <w:rFonts w:asciiTheme="majorHAnsi" w:hAnsiTheme="majorHAnsi"/>
              </w:rPr>
              <w:t xml:space="preserve"> strongly support</w:t>
            </w:r>
            <w:r w:rsidR="00664177">
              <w:rPr>
                <w:rFonts w:asciiTheme="majorHAnsi" w:hAnsiTheme="majorHAnsi"/>
              </w:rPr>
              <w:t>s</w:t>
            </w:r>
            <w:r w:rsidR="006C7F81" w:rsidRPr="006C7F81">
              <w:rPr>
                <w:rFonts w:asciiTheme="majorHAnsi" w:hAnsiTheme="majorHAnsi"/>
              </w:rPr>
              <w:t xml:space="preserve"> amendment of the registry contracts for the .com, .net </w:t>
            </w:r>
            <w:proofErr w:type="gramStart"/>
            <w:r w:rsidR="006C7F81" w:rsidRPr="006C7F81">
              <w:rPr>
                <w:rFonts w:asciiTheme="majorHAnsi" w:hAnsiTheme="majorHAnsi"/>
              </w:rPr>
              <w:t>and .jobs</w:t>
            </w:r>
            <w:proofErr w:type="gramEnd"/>
            <w:r w:rsidR="006C7F81" w:rsidRPr="006C7F81">
              <w:rPr>
                <w:rFonts w:asciiTheme="majorHAnsi" w:hAnsiTheme="majorHAnsi"/>
              </w:rPr>
              <w:t xml:space="preserve"> TLDs to bring a “thick” WHOIS data model to those registries so that they are in line with the WHOIS requirements </w:t>
            </w:r>
            <w:r w:rsidR="00EB7BA4">
              <w:rPr>
                <w:rFonts w:asciiTheme="majorHAnsi" w:hAnsiTheme="majorHAnsi"/>
              </w:rPr>
              <w:t xml:space="preserve">for all other </w:t>
            </w:r>
            <w:proofErr w:type="spellStart"/>
            <w:r w:rsidR="00EB7BA4">
              <w:rPr>
                <w:rFonts w:asciiTheme="majorHAnsi" w:hAnsiTheme="majorHAnsi"/>
              </w:rPr>
              <w:t>gTLD</w:t>
            </w:r>
            <w:proofErr w:type="spellEnd"/>
            <w:r w:rsidR="00EB7BA4">
              <w:rPr>
                <w:rFonts w:asciiTheme="majorHAnsi" w:hAnsiTheme="majorHAnsi"/>
              </w:rPr>
              <w:t xml:space="preserve"> registries. </w:t>
            </w:r>
            <w:r w:rsidR="00664177">
              <w:rPr>
                <w:rFonts w:asciiTheme="majorHAnsi" w:hAnsiTheme="majorHAnsi"/>
              </w:rPr>
              <w:t>This requirement</w:t>
            </w:r>
            <w:r w:rsidR="006C7F81" w:rsidRPr="006C7F81">
              <w:rPr>
                <w:rFonts w:asciiTheme="majorHAnsi" w:hAnsiTheme="majorHAnsi"/>
              </w:rPr>
              <w:t xml:space="preserve"> is essential to equalize the responsibility of policing the Internet and to close existing potential havens for criminal activity on the Internet.  </w:t>
            </w:r>
          </w:p>
        </w:tc>
      </w:tr>
      <w:tr w:rsidR="006A4A7B" w:rsidRPr="00D612D2" w14:paraId="404A2443" w14:textId="77777777" w:rsidTr="00341D32">
        <w:tc>
          <w:tcPr>
            <w:tcW w:w="2448" w:type="dxa"/>
          </w:tcPr>
          <w:p w14:paraId="558F8A04" w14:textId="7F4C0A31" w:rsidR="006A4A7B" w:rsidRPr="006A4A7B" w:rsidRDefault="00914D29" w:rsidP="00341D32">
            <w:pPr>
              <w:rPr>
                <w:rFonts w:asciiTheme="majorHAnsi" w:hAnsiTheme="majorHAnsi"/>
                <w:bCs/>
              </w:rPr>
            </w:pPr>
            <w:hyperlink r:id="rId92" w:history="1">
              <w:r w:rsidR="006A4A7B" w:rsidRPr="006A4A7B">
                <w:rPr>
                  <w:rStyle w:val="Hyperlink"/>
                  <w:rFonts w:asciiTheme="majorHAnsi" w:hAnsiTheme="majorHAnsi"/>
                  <w:bCs/>
                </w:rPr>
                <w:t>ICANN Staff</w:t>
              </w:r>
            </w:hyperlink>
          </w:p>
        </w:tc>
        <w:tc>
          <w:tcPr>
            <w:tcW w:w="6408" w:type="dxa"/>
          </w:tcPr>
          <w:p w14:paraId="37A7ED5F" w14:textId="55CFB49E" w:rsidR="006A4A7B" w:rsidRPr="006A571A" w:rsidRDefault="006A4A7B" w:rsidP="00F97521">
            <w:pPr>
              <w:widowControl w:val="0"/>
              <w:autoSpaceDE w:val="0"/>
              <w:autoSpaceDN w:val="0"/>
              <w:adjustRightInd w:val="0"/>
              <w:rPr>
                <w:rFonts w:asciiTheme="majorHAnsi" w:hAnsiTheme="majorHAnsi" w:cs="Courier"/>
              </w:rPr>
            </w:pPr>
            <w:r w:rsidRPr="006A571A">
              <w:rPr>
                <w:rFonts w:asciiTheme="majorHAnsi" w:hAnsiTheme="majorHAnsi" w:cs="Courier"/>
              </w:rPr>
              <w:t>Staff is engaged in advancing this goal</w:t>
            </w:r>
            <w:r w:rsidR="00441338" w:rsidRPr="006A571A">
              <w:rPr>
                <w:rFonts w:asciiTheme="majorHAnsi" w:hAnsiTheme="majorHAnsi" w:cs="Courier"/>
              </w:rPr>
              <w:t>. T</w:t>
            </w:r>
            <w:r w:rsidRPr="006A571A">
              <w:rPr>
                <w:rFonts w:asciiTheme="majorHAnsi" w:hAnsiTheme="majorHAnsi" w:cs="Courier"/>
              </w:rPr>
              <w:t>here are several educational resources available today</w:t>
            </w:r>
            <w:r w:rsidR="008116EB" w:rsidRPr="006A571A">
              <w:rPr>
                <w:rFonts w:asciiTheme="majorHAnsi" w:hAnsiTheme="majorHAnsi" w:cs="Courier"/>
              </w:rPr>
              <w:t>.</w:t>
            </w:r>
            <w:r w:rsidRPr="006A571A">
              <w:rPr>
                <w:rFonts w:asciiTheme="majorHAnsi" w:hAnsiTheme="majorHAnsi" w:cs="Courier"/>
              </w:rPr>
              <w:t xml:space="preserve"> Section 3.15 of the 2009 RAA currently requires registrars to post links on their websites </w:t>
            </w:r>
            <w:r w:rsidRPr="006A571A">
              <w:rPr>
                <w:rFonts w:asciiTheme="majorHAnsi" w:hAnsiTheme="majorHAnsi" w:cs="Courier"/>
              </w:rPr>
              <w:lastRenderedPageBreak/>
              <w:t>to the “Registrant Rights and Responsibilities” document developed by ICANN that is intended to describe the RAA in plainly</w:t>
            </w:r>
            <w:r w:rsidR="00595DF8" w:rsidRPr="006A571A">
              <w:rPr>
                <w:rFonts w:asciiTheme="majorHAnsi" w:hAnsiTheme="majorHAnsi" w:cs="Courier"/>
              </w:rPr>
              <w:t xml:space="preserve"> </w:t>
            </w:r>
            <w:r w:rsidRPr="006A571A">
              <w:rPr>
                <w:rFonts w:asciiTheme="majorHAnsi" w:hAnsiTheme="majorHAnsi" w:cs="Courier"/>
              </w:rPr>
              <w:t xml:space="preserve">understood, non-legalistic language. </w:t>
            </w:r>
            <w:r w:rsidR="008116EB" w:rsidRPr="006A571A">
              <w:rPr>
                <w:rFonts w:asciiTheme="majorHAnsi" w:hAnsiTheme="majorHAnsi" w:cs="Courier"/>
              </w:rPr>
              <w:t>I</w:t>
            </w:r>
            <w:r w:rsidRPr="006A571A">
              <w:rPr>
                <w:rFonts w:asciiTheme="majorHAnsi" w:hAnsiTheme="majorHAnsi" w:cs="Courier"/>
              </w:rPr>
              <w:t xml:space="preserve">nitial studies have indicated that a vast majority of registrars have satisfied this requirement. </w:t>
            </w:r>
            <w:r w:rsidR="00F95FE4" w:rsidRPr="006A571A">
              <w:rPr>
                <w:rFonts w:asciiTheme="majorHAnsi" w:hAnsiTheme="majorHAnsi" w:cs="Courier"/>
              </w:rPr>
              <w:t>T</w:t>
            </w:r>
            <w:r w:rsidRPr="006A571A">
              <w:rPr>
                <w:rFonts w:asciiTheme="majorHAnsi" w:hAnsiTheme="majorHAnsi" w:cs="Courier"/>
              </w:rPr>
              <w:t>he WDRP requires registrars to remind registrants on an annual basis to verify the accuracy of their WHOIS</w:t>
            </w:r>
            <w:r w:rsidR="00595DF8" w:rsidRPr="006A571A">
              <w:rPr>
                <w:rFonts w:asciiTheme="majorHAnsi" w:hAnsiTheme="majorHAnsi" w:cs="Courier"/>
              </w:rPr>
              <w:t xml:space="preserve"> </w:t>
            </w:r>
            <w:r w:rsidRPr="006A571A">
              <w:rPr>
                <w:rFonts w:asciiTheme="majorHAnsi" w:hAnsiTheme="majorHAnsi" w:cs="Courier"/>
              </w:rPr>
              <w:t xml:space="preserve">data and that “provision of false WHOIS information can be grounds for cancellation of their domain name registration.” Is it the </w:t>
            </w:r>
            <w:r w:rsidR="00C200C1">
              <w:rPr>
                <w:rFonts w:asciiTheme="majorHAnsi" w:hAnsiTheme="majorHAnsi" w:cs="Courier"/>
              </w:rPr>
              <w:t>RT</w:t>
            </w:r>
            <w:r w:rsidRPr="006A571A">
              <w:rPr>
                <w:rFonts w:asciiTheme="majorHAnsi" w:hAnsiTheme="majorHAnsi" w:cs="Courier"/>
              </w:rPr>
              <w:t>’s opinion that this is not an adequate communication to renewing registrants</w:t>
            </w:r>
            <w:r w:rsidR="00F95FE4" w:rsidRPr="006A571A">
              <w:rPr>
                <w:rFonts w:asciiTheme="majorHAnsi" w:hAnsiTheme="majorHAnsi" w:cs="Courier"/>
              </w:rPr>
              <w:t>? I</w:t>
            </w:r>
            <w:r w:rsidRPr="006A571A">
              <w:rPr>
                <w:rFonts w:asciiTheme="majorHAnsi" w:hAnsiTheme="majorHAnsi" w:cs="Courier"/>
              </w:rPr>
              <w:t>t would be helpful to understand the extent to whi</w:t>
            </w:r>
            <w:r w:rsidR="00AA636C" w:rsidRPr="006A571A">
              <w:rPr>
                <w:rFonts w:asciiTheme="majorHAnsi" w:hAnsiTheme="majorHAnsi" w:cs="Courier"/>
              </w:rPr>
              <w:t xml:space="preserve">ch ICANN and registrars should </w:t>
            </w:r>
            <w:r w:rsidRPr="006A571A">
              <w:rPr>
                <w:rFonts w:asciiTheme="majorHAnsi" w:hAnsiTheme="majorHAnsi" w:cs="Courier"/>
              </w:rPr>
              <w:t xml:space="preserve">engage in educational efforts. The RAA could be amended or a GNSO consensus policy adopted but some investigation should be undertaken as a part of the initiative to ascertain first whether the current scheme is ineffective. Additional educational efforts could be initiated, but the costs and resources needed to perform this work will depend on the extent and scope of efforts expected by the </w:t>
            </w:r>
            <w:r w:rsidR="00093DDE">
              <w:rPr>
                <w:rFonts w:asciiTheme="majorHAnsi" w:hAnsiTheme="majorHAnsi" w:cs="Courier"/>
              </w:rPr>
              <w:t>RT</w:t>
            </w:r>
            <w:r w:rsidRPr="006A571A">
              <w:rPr>
                <w:rFonts w:asciiTheme="majorHAnsi" w:hAnsiTheme="majorHAnsi" w:cs="Courier"/>
              </w:rPr>
              <w:t xml:space="preserve">. </w:t>
            </w:r>
            <w:r w:rsidR="00093DDE">
              <w:rPr>
                <w:rFonts w:asciiTheme="majorHAnsi" w:hAnsiTheme="majorHAnsi" w:cs="Courier"/>
              </w:rPr>
              <w:t>T</w:t>
            </w:r>
            <w:r w:rsidRPr="006A571A">
              <w:rPr>
                <w:rFonts w:asciiTheme="majorHAnsi" w:hAnsiTheme="majorHAnsi" w:cs="Courier"/>
              </w:rPr>
              <w:t xml:space="preserve">he creation of a Registrar “Code of Conduct” as referenced in the RAA (3.7.1) might be another way of implementing </w:t>
            </w:r>
            <w:r w:rsidR="00093DDE">
              <w:rPr>
                <w:rFonts w:asciiTheme="majorHAnsi" w:hAnsiTheme="majorHAnsi" w:cs="Courier"/>
              </w:rPr>
              <w:t xml:space="preserve">these </w:t>
            </w:r>
            <w:r w:rsidRPr="006A571A">
              <w:rPr>
                <w:rFonts w:asciiTheme="majorHAnsi" w:hAnsiTheme="majorHAnsi" w:cs="Courier"/>
              </w:rPr>
              <w:t>recommendations if supported by a consensus of ICANN-accredited registrars.</w:t>
            </w:r>
          </w:p>
        </w:tc>
      </w:tr>
      <w:tr w:rsidR="0010712B" w:rsidRPr="00C83F81" w14:paraId="71694672" w14:textId="77777777" w:rsidTr="00341D32">
        <w:tc>
          <w:tcPr>
            <w:tcW w:w="2448" w:type="dxa"/>
            <w:tcBorders>
              <w:bottom w:val="single" w:sz="4" w:space="0" w:color="auto"/>
            </w:tcBorders>
          </w:tcPr>
          <w:p w14:paraId="2DF8A952" w14:textId="61025693" w:rsidR="0010712B" w:rsidRPr="00AC60E0" w:rsidRDefault="00914D29" w:rsidP="00341D32">
            <w:pPr>
              <w:rPr>
                <w:rFonts w:asciiTheme="majorHAnsi" w:hAnsiTheme="majorHAnsi" w:cs="Arial"/>
                <w:color w:val="000000"/>
              </w:rPr>
            </w:pPr>
            <w:hyperlink r:id="rId93" w:history="1">
              <w:r w:rsidR="00FE7E6C" w:rsidRPr="00013E4A">
                <w:rPr>
                  <w:rStyle w:val="Hyperlink"/>
                  <w:rFonts w:asciiTheme="majorHAnsi" w:hAnsiTheme="majorHAnsi" w:cs="Arial"/>
                </w:rPr>
                <w:t>United States Department of Commerce</w:t>
              </w:r>
            </w:hyperlink>
          </w:p>
        </w:tc>
        <w:tc>
          <w:tcPr>
            <w:tcW w:w="6408" w:type="dxa"/>
            <w:tcBorders>
              <w:bottom w:val="single" w:sz="4" w:space="0" w:color="auto"/>
            </w:tcBorders>
          </w:tcPr>
          <w:p w14:paraId="37848183" w14:textId="3799A011" w:rsidR="0010712B" w:rsidRPr="00C83F81" w:rsidRDefault="0010712B" w:rsidP="00341D32">
            <w:pPr>
              <w:pStyle w:val="NoteLevel11"/>
              <w:rPr>
                <w:rFonts w:asciiTheme="majorHAnsi" w:hAnsiTheme="majorHAnsi"/>
              </w:rPr>
            </w:pPr>
            <w:r>
              <w:rPr>
                <w:rFonts w:asciiTheme="majorHAnsi" w:hAnsiTheme="majorHAnsi"/>
              </w:rPr>
              <w:t xml:space="preserve">WHOIS accuracy requirements should be communicated to current and prospective registrants, to ensure a better understanding of </w:t>
            </w:r>
            <w:proofErr w:type="gramStart"/>
            <w:r>
              <w:rPr>
                <w:rFonts w:asciiTheme="majorHAnsi" w:hAnsiTheme="majorHAnsi"/>
              </w:rPr>
              <w:t>registrants</w:t>
            </w:r>
            <w:proofErr w:type="gramEnd"/>
            <w:r>
              <w:rPr>
                <w:rFonts w:asciiTheme="majorHAnsi" w:hAnsiTheme="majorHAnsi"/>
              </w:rPr>
              <w:t xml:space="preserve"> rights and responsibilities.</w:t>
            </w:r>
          </w:p>
        </w:tc>
      </w:tr>
      <w:tr w:rsidR="0014680A" w:rsidRPr="00CF147F" w14:paraId="37A444C9" w14:textId="77777777" w:rsidTr="00341D32">
        <w:tc>
          <w:tcPr>
            <w:tcW w:w="8856" w:type="dxa"/>
            <w:gridSpan w:val="2"/>
            <w:shd w:val="clear" w:color="auto" w:fill="E6E6E6"/>
          </w:tcPr>
          <w:p w14:paraId="3B5E9C70" w14:textId="77777777" w:rsidR="0014680A" w:rsidRPr="00CF147F" w:rsidRDefault="0014680A" w:rsidP="00341D32">
            <w:pPr>
              <w:rPr>
                <w:rFonts w:asciiTheme="majorHAnsi" w:hAnsiTheme="majorHAnsi"/>
                <w:bCs/>
                <w:i/>
              </w:rPr>
            </w:pPr>
            <w:r w:rsidRPr="00CF147F">
              <w:rPr>
                <w:rFonts w:asciiTheme="majorHAnsi" w:hAnsiTheme="majorHAnsi"/>
                <w:bCs/>
                <w:i/>
              </w:rPr>
              <w:t>Data Access – Privacy Services</w:t>
            </w:r>
          </w:p>
        </w:tc>
      </w:tr>
      <w:tr w:rsidR="0014680A" w:rsidRPr="00CF147F" w14:paraId="50392C81" w14:textId="77777777" w:rsidTr="00341D32">
        <w:tc>
          <w:tcPr>
            <w:tcW w:w="2448" w:type="dxa"/>
            <w:shd w:val="clear" w:color="auto" w:fill="E6E6E6"/>
          </w:tcPr>
          <w:p w14:paraId="33EFB387" w14:textId="77777777" w:rsidR="0014680A" w:rsidRPr="00CF147F" w:rsidRDefault="0014680A" w:rsidP="00341D32">
            <w:pPr>
              <w:rPr>
                <w:rFonts w:asciiTheme="majorHAnsi" w:hAnsiTheme="majorHAnsi"/>
                <w:i/>
              </w:rPr>
            </w:pPr>
            <w:r w:rsidRPr="00CF147F">
              <w:rPr>
                <w:rFonts w:asciiTheme="majorHAnsi" w:hAnsiTheme="majorHAnsi"/>
                <w:i/>
              </w:rPr>
              <w:t>Recommendation 10</w:t>
            </w:r>
          </w:p>
        </w:tc>
        <w:tc>
          <w:tcPr>
            <w:tcW w:w="6408" w:type="dxa"/>
            <w:shd w:val="clear" w:color="auto" w:fill="E6E6E6"/>
          </w:tcPr>
          <w:p w14:paraId="2A4081E1" w14:textId="44320DF6" w:rsidR="0014680A" w:rsidRPr="00CF147F" w:rsidRDefault="0014680A" w:rsidP="00341D32">
            <w:pPr>
              <w:spacing w:line="100" w:lineRule="atLeast"/>
              <w:rPr>
                <w:rFonts w:asciiTheme="majorHAnsi" w:hAnsiTheme="majorHAnsi"/>
                <w:i/>
              </w:rPr>
            </w:pPr>
            <w:r w:rsidRPr="00CF147F">
              <w:rPr>
                <w:rFonts w:asciiTheme="majorHAnsi" w:hAnsiTheme="majorHAnsi"/>
                <w:i/>
              </w:rPr>
              <w:t>ICANN should develop and manage a system of clear, consistent and enforceable requirements for all privacy services consistent with national laws. This should strike an appropriate balance between stakeholders with competing but legitimate interests. At a minimum this would include privacy, law enforcement and the industry around law enforcement.</w:t>
            </w:r>
          </w:p>
          <w:p w14:paraId="07C35DF2" w14:textId="77777777" w:rsidR="0014680A" w:rsidRPr="00CF147F" w:rsidRDefault="0014680A" w:rsidP="00341D32">
            <w:pPr>
              <w:pStyle w:val="ListParagraph"/>
              <w:widowControl w:val="0"/>
              <w:numPr>
                <w:ilvl w:val="0"/>
                <w:numId w:val="2"/>
              </w:numPr>
              <w:spacing w:line="0" w:lineRule="atLeast"/>
              <w:rPr>
                <w:rFonts w:asciiTheme="majorHAnsi" w:hAnsiTheme="majorHAnsi"/>
                <w:i/>
              </w:rPr>
            </w:pPr>
            <w:r w:rsidRPr="00CF147F">
              <w:rPr>
                <w:rFonts w:asciiTheme="majorHAnsi" w:hAnsiTheme="majorHAnsi"/>
                <w:i/>
              </w:rPr>
              <w:t>WHOIS entry must clearly label that this is a private registration</w:t>
            </w:r>
          </w:p>
          <w:p w14:paraId="6CF7D225" w14:textId="77777777" w:rsidR="0014680A" w:rsidRPr="00CF147F" w:rsidRDefault="0014680A" w:rsidP="00341D32">
            <w:pPr>
              <w:pStyle w:val="ListParagraph"/>
              <w:widowControl w:val="0"/>
              <w:numPr>
                <w:ilvl w:val="0"/>
                <w:numId w:val="2"/>
              </w:numPr>
              <w:spacing w:line="0" w:lineRule="atLeast"/>
              <w:rPr>
                <w:rFonts w:asciiTheme="majorHAnsi" w:hAnsiTheme="majorHAnsi"/>
                <w:i/>
              </w:rPr>
            </w:pPr>
            <w:r w:rsidRPr="00CF147F">
              <w:rPr>
                <w:rFonts w:asciiTheme="majorHAnsi" w:hAnsiTheme="majorHAnsi"/>
                <w:i/>
              </w:rPr>
              <w:t>Privacy services must provide full contact details as required by the WHOIS which are available and responsive as required by the framework mentioned above.</w:t>
            </w:r>
          </w:p>
          <w:p w14:paraId="7A45CF59" w14:textId="77777777" w:rsidR="0014680A" w:rsidRPr="00CF147F" w:rsidRDefault="0014680A" w:rsidP="00341D32">
            <w:pPr>
              <w:pStyle w:val="ListParagraph"/>
              <w:widowControl w:val="0"/>
              <w:numPr>
                <w:ilvl w:val="0"/>
                <w:numId w:val="2"/>
              </w:numPr>
              <w:spacing w:line="0" w:lineRule="atLeast"/>
              <w:rPr>
                <w:rFonts w:asciiTheme="majorHAnsi" w:hAnsiTheme="majorHAnsi"/>
                <w:i/>
              </w:rPr>
            </w:pPr>
            <w:r w:rsidRPr="00CF147F">
              <w:rPr>
                <w:rFonts w:asciiTheme="majorHAnsi" w:hAnsiTheme="majorHAnsi"/>
                <w:i/>
              </w:rPr>
              <w:t>Standardized relay and reveal processes and timeframes.</w:t>
            </w:r>
          </w:p>
          <w:p w14:paraId="6330778D" w14:textId="77777777" w:rsidR="0014680A" w:rsidRPr="00CF147F" w:rsidRDefault="0014680A" w:rsidP="00341D32">
            <w:pPr>
              <w:pStyle w:val="ListParagraph"/>
              <w:widowControl w:val="0"/>
              <w:numPr>
                <w:ilvl w:val="0"/>
                <w:numId w:val="2"/>
              </w:numPr>
              <w:spacing w:line="0" w:lineRule="atLeast"/>
              <w:rPr>
                <w:rFonts w:asciiTheme="majorHAnsi" w:hAnsiTheme="majorHAnsi"/>
                <w:i/>
              </w:rPr>
            </w:pPr>
            <w:r w:rsidRPr="00CF147F">
              <w:rPr>
                <w:rFonts w:asciiTheme="majorHAnsi" w:hAnsiTheme="majorHAnsi"/>
                <w:i/>
              </w:rPr>
              <w:t xml:space="preserve">Rules for the appropriate level of publicly available information on the registrant  </w:t>
            </w:r>
          </w:p>
          <w:p w14:paraId="55673D8E" w14:textId="77777777" w:rsidR="0014680A" w:rsidRPr="00CF147F" w:rsidRDefault="0014680A" w:rsidP="00341D32">
            <w:pPr>
              <w:pStyle w:val="ListParagraph"/>
              <w:widowControl w:val="0"/>
              <w:numPr>
                <w:ilvl w:val="0"/>
                <w:numId w:val="2"/>
              </w:numPr>
              <w:spacing w:line="0" w:lineRule="atLeast"/>
              <w:rPr>
                <w:rFonts w:asciiTheme="majorHAnsi" w:hAnsiTheme="majorHAnsi"/>
                <w:i/>
              </w:rPr>
            </w:pPr>
            <w:r w:rsidRPr="00CF147F">
              <w:rPr>
                <w:rFonts w:asciiTheme="majorHAnsi" w:hAnsiTheme="majorHAnsi"/>
                <w:i/>
              </w:rPr>
              <w:t xml:space="preserve">Maintenance of a dedicated abuse point of </w:t>
            </w:r>
            <w:r w:rsidRPr="00CF147F">
              <w:rPr>
                <w:rFonts w:asciiTheme="majorHAnsi" w:hAnsiTheme="majorHAnsi"/>
                <w:i/>
              </w:rPr>
              <w:lastRenderedPageBreak/>
              <w:t>contact for the privacy service provider</w:t>
            </w:r>
          </w:p>
          <w:p w14:paraId="74B1488D" w14:textId="77777777" w:rsidR="0014680A" w:rsidRPr="00CF147F" w:rsidRDefault="0014680A" w:rsidP="00341D32">
            <w:pPr>
              <w:pStyle w:val="ListParagraph"/>
              <w:widowControl w:val="0"/>
              <w:numPr>
                <w:ilvl w:val="0"/>
                <w:numId w:val="2"/>
              </w:numPr>
              <w:spacing w:line="0" w:lineRule="atLeast"/>
              <w:rPr>
                <w:rFonts w:asciiTheme="majorHAnsi" w:hAnsiTheme="majorHAnsi"/>
                <w:i/>
              </w:rPr>
            </w:pPr>
            <w:r w:rsidRPr="00CF147F">
              <w:rPr>
                <w:rFonts w:asciiTheme="majorHAnsi" w:hAnsiTheme="majorHAnsi"/>
                <w:i/>
              </w:rPr>
              <w:t>Privacy service provider shall conduct periodic due diligence checks on registrant contact information</w:t>
            </w:r>
          </w:p>
        </w:tc>
      </w:tr>
      <w:tr w:rsidR="00A12897" w:rsidRPr="00D612D2" w14:paraId="6A5239B7" w14:textId="77777777" w:rsidTr="00341D32">
        <w:tc>
          <w:tcPr>
            <w:tcW w:w="2448" w:type="dxa"/>
          </w:tcPr>
          <w:p w14:paraId="5D02D0BE" w14:textId="027C7AAA" w:rsidR="00F36E02" w:rsidRPr="00D612D2" w:rsidRDefault="00914D29" w:rsidP="00341D32">
            <w:pPr>
              <w:rPr>
                <w:rFonts w:asciiTheme="majorHAnsi" w:hAnsiTheme="majorHAnsi" w:cs="Courier"/>
                <w:color w:val="000000"/>
              </w:rPr>
            </w:pPr>
            <w:hyperlink r:id="rId94" w:history="1">
              <w:r w:rsidR="00A12897" w:rsidRPr="00D612D2">
                <w:rPr>
                  <w:rStyle w:val="Hyperlink"/>
                  <w:rFonts w:asciiTheme="majorHAnsi" w:eastAsia="Times New Roman" w:hAnsiTheme="majorHAnsi" w:cs="Times New Roman"/>
                </w:rPr>
                <w:t>David Oren</w:t>
              </w:r>
            </w:hyperlink>
          </w:p>
        </w:tc>
        <w:tc>
          <w:tcPr>
            <w:tcW w:w="6408" w:type="dxa"/>
          </w:tcPr>
          <w:p w14:paraId="500EFECF" w14:textId="20017C75" w:rsidR="00A12897" w:rsidRPr="00D612D2" w:rsidRDefault="002C6BE3" w:rsidP="004C7FB7">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The report contains some very focused instructions and defines a mor</w:t>
            </w:r>
            <w:r w:rsidR="004C7FB7">
              <w:rPr>
                <w:rFonts w:asciiTheme="majorHAnsi" w:hAnsiTheme="majorHAnsi"/>
                <w:color w:val="000000"/>
                <w:sz w:val="24"/>
                <w:szCs w:val="24"/>
              </w:rPr>
              <w:t>e solid terminology (like recommendation</w:t>
            </w:r>
            <w:r w:rsidRPr="00D612D2">
              <w:rPr>
                <w:rFonts w:asciiTheme="majorHAnsi" w:hAnsiTheme="majorHAnsi"/>
                <w:color w:val="000000"/>
                <w:sz w:val="24"/>
                <w:szCs w:val="24"/>
              </w:rPr>
              <w:t xml:space="preserve"> #10 </w:t>
            </w:r>
            <w:r w:rsidR="004C7FB7">
              <w:rPr>
                <w:rFonts w:asciiTheme="majorHAnsi" w:hAnsiTheme="majorHAnsi"/>
                <w:color w:val="000000"/>
                <w:sz w:val="24"/>
                <w:szCs w:val="24"/>
              </w:rPr>
              <w:t xml:space="preserve">- </w:t>
            </w:r>
            <w:r w:rsidRPr="00D612D2">
              <w:rPr>
                <w:rFonts w:asciiTheme="majorHAnsi" w:hAnsiTheme="majorHAnsi"/>
                <w:color w:val="000000"/>
                <w:sz w:val="24"/>
                <w:szCs w:val="24"/>
              </w:rPr>
              <w:t>I hope it will be fully adopted).</w:t>
            </w:r>
          </w:p>
        </w:tc>
      </w:tr>
      <w:tr w:rsidR="00452CBE" w:rsidRPr="00D612D2" w14:paraId="4CC4CB2A" w14:textId="77777777" w:rsidTr="00341D32">
        <w:tc>
          <w:tcPr>
            <w:tcW w:w="2448" w:type="dxa"/>
          </w:tcPr>
          <w:p w14:paraId="0B52AE7A" w14:textId="598D35FB" w:rsidR="00452CBE" w:rsidRPr="00D612D2" w:rsidRDefault="00914D29" w:rsidP="00341D32">
            <w:pPr>
              <w:rPr>
                <w:rFonts w:asciiTheme="majorHAnsi" w:hAnsiTheme="majorHAnsi"/>
              </w:rPr>
            </w:pPr>
            <w:hyperlink r:id="rId95" w:history="1">
              <w:r w:rsidR="00452CBE" w:rsidRPr="00D612D2">
                <w:rPr>
                  <w:rStyle w:val="Hyperlink"/>
                  <w:rFonts w:asciiTheme="majorHAnsi" w:hAnsiTheme="majorHAnsi"/>
                </w:rPr>
                <w:t>Intellectual Property Constituency</w:t>
              </w:r>
            </w:hyperlink>
          </w:p>
        </w:tc>
        <w:tc>
          <w:tcPr>
            <w:tcW w:w="6408" w:type="dxa"/>
          </w:tcPr>
          <w:p w14:paraId="7DFC2282" w14:textId="14CB807A" w:rsidR="00452CBE" w:rsidRPr="00D612D2" w:rsidRDefault="005F6F3B" w:rsidP="00216714">
            <w:pPr>
              <w:spacing w:line="100" w:lineRule="atLeast"/>
              <w:rPr>
                <w:rFonts w:asciiTheme="majorHAnsi" w:hAnsiTheme="majorHAnsi"/>
              </w:rPr>
            </w:pPr>
            <w:r>
              <w:rPr>
                <w:rFonts w:asciiTheme="majorHAnsi" w:hAnsiTheme="majorHAnsi"/>
              </w:rPr>
              <w:t>P</w:t>
            </w:r>
            <w:r w:rsidR="00452CBE" w:rsidRPr="00D612D2">
              <w:rPr>
                <w:rFonts w:asciiTheme="majorHAnsi" w:hAnsiTheme="majorHAnsi"/>
              </w:rPr>
              <w:t xml:space="preserve">rivacy services should be incorporated into the </w:t>
            </w:r>
            <w:proofErr w:type="spellStart"/>
            <w:r w:rsidR="00452CBE" w:rsidRPr="00D612D2">
              <w:rPr>
                <w:rFonts w:asciiTheme="majorHAnsi" w:hAnsiTheme="majorHAnsi"/>
              </w:rPr>
              <w:t>Whois</w:t>
            </w:r>
            <w:proofErr w:type="spellEnd"/>
            <w:r w:rsidR="00452CBE" w:rsidRPr="00D612D2">
              <w:rPr>
                <w:rFonts w:asciiTheme="majorHAnsi" w:hAnsiTheme="majorHAnsi"/>
              </w:rPr>
              <w:t xml:space="preserve"> system </w:t>
            </w:r>
            <w:r w:rsidR="00F2734B">
              <w:rPr>
                <w:rFonts w:asciiTheme="majorHAnsi" w:hAnsiTheme="majorHAnsi"/>
              </w:rPr>
              <w:t>developed and managed by ICANN.</w:t>
            </w:r>
            <w:r w:rsidR="00452CBE" w:rsidRPr="00D612D2">
              <w:rPr>
                <w:rFonts w:asciiTheme="majorHAnsi" w:hAnsiTheme="majorHAnsi"/>
              </w:rPr>
              <w:t xml:space="preserve"> In bi</w:t>
            </w:r>
            <w:bookmarkStart w:id="0" w:name="SelTemp"/>
            <w:bookmarkEnd w:id="0"/>
            <w:r w:rsidR="00452CBE" w:rsidRPr="00D612D2">
              <w:rPr>
                <w:rFonts w:asciiTheme="majorHAnsi" w:hAnsiTheme="majorHAnsi"/>
              </w:rPr>
              <w:t xml:space="preserve">furcating the treatment of privacy services and proxy services, the </w:t>
            </w:r>
            <w:r w:rsidR="00C406B6">
              <w:rPr>
                <w:rFonts w:asciiTheme="majorHAnsi" w:hAnsiTheme="majorHAnsi"/>
              </w:rPr>
              <w:t>RT</w:t>
            </w:r>
            <w:r w:rsidR="00452CBE" w:rsidRPr="00D612D2">
              <w:rPr>
                <w:rFonts w:asciiTheme="majorHAnsi" w:hAnsiTheme="majorHAnsi"/>
              </w:rPr>
              <w:t xml:space="preserve"> may be over-emphasizing differences that in context are not particularly significant with regard to whether a </w:t>
            </w:r>
            <w:proofErr w:type="spellStart"/>
            <w:r w:rsidR="00452CBE" w:rsidRPr="00D612D2">
              <w:rPr>
                <w:rFonts w:asciiTheme="majorHAnsi" w:hAnsiTheme="majorHAnsi"/>
              </w:rPr>
              <w:t>Whois</w:t>
            </w:r>
            <w:proofErr w:type="spellEnd"/>
            <w:r w:rsidR="00452CBE" w:rsidRPr="00D612D2">
              <w:rPr>
                <w:rFonts w:asciiTheme="majorHAnsi" w:hAnsiTheme="majorHAnsi"/>
              </w:rPr>
              <w:t xml:space="preserve"> query produces a “reachable” result.</w:t>
            </w:r>
            <w:r w:rsidR="00B47A47">
              <w:rPr>
                <w:rFonts w:asciiTheme="majorHAnsi" w:hAnsiTheme="majorHAnsi"/>
              </w:rPr>
              <w:t xml:space="preserve"> </w:t>
            </w:r>
            <w:r w:rsidR="00B47A47" w:rsidRPr="00D612D2">
              <w:rPr>
                <w:rFonts w:asciiTheme="majorHAnsi" w:hAnsiTheme="majorHAnsi"/>
              </w:rPr>
              <w:t xml:space="preserve">IPC commends the </w:t>
            </w:r>
            <w:r w:rsidR="00B47A47">
              <w:rPr>
                <w:rFonts w:asciiTheme="majorHAnsi" w:hAnsiTheme="majorHAnsi"/>
              </w:rPr>
              <w:t>RT</w:t>
            </w:r>
            <w:r w:rsidR="00B47A47" w:rsidRPr="00D612D2">
              <w:rPr>
                <w:rFonts w:asciiTheme="majorHAnsi" w:hAnsiTheme="majorHAnsi"/>
              </w:rPr>
              <w:t xml:space="preserve">’s </w:t>
            </w:r>
            <w:r w:rsidR="00B47A47">
              <w:rPr>
                <w:rFonts w:asciiTheme="majorHAnsi" w:hAnsiTheme="majorHAnsi"/>
              </w:rPr>
              <w:t>recommendation; t</w:t>
            </w:r>
            <w:r w:rsidR="00B47A47" w:rsidRPr="00D612D2">
              <w:rPr>
                <w:rFonts w:asciiTheme="majorHAnsi" w:hAnsiTheme="majorHAnsi"/>
              </w:rPr>
              <w:t>hese requirements must</w:t>
            </w:r>
            <w:r w:rsidR="00216714">
              <w:rPr>
                <w:rFonts w:asciiTheme="majorHAnsi" w:hAnsiTheme="majorHAnsi"/>
              </w:rPr>
              <w:t xml:space="preserve"> be actively enforced by ICANN</w:t>
            </w:r>
            <w:r w:rsidR="00B47A47">
              <w:rPr>
                <w:rFonts w:asciiTheme="majorHAnsi" w:hAnsiTheme="majorHAnsi"/>
              </w:rPr>
              <w:t>.</w:t>
            </w:r>
          </w:p>
        </w:tc>
      </w:tr>
      <w:tr w:rsidR="007762D3" w:rsidRPr="00D612D2" w14:paraId="76E799FC" w14:textId="77777777" w:rsidTr="00341D32">
        <w:tc>
          <w:tcPr>
            <w:tcW w:w="2448" w:type="dxa"/>
          </w:tcPr>
          <w:p w14:paraId="6615B404" w14:textId="77777777" w:rsidR="00AD7DB2" w:rsidRDefault="00914D29" w:rsidP="00341D32">
            <w:pPr>
              <w:rPr>
                <w:rFonts w:asciiTheme="majorHAnsi" w:hAnsiTheme="majorHAnsi"/>
              </w:rPr>
            </w:pPr>
            <w:hyperlink r:id="rId96" w:history="1">
              <w:r w:rsidR="00AD7DB2" w:rsidRPr="00013EB5">
                <w:rPr>
                  <w:rStyle w:val="Hyperlink"/>
                  <w:rFonts w:asciiTheme="majorHAnsi" w:hAnsiTheme="majorHAnsi"/>
                </w:rPr>
                <w:t>International Anti-Counterfeiting Coalition (IACC)</w:t>
              </w:r>
            </w:hyperlink>
          </w:p>
          <w:p w14:paraId="700B78FB" w14:textId="2E0B4AE4" w:rsidR="007762D3" w:rsidRPr="00D612D2" w:rsidRDefault="007762D3" w:rsidP="00341D32">
            <w:pPr>
              <w:rPr>
                <w:rFonts w:asciiTheme="majorHAnsi" w:hAnsiTheme="majorHAnsi"/>
              </w:rPr>
            </w:pPr>
          </w:p>
        </w:tc>
        <w:tc>
          <w:tcPr>
            <w:tcW w:w="6408" w:type="dxa"/>
          </w:tcPr>
          <w:p w14:paraId="032D2B6D" w14:textId="7688BE0B" w:rsidR="007762D3" w:rsidRPr="00D612D2" w:rsidRDefault="007762D3" w:rsidP="00341D32">
            <w:pPr>
              <w:spacing w:line="100" w:lineRule="atLeast"/>
              <w:rPr>
                <w:rFonts w:asciiTheme="majorHAnsi" w:hAnsiTheme="majorHAnsi"/>
              </w:rPr>
            </w:pPr>
            <w:r w:rsidRPr="007762D3">
              <w:rPr>
                <w:rFonts w:asciiTheme="majorHAnsi" w:hAnsiTheme="majorHAnsi"/>
              </w:rPr>
              <w:t>WHOIS data should provide adequate contact information in connection with privacy and proxy services as well as reasonable and consistent “relay and reveal” timelines with adequate means of enforcement for non-compliance.</w:t>
            </w:r>
            <w:r w:rsidR="00522D5A">
              <w:rPr>
                <w:rFonts w:asciiTheme="majorHAnsi" w:hAnsiTheme="majorHAnsi"/>
              </w:rPr>
              <w:t xml:space="preserve"> </w:t>
            </w:r>
            <w:r w:rsidR="0060389C">
              <w:rPr>
                <w:rFonts w:asciiTheme="majorHAnsi" w:hAnsiTheme="majorHAnsi"/>
              </w:rPr>
              <w:t>T</w:t>
            </w:r>
            <w:r w:rsidRPr="007762D3">
              <w:rPr>
                <w:rFonts w:asciiTheme="majorHAnsi" w:hAnsiTheme="majorHAnsi"/>
              </w:rPr>
              <w:t>hese factors are essential to providing brand owners and law enforcement with the tools needed to enforce national and local laws</w:t>
            </w:r>
            <w:r w:rsidR="00D625D0">
              <w:rPr>
                <w:rFonts w:asciiTheme="majorHAnsi" w:hAnsiTheme="majorHAnsi"/>
              </w:rPr>
              <w:t xml:space="preserve">. </w:t>
            </w:r>
            <w:r w:rsidR="00C64D99">
              <w:rPr>
                <w:rFonts w:asciiTheme="majorHAnsi" w:hAnsiTheme="majorHAnsi"/>
              </w:rPr>
              <w:t>W</w:t>
            </w:r>
            <w:r w:rsidRPr="007762D3">
              <w:rPr>
                <w:rFonts w:asciiTheme="majorHAnsi" w:hAnsiTheme="majorHAnsi"/>
              </w:rPr>
              <w:t>e encourage ICANN to establish a single point of contact to facilitate</w:t>
            </w:r>
            <w:r w:rsidR="00522D5A">
              <w:rPr>
                <w:rFonts w:asciiTheme="majorHAnsi" w:hAnsiTheme="majorHAnsi"/>
              </w:rPr>
              <w:t xml:space="preserve"> enforcement and ameliorate the </w:t>
            </w:r>
            <w:r w:rsidRPr="007762D3">
              <w:rPr>
                <w:rFonts w:asciiTheme="majorHAnsi" w:hAnsiTheme="majorHAnsi"/>
              </w:rPr>
              <w:t>frustrations that bran</w:t>
            </w:r>
            <w:r w:rsidR="00D625D0">
              <w:rPr>
                <w:rFonts w:asciiTheme="majorHAnsi" w:hAnsiTheme="majorHAnsi"/>
              </w:rPr>
              <w:t>d owners currently experience</w:t>
            </w:r>
            <w:r w:rsidRPr="007762D3">
              <w:rPr>
                <w:rFonts w:asciiTheme="majorHAnsi" w:hAnsiTheme="majorHAnsi"/>
              </w:rPr>
              <w:t>.</w:t>
            </w:r>
          </w:p>
        </w:tc>
      </w:tr>
      <w:tr w:rsidR="00E44417" w:rsidRPr="00D612D2" w14:paraId="62161910" w14:textId="77777777" w:rsidTr="00341D32">
        <w:tc>
          <w:tcPr>
            <w:tcW w:w="2448" w:type="dxa"/>
          </w:tcPr>
          <w:p w14:paraId="43DCCC45" w14:textId="32FFC0FB" w:rsidR="00E44417" w:rsidRPr="00E44417" w:rsidRDefault="00914D29" w:rsidP="00341D32">
            <w:pPr>
              <w:rPr>
                <w:rFonts w:asciiTheme="majorHAnsi" w:eastAsia="MS Mincho" w:hAnsiTheme="majorHAnsi"/>
              </w:rPr>
            </w:pPr>
            <w:hyperlink r:id="rId97" w:history="1">
              <w:r w:rsidR="00E44417" w:rsidRPr="006A7600">
                <w:rPr>
                  <w:rStyle w:val="Hyperlink"/>
                  <w:rFonts w:asciiTheme="majorHAnsi" w:eastAsia="MS Mincho" w:hAnsiTheme="majorHAnsi"/>
                </w:rPr>
                <w:t>Canadian Internet Registration Authority (CIRA)</w:t>
              </w:r>
            </w:hyperlink>
          </w:p>
        </w:tc>
        <w:tc>
          <w:tcPr>
            <w:tcW w:w="6408" w:type="dxa"/>
          </w:tcPr>
          <w:p w14:paraId="089548CA" w14:textId="5C901488" w:rsidR="00E44417" w:rsidRPr="00D612D2" w:rsidRDefault="008D1CC0" w:rsidP="00341D32">
            <w:pPr>
              <w:spacing w:line="100" w:lineRule="atLeast"/>
              <w:rPr>
                <w:rFonts w:asciiTheme="majorHAnsi" w:hAnsiTheme="majorHAnsi"/>
              </w:rPr>
            </w:pPr>
            <w:r>
              <w:rPr>
                <w:rFonts w:asciiTheme="majorHAnsi" w:hAnsiTheme="majorHAnsi"/>
              </w:rPr>
              <w:t>A</w:t>
            </w:r>
            <w:r w:rsidR="00E44417" w:rsidRPr="00E44417">
              <w:rPr>
                <w:rFonts w:asciiTheme="majorHAnsi" w:hAnsiTheme="majorHAnsi"/>
              </w:rPr>
              <w:t>ppears to be among the most complex of r</w:t>
            </w:r>
            <w:r w:rsidR="00E44417">
              <w:rPr>
                <w:rFonts w:asciiTheme="majorHAnsi" w:hAnsiTheme="majorHAnsi"/>
              </w:rPr>
              <w:t xml:space="preserve">ecommendations, entailing major </w:t>
            </w:r>
            <w:r w:rsidR="00E44417" w:rsidRPr="00E44417">
              <w:rPr>
                <w:rFonts w:asciiTheme="majorHAnsi" w:hAnsiTheme="majorHAnsi"/>
              </w:rPr>
              <w:t>int</w:t>
            </w:r>
            <w:r>
              <w:rPr>
                <w:rFonts w:asciiTheme="majorHAnsi" w:hAnsiTheme="majorHAnsi"/>
              </w:rPr>
              <w:t xml:space="preserve">ernational policy development. CIRA agrees </w:t>
            </w:r>
            <w:r w:rsidR="00E44417" w:rsidRPr="00E44417">
              <w:rPr>
                <w:rFonts w:asciiTheme="majorHAnsi" w:hAnsiTheme="majorHAnsi"/>
              </w:rPr>
              <w:t>that any WHOIS policy must reflect that a registry will have a responsibi</w:t>
            </w:r>
            <w:r w:rsidR="00794C4A">
              <w:rPr>
                <w:rFonts w:asciiTheme="majorHAnsi" w:hAnsiTheme="majorHAnsi"/>
              </w:rPr>
              <w:t xml:space="preserve">lity to comply with local law. </w:t>
            </w:r>
            <w:r w:rsidR="00E44417" w:rsidRPr="00E44417">
              <w:rPr>
                <w:rFonts w:asciiTheme="majorHAnsi" w:hAnsiTheme="majorHAnsi"/>
              </w:rPr>
              <w:t xml:space="preserve">While </w:t>
            </w:r>
            <w:proofErr w:type="spellStart"/>
            <w:r w:rsidR="00E44417" w:rsidRPr="00E44417">
              <w:rPr>
                <w:rFonts w:asciiTheme="majorHAnsi" w:hAnsiTheme="majorHAnsi"/>
              </w:rPr>
              <w:t>ccTLDs</w:t>
            </w:r>
            <w:proofErr w:type="spellEnd"/>
            <w:r w:rsidR="00E44417" w:rsidRPr="00E44417">
              <w:rPr>
                <w:rFonts w:asciiTheme="majorHAnsi" w:hAnsiTheme="majorHAnsi"/>
              </w:rPr>
              <w:t xml:space="preserve"> are clearly subject to local laws, </w:t>
            </w:r>
            <w:proofErr w:type="spellStart"/>
            <w:r w:rsidR="00E44417" w:rsidRPr="00E44417">
              <w:rPr>
                <w:rFonts w:asciiTheme="majorHAnsi" w:hAnsiTheme="majorHAnsi"/>
              </w:rPr>
              <w:t>gTLDs</w:t>
            </w:r>
            <w:proofErr w:type="spellEnd"/>
            <w:r w:rsidR="00E44417" w:rsidRPr="00E44417">
              <w:rPr>
                <w:rFonts w:asciiTheme="majorHAnsi" w:hAnsiTheme="majorHAnsi"/>
              </w:rPr>
              <w:t xml:space="preserve"> must also compl</w:t>
            </w:r>
            <w:r w:rsidR="00794C4A">
              <w:rPr>
                <w:rFonts w:asciiTheme="majorHAnsi" w:hAnsiTheme="majorHAnsi"/>
              </w:rPr>
              <w:t>y with applicable domestic law.</w:t>
            </w:r>
          </w:p>
        </w:tc>
      </w:tr>
      <w:tr w:rsidR="001C712C" w:rsidRPr="00D612D2" w14:paraId="45C260A4" w14:textId="77777777" w:rsidTr="00341D32">
        <w:tc>
          <w:tcPr>
            <w:tcW w:w="2448" w:type="dxa"/>
          </w:tcPr>
          <w:p w14:paraId="48509E21" w14:textId="014EA386" w:rsidR="001C712C" w:rsidRPr="00D612D2" w:rsidRDefault="00BE2122" w:rsidP="00341D32">
            <w:pPr>
              <w:rPr>
                <w:rFonts w:asciiTheme="majorHAnsi" w:hAnsiTheme="majorHAnsi"/>
              </w:rPr>
            </w:pPr>
            <w:r>
              <w:rPr>
                <w:rFonts w:asciiTheme="majorHAnsi" w:hAnsiTheme="majorHAnsi"/>
              </w:rPr>
              <w:t xml:space="preserve">Internet Society of China </w:t>
            </w:r>
            <w:hyperlink r:id="rId98" w:history="1">
              <w:r w:rsidRPr="00354CDE">
                <w:rPr>
                  <w:rStyle w:val="Hyperlink"/>
                  <w:rFonts w:asciiTheme="majorHAnsi" w:hAnsiTheme="majorHAnsi"/>
                </w:rPr>
                <w:t>1</w:t>
              </w:r>
            </w:hyperlink>
            <w:r>
              <w:rPr>
                <w:rFonts w:asciiTheme="majorHAnsi" w:hAnsiTheme="majorHAnsi"/>
              </w:rPr>
              <w:t xml:space="preserve"> &amp; </w:t>
            </w:r>
            <w:hyperlink r:id="rId99" w:history="1">
              <w:r w:rsidRPr="00354CDE">
                <w:rPr>
                  <w:rStyle w:val="Hyperlink"/>
                  <w:rFonts w:asciiTheme="majorHAnsi" w:hAnsiTheme="majorHAnsi"/>
                </w:rPr>
                <w:t>2</w:t>
              </w:r>
            </w:hyperlink>
          </w:p>
        </w:tc>
        <w:tc>
          <w:tcPr>
            <w:tcW w:w="6408" w:type="dxa"/>
          </w:tcPr>
          <w:p w14:paraId="57CF4622" w14:textId="620D81F3" w:rsidR="001C712C" w:rsidRPr="00D612D2" w:rsidRDefault="001C712C" w:rsidP="00341D32">
            <w:pPr>
              <w:spacing w:line="100" w:lineRule="atLeast"/>
              <w:rPr>
                <w:rFonts w:asciiTheme="majorHAnsi" w:hAnsiTheme="majorHAnsi"/>
              </w:rPr>
            </w:pPr>
            <w:r w:rsidRPr="00B268BC">
              <w:rPr>
                <w:rFonts w:asciiTheme="majorHAnsi" w:hAnsiTheme="majorHAnsi"/>
                <w:color w:val="000000"/>
              </w:rPr>
              <w:t>ICANN to</w:t>
            </w:r>
            <w:r w:rsidRPr="00B268BC">
              <w:rPr>
                <w:rFonts w:asciiTheme="majorHAnsi" w:eastAsia="仿宋" w:hAnsiTheme="majorHAnsi"/>
              </w:rPr>
              <w:t xml:space="preserve"> strengthen law applicability of WHOIS policy</w:t>
            </w:r>
            <w:r w:rsidR="00032936">
              <w:rPr>
                <w:rFonts w:asciiTheme="majorHAnsi" w:eastAsia="仿宋" w:hAnsiTheme="majorHAnsi"/>
              </w:rPr>
              <w:t xml:space="preserve"> i.e.</w:t>
            </w:r>
            <w:r w:rsidRPr="00B268BC">
              <w:rPr>
                <w:rFonts w:asciiTheme="majorHAnsi" w:hAnsiTheme="majorHAnsi"/>
              </w:rPr>
              <w:t xml:space="preserve"> ICANN WHOIS policies should respect national laws and policy regulations in different countries. ICANN should keep the requirement of accurate and complete WHOIS data</w:t>
            </w:r>
            <w:r w:rsidR="00032936">
              <w:rPr>
                <w:rFonts w:asciiTheme="majorHAnsi" w:eastAsia="仿宋" w:hAnsiTheme="majorHAnsi"/>
              </w:rPr>
              <w:t xml:space="preserve"> </w:t>
            </w:r>
            <w:r w:rsidRPr="00B268BC">
              <w:rPr>
                <w:rFonts w:asciiTheme="majorHAnsi" w:eastAsia="仿宋" w:hAnsiTheme="majorHAnsi"/>
              </w:rPr>
              <w:t>to grant access to part WHOIS data flexibility according to local law.</w:t>
            </w:r>
          </w:p>
        </w:tc>
      </w:tr>
      <w:tr w:rsidR="00D026DF" w:rsidRPr="00D612D2" w14:paraId="60313D83" w14:textId="77777777" w:rsidTr="00341D32">
        <w:tc>
          <w:tcPr>
            <w:tcW w:w="2448" w:type="dxa"/>
          </w:tcPr>
          <w:p w14:paraId="1AEB04AF" w14:textId="094F6612" w:rsidR="00D026DF" w:rsidRPr="00245CC8" w:rsidRDefault="00914D29" w:rsidP="00341D32">
            <w:pPr>
              <w:rPr>
                <w:rFonts w:asciiTheme="majorHAnsi" w:hAnsiTheme="majorHAnsi"/>
                <w:bCs/>
              </w:rPr>
            </w:pPr>
            <w:hyperlink r:id="rId100" w:history="1">
              <w:r w:rsidR="0031269D" w:rsidRPr="0031269D">
                <w:rPr>
                  <w:rStyle w:val="Hyperlink"/>
                  <w:rFonts w:asciiTheme="majorHAnsi" w:hAnsiTheme="majorHAnsi"/>
                </w:rPr>
                <w:t>Business Constituency (BC)</w:t>
              </w:r>
            </w:hyperlink>
          </w:p>
        </w:tc>
        <w:tc>
          <w:tcPr>
            <w:tcW w:w="6408" w:type="dxa"/>
          </w:tcPr>
          <w:p w14:paraId="451F634C" w14:textId="2D4AD4E5" w:rsidR="00D026DF" w:rsidRPr="00245CC8" w:rsidRDefault="003E0111" w:rsidP="00341D32">
            <w:pPr>
              <w:rPr>
                <w:rFonts w:asciiTheme="majorHAnsi" w:hAnsiTheme="majorHAnsi"/>
                <w:bCs/>
              </w:rPr>
            </w:pPr>
            <w:r>
              <w:rPr>
                <w:rFonts w:asciiTheme="majorHAnsi" w:hAnsiTheme="majorHAnsi"/>
                <w:bCs/>
              </w:rPr>
              <w:t>Strong support. I</w:t>
            </w:r>
            <w:r w:rsidR="00D026DF" w:rsidRPr="00D026DF">
              <w:rPr>
                <w:rFonts w:asciiTheme="majorHAnsi" w:hAnsiTheme="majorHAnsi"/>
                <w:bCs/>
              </w:rPr>
              <w:t>n some cases there may be jurisdictional privacy issues, but recommends that those issu</w:t>
            </w:r>
            <w:r w:rsidR="00D026DF">
              <w:rPr>
                <w:rFonts w:asciiTheme="majorHAnsi" w:hAnsiTheme="majorHAnsi"/>
                <w:bCs/>
              </w:rPr>
              <w:t xml:space="preserve">es are handled on an exception </w:t>
            </w:r>
            <w:r w:rsidR="00D026DF" w:rsidRPr="00D026DF">
              <w:rPr>
                <w:rFonts w:asciiTheme="majorHAnsi" w:hAnsiTheme="majorHAnsi"/>
                <w:bCs/>
              </w:rPr>
              <w:t xml:space="preserve">basis via </w:t>
            </w:r>
            <w:proofErr w:type="gramStart"/>
            <w:r w:rsidR="00D026DF" w:rsidRPr="00D026DF">
              <w:rPr>
                <w:rFonts w:asciiTheme="majorHAnsi" w:hAnsiTheme="majorHAnsi"/>
                <w:bCs/>
              </w:rPr>
              <w:t>RSEP</w:t>
            </w:r>
            <w:proofErr w:type="gramEnd"/>
            <w:r w:rsidR="00D026DF" w:rsidRPr="00D026DF">
              <w:rPr>
                <w:rFonts w:asciiTheme="majorHAnsi" w:hAnsiTheme="majorHAnsi"/>
                <w:bCs/>
              </w:rPr>
              <w:t xml:space="preserve"> as is the case with .CAT. </w:t>
            </w:r>
            <w:r w:rsidR="000D706A">
              <w:rPr>
                <w:rFonts w:asciiTheme="majorHAnsi" w:hAnsiTheme="majorHAnsi"/>
                <w:bCs/>
              </w:rPr>
              <w:t xml:space="preserve"> A</w:t>
            </w:r>
            <w:r w:rsidR="00D026DF" w:rsidRPr="00D026DF">
              <w:rPr>
                <w:rFonts w:asciiTheme="majorHAnsi" w:hAnsiTheme="majorHAnsi"/>
                <w:bCs/>
              </w:rPr>
              <w:t xml:space="preserve"> special accreditation for Privacy Service providers</w:t>
            </w:r>
            <w:r w:rsidR="000D706A">
              <w:rPr>
                <w:rFonts w:asciiTheme="majorHAnsi" w:hAnsiTheme="majorHAnsi"/>
                <w:bCs/>
              </w:rPr>
              <w:t xml:space="preserve"> should</w:t>
            </w:r>
            <w:r w:rsidR="00D026DF" w:rsidRPr="00D026DF">
              <w:rPr>
                <w:rFonts w:asciiTheme="majorHAnsi" w:hAnsiTheme="majorHAnsi"/>
                <w:bCs/>
              </w:rPr>
              <w:t xml:space="preserve"> be developed and imp</w:t>
            </w:r>
            <w:r w:rsidR="000D706A">
              <w:rPr>
                <w:rFonts w:asciiTheme="majorHAnsi" w:hAnsiTheme="majorHAnsi"/>
                <w:bCs/>
              </w:rPr>
              <w:t xml:space="preserve">lemented so that Registrars are </w:t>
            </w:r>
            <w:r w:rsidR="00D026DF" w:rsidRPr="00D026DF">
              <w:rPr>
                <w:rFonts w:asciiTheme="majorHAnsi" w:hAnsiTheme="majorHAnsi"/>
                <w:bCs/>
              </w:rPr>
              <w:t xml:space="preserve">contractually bound to comply with standardized reveal and relay processes, designated formatting, abuse points of contacts, and special requests by Law Enforcement and ICANN. </w:t>
            </w:r>
            <w:r w:rsidR="00D026DF" w:rsidRPr="00D026DF">
              <w:rPr>
                <w:rFonts w:asciiTheme="majorHAnsi" w:hAnsiTheme="majorHAnsi"/>
                <w:bCs/>
              </w:rPr>
              <w:lastRenderedPageBreak/>
              <w:t>Incentives should be implemented to encourage adoption of this new accreditation.</w:t>
            </w:r>
          </w:p>
        </w:tc>
      </w:tr>
      <w:tr w:rsidR="003A16A9" w:rsidRPr="00D612D2" w14:paraId="223315B6" w14:textId="77777777" w:rsidTr="00341D32">
        <w:tc>
          <w:tcPr>
            <w:tcW w:w="2448" w:type="dxa"/>
          </w:tcPr>
          <w:p w14:paraId="5045E82F" w14:textId="67664D02" w:rsidR="003A16A9" w:rsidRPr="003A16A9" w:rsidRDefault="00914D29"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01" w:history="1">
              <w:r w:rsidR="00A457C8" w:rsidRPr="00D95745">
                <w:rPr>
                  <w:rStyle w:val="Hyperlink"/>
                  <w:rFonts w:asciiTheme="majorHAnsi" w:hAnsiTheme="majorHAnsi" w:cs="Courier"/>
                </w:rPr>
                <w:t>International Trademark Association (INTA)</w:t>
              </w:r>
            </w:hyperlink>
          </w:p>
        </w:tc>
        <w:tc>
          <w:tcPr>
            <w:tcW w:w="6408" w:type="dxa"/>
          </w:tcPr>
          <w:p w14:paraId="7BFDD57F" w14:textId="7F4F2896" w:rsidR="003A16A9" w:rsidRPr="003A16A9" w:rsidRDefault="003A16A9" w:rsidP="00341D32">
            <w:pPr>
              <w:spacing w:line="100" w:lineRule="atLeast"/>
              <w:rPr>
                <w:rFonts w:asciiTheme="majorHAnsi" w:hAnsiTheme="majorHAnsi"/>
              </w:rPr>
            </w:pPr>
            <w:r w:rsidRPr="003A16A9">
              <w:rPr>
                <w:rFonts w:asciiTheme="majorHAnsi" w:hAnsiTheme="majorHAnsi"/>
              </w:rPr>
              <w:t xml:space="preserve">WHOIS data should provide – at the very </w:t>
            </w:r>
            <w:r>
              <w:rPr>
                <w:rFonts w:asciiTheme="majorHAnsi" w:hAnsiTheme="majorHAnsi"/>
              </w:rPr>
              <w:t>l</w:t>
            </w:r>
            <w:r w:rsidRPr="003A16A9">
              <w:rPr>
                <w:rFonts w:asciiTheme="majorHAnsi" w:hAnsiTheme="majorHAnsi"/>
              </w:rPr>
              <w:t>east – the following information:</w:t>
            </w:r>
          </w:p>
          <w:p w14:paraId="04542C7B" w14:textId="1E80E2F3" w:rsidR="003A16A9" w:rsidRDefault="003A16A9" w:rsidP="00341D32">
            <w:pPr>
              <w:pStyle w:val="ListParagraph"/>
              <w:numPr>
                <w:ilvl w:val="0"/>
                <w:numId w:val="10"/>
              </w:numPr>
              <w:spacing w:line="100" w:lineRule="atLeast"/>
              <w:rPr>
                <w:rFonts w:asciiTheme="majorHAnsi" w:hAnsiTheme="majorHAnsi"/>
              </w:rPr>
            </w:pPr>
            <w:r w:rsidRPr="003A16A9">
              <w:rPr>
                <w:rFonts w:asciiTheme="majorHAnsi" w:hAnsiTheme="majorHAnsi" w:hint="eastAsia"/>
              </w:rPr>
              <w:t>A simple statement as to whether the service is a proxy or privacy service</w:t>
            </w:r>
            <w:r w:rsidRPr="003A16A9">
              <w:rPr>
                <w:rFonts w:asciiTheme="majorHAnsi" w:hAnsiTheme="majorHAnsi"/>
              </w:rPr>
              <w:t>;</w:t>
            </w:r>
          </w:p>
          <w:p w14:paraId="7BF47CF1" w14:textId="204DA720" w:rsidR="003A16A9" w:rsidRDefault="003A16A9" w:rsidP="00341D32">
            <w:pPr>
              <w:pStyle w:val="ListParagraph"/>
              <w:numPr>
                <w:ilvl w:val="0"/>
                <w:numId w:val="10"/>
              </w:numPr>
              <w:spacing w:line="100" w:lineRule="atLeast"/>
              <w:rPr>
                <w:rFonts w:asciiTheme="majorHAnsi" w:hAnsiTheme="majorHAnsi"/>
              </w:rPr>
            </w:pPr>
            <w:r w:rsidRPr="003A16A9">
              <w:rPr>
                <w:rFonts w:asciiTheme="majorHAnsi" w:hAnsiTheme="majorHAnsi" w:hint="eastAsia"/>
              </w:rPr>
              <w:t>Full contact details for the registrant</w:t>
            </w:r>
            <w:r w:rsidRPr="003A16A9">
              <w:rPr>
                <w:rFonts w:asciiTheme="majorHAnsi" w:hAnsiTheme="majorHAnsi"/>
              </w:rPr>
              <w:t>; and</w:t>
            </w:r>
          </w:p>
          <w:p w14:paraId="6B652FA5" w14:textId="3CB3C8B1" w:rsidR="003A16A9" w:rsidRPr="00430D16" w:rsidRDefault="003A16A9" w:rsidP="00341D32">
            <w:pPr>
              <w:pStyle w:val="ListParagraph"/>
              <w:numPr>
                <w:ilvl w:val="0"/>
                <w:numId w:val="10"/>
              </w:numPr>
              <w:spacing w:line="100" w:lineRule="atLeast"/>
              <w:rPr>
                <w:rFonts w:asciiTheme="majorHAnsi" w:hAnsiTheme="majorHAnsi"/>
              </w:rPr>
            </w:pPr>
            <w:r w:rsidRPr="003A16A9">
              <w:rPr>
                <w:rFonts w:asciiTheme="majorHAnsi" w:hAnsiTheme="majorHAnsi" w:hint="eastAsia"/>
              </w:rPr>
              <w:t xml:space="preserve">Full disclosure of the relationship between the registrar and the proxy service provider. </w:t>
            </w:r>
          </w:p>
          <w:p w14:paraId="673EEE17" w14:textId="2327ABCE" w:rsidR="003A16A9" w:rsidRPr="003A16A9" w:rsidRDefault="003A16A9" w:rsidP="00341D32">
            <w:pPr>
              <w:spacing w:line="100" w:lineRule="atLeast"/>
              <w:rPr>
                <w:rFonts w:asciiTheme="majorHAnsi" w:hAnsiTheme="majorHAnsi"/>
              </w:rPr>
            </w:pPr>
            <w:r w:rsidRPr="003A16A9">
              <w:rPr>
                <w:rFonts w:asciiTheme="majorHAnsi" w:hAnsiTheme="majorHAnsi"/>
              </w:rPr>
              <w:t>In conjunction with these guidelines, it is essential that ICANN registries and registrars establish consistent procedures for all privacy and proxy services, such as:</w:t>
            </w:r>
          </w:p>
          <w:p w14:paraId="0BEEFB5D" w14:textId="265AA60B" w:rsidR="008B117E" w:rsidRDefault="003A16A9" w:rsidP="00341D32">
            <w:pPr>
              <w:pStyle w:val="ListParagraph"/>
              <w:numPr>
                <w:ilvl w:val="0"/>
                <w:numId w:val="11"/>
              </w:numPr>
              <w:spacing w:line="100" w:lineRule="atLeast"/>
              <w:rPr>
                <w:rFonts w:asciiTheme="majorHAnsi" w:hAnsiTheme="majorHAnsi"/>
              </w:rPr>
            </w:pPr>
            <w:r w:rsidRPr="008B117E">
              <w:rPr>
                <w:rFonts w:asciiTheme="majorHAnsi" w:hAnsiTheme="majorHAnsi" w:hint="eastAsia"/>
              </w:rPr>
              <w:t>A reasonable and consistent timeline for relaying and revealing information</w:t>
            </w:r>
            <w:r w:rsidRPr="008B117E">
              <w:rPr>
                <w:rFonts w:asciiTheme="majorHAnsi" w:hAnsiTheme="majorHAnsi"/>
              </w:rPr>
              <w:t>; and</w:t>
            </w:r>
          </w:p>
          <w:p w14:paraId="138A18F7" w14:textId="7EA0C703" w:rsidR="003A16A9" w:rsidRPr="00430D16" w:rsidRDefault="003A16A9" w:rsidP="00341D32">
            <w:pPr>
              <w:pStyle w:val="ListParagraph"/>
              <w:numPr>
                <w:ilvl w:val="0"/>
                <w:numId w:val="11"/>
              </w:numPr>
              <w:spacing w:line="100" w:lineRule="atLeast"/>
              <w:rPr>
                <w:rFonts w:asciiTheme="majorHAnsi" w:hAnsiTheme="majorHAnsi"/>
              </w:rPr>
            </w:pPr>
            <w:r w:rsidRPr="008B117E">
              <w:rPr>
                <w:rFonts w:asciiTheme="majorHAnsi" w:hAnsiTheme="majorHAnsi" w:hint="eastAsia"/>
              </w:rPr>
              <w:t xml:space="preserve">A means for enforcement, including establishing and maintaining a dedicated abuse point </w:t>
            </w:r>
            <w:r w:rsidRPr="008B117E">
              <w:rPr>
                <w:rFonts w:asciiTheme="majorHAnsi" w:hAnsiTheme="majorHAnsi"/>
              </w:rPr>
              <w:t>of contact.</w:t>
            </w:r>
          </w:p>
          <w:p w14:paraId="24E938C1" w14:textId="7BA359E0" w:rsidR="00642170" w:rsidRPr="00D612D2" w:rsidRDefault="00D64963" w:rsidP="007904E3">
            <w:pPr>
              <w:spacing w:line="100" w:lineRule="atLeast"/>
              <w:rPr>
                <w:rFonts w:asciiTheme="majorHAnsi" w:hAnsiTheme="majorHAnsi"/>
              </w:rPr>
            </w:pPr>
            <w:r>
              <w:rPr>
                <w:rFonts w:asciiTheme="majorHAnsi" w:hAnsiTheme="majorHAnsi"/>
              </w:rPr>
              <w:t>T</w:t>
            </w:r>
            <w:r w:rsidR="003A16A9" w:rsidRPr="003A16A9">
              <w:rPr>
                <w:rFonts w:asciiTheme="majorHAnsi" w:hAnsiTheme="majorHAnsi"/>
              </w:rPr>
              <w:t>hese factors are essential to providing brand owner</w:t>
            </w:r>
            <w:r w:rsidR="008B117E">
              <w:rPr>
                <w:rFonts w:asciiTheme="majorHAnsi" w:hAnsiTheme="majorHAnsi"/>
              </w:rPr>
              <w:t xml:space="preserve">s and </w:t>
            </w:r>
            <w:r w:rsidR="003A16A9" w:rsidRPr="003A16A9">
              <w:rPr>
                <w:rFonts w:asciiTheme="majorHAnsi" w:hAnsiTheme="majorHAnsi"/>
              </w:rPr>
              <w:t xml:space="preserve">law enforcement with the tools needed to enforce national and local laws against those abusing privacy and proxy services. </w:t>
            </w:r>
            <w:r>
              <w:rPr>
                <w:rFonts w:asciiTheme="majorHAnsi" w:hAnsiTheme="majorHAnsi"/>
              </w:rPr>
              <w:t>W</w:t>
            </w:r>
            <w:r w:rsidR="003A16A9" w:rsidRPr="003A16A9">
              <w:rPr>
                <w:rFonts w:asciiTheme="majorHAnsi" w:hAnsiTheme="majorHAnsi"/>
              </w:rPr>
              <w:t xml:space="preserve">e encourage </w:t>
            </w:r>
            <w:r w:rsidR="007904E3">
              <w:rPr>
                <w:rFonts w:asciiTheme="majorHAnsi" w:hAnsiTheme="majorHAnsi"/>
              </w:rPr>
              <w:t xml:space="preserve">1) </w:t>
            </w:r>
            <w:r w:rsidR="003A16A9" w:rsidRPr="003A16A9">
              <w:rPr>
                <w:rFonts w:asciiTheme="majorHAnsi" w:hAnsiTheme="majorHAnsi"/>
              </w:rPr>
              <w:t>ICANN to estab</w:t>
            </w:r>
            <w:r>
              <w:rPr>
                <w:rFonts w:asciiTheme="majorHAnsi" w:hAnsiTheme="majorHAnsi"/>
              </w:rPr>
              <w:t xml:space="preserve">lish a single point of contact </w:t>
            </w:r>
            <w:r w:rsidR="007904E3">
              <w:rPr>
                <w:rFonts w:asciiTheme="majorHAnsi" w:hAnsiTheme="majorHAnsi"/>
              </w:rPr>
              <w:t xml:space="preserve">to facilitate enforcement; 2) </w:t>
            </w:r>
            <w:r w:rsidR="00642170" w:rsidRPr="00642170">
              <w:rPr>
                <w:rFonts w:asciiTheme="majorHAnsi" w:hAnsiTheme="majorHAnsi"/>
              </w:rPr>
              <w:t>periodic due diligence reviews of WHOIS data contact information to confirm the accuracy of this information</w:t>
            </w:r>
            <w:r w:rsidR="007904E3">
              <w:rPr>
                <w:rFonts w:asciiTheme="majorHAnsi" w:hAnsiTheme="majorHAnsi"/>
              </w:rPr>
              <w:t>; and 3)</w:t>
            </w:r>
            <w:r w:rsidR="00642170" w:rsidRPr="00642170">
              <w:rPr>
                <w:rFonts w:asciiTheme="majorHAnsi" w:hAnsiTheme="majorHAnsi"/>
              </w:rPr>
              <w:t xml:space="preserve"> ICANN </w:t>
            </w:r>
            <w:r w:rsidR="007904E3">
              <w:rPr>
                <w:rFonts w:asciiTheme="majorHAnsi" w:hAnsiTheme="majorHAnsi"/>
              </w:rPr>
              <w:t xml:space="preserve">to </w:t>
            </w:r>
            <w:r w:rsidR="00642170" w:rsidRPr="00642170">
              <w:rPr>
                <w:rFonts w:asciiTheme="majorHAnsi" w:hAnsiTheme="majorHAnsi"/>
              </w:rPr>
              <w:t>establish and enforce a privacy and proxy accreditation procedure to ensure that the above-referenced guidelines are followed and satisfied.</w:t>
            </w:r>
          </w:p>
        </w:tc>
      </w:tr>
      <w:tr w:rsidR="00746E4B" w:rsidRPr="00C83F81" w14:paraId="5BE4B0AB" w14:textId="77777777" w:rsidTr="00341D32">
        <w:tc>
          <w:tcPr>
            <w:tcW w:w="2448" w:type="dxa"/>
          </w:tcPr>
          <w:p w14:paraId="222C69ED" w14:textId="742C18FE" w:rsidR="00746E4B" w:rsidRPr="007C716F" w:rsidRDefault="00914D29" w:rsidP="00341D32">
            <w:pPr>
              <w:pStyle w:val="NoteLevel11"/>
              <w:rPr>
                <w:rFonts w:asciiTheme="majorHAnsi" w:hAnsiTheme="majorHAnsi"/>
              </w:rPr>
            </w:pPr>
            <w:hyperlink r:id="rId102"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6408" w:type="dxa"/>
          </w:tcPr>
          <w:p w14:paraId="197941F9" w14:textId="1F46A99F" w:rsidR="00746E4B" w:rsidRPr="00746E4B" w:rsidRDefault="00746E4B" w:rsidP="00341D32">
            <w:pPr>
              <w:contextualSpacing/>
              <w:rPr>
                <w:rFonts w:asciiTheme="majorHAnsi" w:hAnsiTheme="majorHAnsi"/>
                <w:i/>
              </w:rPr>
            </w:pPr>
            <w:r w:rsidRPr="00746E4B">
              <w:rPr>
                <w:rFonts w:asciiTheme="majorHAnsi" w:hAnsiTheme="majorHAnsi"/>
              </w:rPr>
              <w:t xml:space="preserve">This recommendation would require a PDP. </w:t>
            </w:r>
            <w:r w:rsidR="00C13F8E">
              <w:rPr>
                <w:rFonts w:asciiTheme="majorHAnsi" w:hAnsiTheme="majorHAnsi"/>
              </w:rPr>
              <w:t>T</w:t>
            </w:r>
            <w:r w:rsidRPr="00746E4B">
              <w:rPr>
                <w:rFonts w:asciiTheme="majorHAnsi" w:hAnsiTheme="majorHAnsi"/>
              </w:rPr>
              <w:t>here are no guarantees that those would emerge from the PDP.</w:t>
            </w:r>
          </w:p>
        </w:tc>
      </w:tr>
      <w:tr w:rsidR="00EE7044" w:rsidRPr="00D612D2" w14:paraId="0FBA3BC3" w14:textId="77777777" w:rsidTr="00341D32">
        <w:tc>
          <w:tcPr>
            <w:tcW w:w="2448" w:type="dxa"/>
          </w:tcPr>
          <w:p w14:paraId="3E028C09" w14:textId="55838C67" w:rsidR="00EE7044" w:rsidRPr="006A4A7B" w:rsidRDefault="00914D29" w:rsidP="00341D32">
            <w:pPr>
              <w:rPr>
                <w:rFonts w:asciiTheme="majorHAnsi" w:hAnsiTheme="majorHAnsi"/>
                <w:bCs/>
              </w:rPr>
            </w:pPr>
            <w:hyperlink r:id="rId103" w:history="1">
              <w:r w:rsidR="00EE7044" w:rsidRPr="006A4A7B">
                <w:rPr>
                  <w:rStyle w:val="Hyperlink"/>
                  <w:rFonts w:asciiTheme="majorHAnsi" w:hAnsiTheme="majorHAnsi"/>
                  <w:bCs/>
                </w:rPr>
                <w:t>ICANN Staff</w:t>
              </w:r>
            </w:hyperlink>
          </w:p>
        </w:tc>
        <w:tc>
          <w:tcPr>
            <w:tcW w:w="6408" w:type="dxa"/>
          </w:tcPr>
          <w:p w14:paraId="02C30C44" w14:textId="092D67ED" w:rsidR="00EE7044" w:rsidRPr="00426379" w:rsidRDefault="00426379" w:rsidP="006752B1">
            <w:pPr>
              <w:widowControl w:val="0"/>
              <w:autoSpaceDE w:val="0"/>
              <w:autoSpaceDN w:val="0"/>
              <w:adjustRightInd w:val="0"/>
              <w:rPr>
                <w:rFonts w:asciiTheme="majorHAnsi" w:hAnsiTheme="majorHAnsi" w:cs="Courier"/>
              </w:rPr>
            </w:pPr>
            <w:r w:rsidRPr="00426379">
              <w:rPr>
                <w:rFonts w:asciiTheme="majorHAnsi" w:hAnsiTheme="majorHAnsi" w:cs="Courier"/>
              </w:rPr>
              <w:t>Staff is exploring measures and has made this topic a priority in the RAA negotiations. Staff has proposed creating an accreditation program for privacy services.</w:t>
            </w:r>
            <w:r>
              <w:rPr>
                <w:rFonts w:asciiTheme="majorHAnsi" w:hAnsiTheme="majorHAnsi" w:cs="Courier"/>
              </w:rPr>
              <w:t xml:space="preserve"> </w:t>
            </w:r>
            <w:r w:rsidRPr="00426379">
              <w:rPr>
                <w:rFonts w:asciiTheme="majorHAnsi" w:hAnsiTheme="majorHAnsi" w:cs="Courier"/>
              </w:rPr>
              <w:t xml:space="preserve">Although in line with objectives pursued by Staff, it will be difficult to ensure that all privacy services are covered by the proposed system.  Since ICANN does not have direct contracts with registrants, ICANN has limited ability to identify all privacy services in use.  </w:t>
            </w:r>
            <w:r w:rsidR="002C3897">
              <w:rPr>
                <w:rFonts w:asciiTheme="majorHAnsi" w:hAnsiTheme="majorHAnsi" w:cs="Courier"/>
              </w:rPr>
              <w:t>By</w:t>
            </w:r>
            <w:r w:rsidRPr="00426379">
              <w:rPr>
                <w:rFonts w:asciiTheme="majorHAnsi" w:hAnsiTheme="majorHAnsi" w:cs="Courier"/>
              </w:rPr>
              <w:t xml:space="preserve"> including an obligation in the RAA that a registrar may not knowingly accept registrations from unaccredited privacy services, a substantial portion of the privacy registrations available today could be covered by the obligations described in the Recommendation. Creation of an ICANN accreditation program for privacy services will have significant budgetary and operational impact, as it would likely require ICANN to hire additional resources</w:t>
            </w:r>
            <w:r w:rsidR="006752B1">
              <w:rPr>
                <w:rFonts w:asciiTheme="majorHAnsi" w:hAnsiTheme="majorHAnsi" w:cs="Courier"/>
              </w:rPr>
              <w:t xml:space="preserve"> to meet these new obligations. </w:t>
            </w:r>
            <w:r w:rsidR="006752B1">
              <w:rPr>
                <w:rFonts w:asciiTheme="majorHAnsi" w:hAnsiTheme="majorHAnsi" w:cs="Courier"/>
              </w:rPr>
              <w:lastRenderedPageBreak/>
              <w:t>I</w:t>
            </w:r>
            <w:r w:rsidRPr="00426379">
              <w:rPr>
                <w:rFonts w:asciiTheme="majorHAnsi" w:hAnsiTheme="majorHAnsi" w:cs="Courier"/>
              </w:rPr>
              <w:t>mplementation would involve amendments to the RAA, or the adoption of consensus policies by the GNSO, in order to create enforceable obligations against registrars. Staff continues to analyze the elements of an accreditation program for privacy services, and community discussion will be useful.</w:t>
            </w:r>
          </w:p>
        </w:tc>
      </w:tr>
      <w:tr w:rsidR="00BE4095" w:rsidRPr="00C83F81" w14:paraId="3089F45A" w14:textId="77777777" w:rsidTr="00341D32">
        <w:tc>
          <w:tcPr>
            <w:tcW w:w="2448" w:type="dxa"/>
          </w:tcPr>
          <w:p w14:paraId="0BBF536E" w14:textId="324A8165" w:rsidR="00BE4095" w:rsidRPr="00AC60E0" w:rsidRDefault="00914D29" w:rsidP="00341D32">
            <w:pPr>
              <w:rPr>
                <w:rFonts w:asciiTheme="majorHAnsi" w:hAnsiTheme="majorHAnsi" w:cs="Arial"/>
                <w:color w:val="000000"/>
              </w:rPr>
            </w:pPr>
            <w:hyperlink r:id="rId104" w:history="1">
              <w:r w:rsidR="00FE7E6C" w:rsidRPr="00013E4A">
                <w:rPr>
                  <w:rStyle w:val="Hyperlink"/>
                  <w:rFonts w:asciiTheme="majorHAnsi" w:hAnsiTheme="majorHAnsi" w:cs="Arial"/>
                </w:rPr>
                <w:t>United States Department of Commerce</w:t>
              </w:r>
            </w:hyperlink>
          </w:p>
        </w:tc>
        <w:tc>
          <w:tcPr>
            <w:tcW w:w="6408" w:type="dxa"/>
          </w:tcPr>
          <w:p w14:paraId="45F058C2" w14:textId="1989B4F8" w:rsidR="00BE4095" w:rsidRPr="00C83F81" w:rsidRDefault="00BE4095" w:rsidP="00341D32">
            <w:pPr>
              <w:pStyle w:val="NoteLevel11"/>
              <w:rPr>
                <w:rFonts w:asciiTheme="majorHAnsi" w:hAnsiTheme="majorHAnsi"/>
              </w:rPr>
            </w:pPr>
            <w:r>
              <w:rPr>
                <w:rFonts w:asciiTheme="majorHAnsi" w:hAnsiTheme="majorHAnsi"/>
              </w:rPr>
              <w:t xml:space="preserve">Consistent with the U.S Government’s commitment to maintain a current, complete and accessible WHOIS data, the U.S. Government supports the creation of clear, consistent and enforceable requirements for all privacy services in </w:t>
            </w:r>
            <w:proofErr w:type="spellStart"/>
            <w:r>
              <w:rPr>
                <w:rFonts w:asciiTheme="majorHAnsi" w:hAnsiTheme="majorHAnsi"/>
              </w:rPr>
              <w:t>gTLDs</w:t>
            </w:r>
            <w:proofErr w:type="spellEnd"/>
            <w:r>
              <w:rPr>
                <w:rFonts w:asciiTheme="majorHAnsi" w:hAnsiTheme="majorHAnsi"/>
              </w:rPr>
              <w:t>. Such requirements should clarify that privacy service should be limited to</w:t>
            </w:r>
            <w:r w:rsidR="00347E2F">
              <w:rPr>
                <w:rFonts w:asciiTheme="majorHAnsi" w:hAnsiTheme="majorHAnsi"/>
              </w:rPr>
              <w:t xml:space="preserve"> non-commercial registrants and should be included in a definition of privacy services, comparable to the definition for proxy services proposed in recommendation 16.</w:t>
            </w:r>
          </w:p>
        </w:tc>
      </w:tr>
      <w:tr w:rsidR="006C196F" w:rsidRPr="00D612D2" w14:paraId="025C4FB4" w14:textId="77777777" w:rsidTr="00341D32">
        <w:tc>
          <w:tcPr>
            <w:tcW w:w="2448" w:type="dxa"/>
            <w:tcBorders>
              <w:bottom w:val="single" w:sz="4" w:space="0" w:color="auto"/>
            </w:tcBorders>
          </w:tcPr>
          <w:p w14:paraId="5D5E5D7D" w14:textId="35E3F9D3" w:rsidR="006C196F" w:rsidRPr="00D612D2" w:rsidRDefault="00914D29" w:rsidP="00341D32">
            <w:pPr>
              <w:rPr>
                <w:rFonts w:asciiTheme="majorHAnsi" w:hAnsiTheme="majorHAnsi"/>
              </w:rPr>
            </w:pPr>
            <w:hyperlink r:id="rId105" w:history="1">
              <w:hyperlink r:id="rId106" w:history="1">
                <w:r w:rsidR="00E81CDA" w:rsidRPr="0095723F">
                  <w:rPr>
                    <w:rStyle w:val="Hyperlink"/>
                    <w:rFonts w:asciiTheme="majorHAnsi" w:hAnsiTheme="majorHAnsi"/>
                  </w:rPr>
                  <w:t>UK Government</w:t>
                </w:r>
              </w:hyperlink>
            </w:hyperlink>
          </w:p>
        </w:tc>
        <w:tc>
          <w:tcPr>
            <w:tcW w:w="6408" w:type="dxa"/>
            <w:tcBorders>
              <w:bottom w:val="single" w:sz="4" w:space="0" w:color="auto"/>
            </w:tcBorders>
          </w:tcPr>
          <w:p w14:paraId="08355DCE" w14:textId="105641B5" w:rsidR="006C196F" w:rsidRPr="00A909E3" w:rsidRDefault="006C196F" w:rsidP="00341D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ICANN must engage constructively with privacy services providers to ensure that they perform with due diligence. </w:t>
            </w:r>
            <w:r>
              <w:rPr>
                <w:rFonts w:asciiTheme="majorHAnsi" w:hAnsiTheme="majorHAnsi" w:cs="Arial"/>
                <w:color w:val="000000"/>
              </w:rPr>
              <w:t xml:space="preserve">A </w:t>
            </w:r>
            <w:r w:rsidRPr="00EA7842">
              <w:rPr>
                <w:rFonts w:asciiTheme="majorHAnsi" w:hAnsiTheme="majorHAnsi" w:cs="Arial"/>
                <w:color w:val="000000"/>
              </w:rPr>
              <w:t xml:space="preserve">dedicated point of contact for abuse </w:t>
            </w:r>
            <w:proofErr w:type="spellStart"/>
            <w:r w:rsidRPr="00EA7842">
              <w:rPr>
                <w:rFonts w:asciiTheme="majorHAnsi" w:hAnsiTheme="majorHAnsi" w:cs="Arial"/>
                <w:color w:val="000000"/>
              </w:rPr>
              <w:t>shouId</w:t>
            </w:r>
            <w:proofErr w:type="spellEnd"/>
            <w:r w:rsidRPr="00EA7842">
              <w:rPr>
                <w:rFonts w:asciiTheme="majorHAnsi" w:hAnsiTheme="majorHAnsi" w:cs="Arial"/>
                <w:color w:val="000000"/>
              </w:rPr>
              <w:t xml:space="preserve"> </w:t>
            </w:r>
            <w:proofErr w:type="gramStart"/>
            <w:r w:rsidRPr="00EA7842">
              <w:rPr>
                <w:rFonts w:asciiTheme="majorHAnsi" w:hAnsiTheme="majorHAnsi" w:cs="Arial"/>
                <w:color w:val="000000"/>
              </w:rPr>
              <w:t>be</w:t>
            </w:r>
            <w:proofErr w:type="gramEnd"/>
            <w:r w:rsidRPr="00EA7842">
              <w:rPr>
                <w:rFonts w:asciiTheme="majorHAnsi" w:hAnsiTheme="majorHAnsi" w:cs="Arial"/>
                <w:color w:val="000000"/>
              </w:rPr>
              <w:t xml:space="preserve"> identified for each provider. ICANN should develop with them a coherent regime of penalties and sanctions </w:t>
            </w:r>
            <w:r w:rsidR="00285575">
              <w:rPr>
                <w:rFonts w:asciiTheme="majorHAnsi" w:hAnsiTheme="majorHAnsi" w:cs="Arial"/>
                <w:color w:val="000000"/>
              </w:rPr>
              <w:t>for</w:t>
            </w:r>
            <w:r w:rsidRPr="00EA7842">
              <w:rPr>
                <w:rFonts w:asciiTheme="majorHAnsi" w:hAnsiTheme="majorHAnsi" w:cs="Arial"/>
                <w:color w:val="000000"/>
              </w:rPr>
              <w:t xml:space="preserve"> providers that fail to meet requirements and expectations.</w:t>
            </w:r>
            <w:r w:rsidR="00285575">
              <w:rPr>
                <w:rFonts w:asciiTheme="majorHAnsi" w:hAnsiTheme="majorHAnsi" w:cs="Arial"/>
                <w:color w:val="000000"/>
              </w:rPr>
              <w:t xml:space="preserve"> </w:t>
            </w:r>
            <w:r>
              <w:rPr>
                <w:rFonts w:asciiTheme="majorHAnsi" w:hAnsiTheme="majorHAnsi" w:cs="Arial"/>
                <w:color w:val="000000"/>
              </w:rPr>
              <w:t>T</w:t>
            </w:r>
            <w:r w:rsidRPr="00EA7842">
              <w:rPr>
                <w:rFonts w:asciiTheme="majorHAnsi" w:hAnsiTheme="majorHAnsi" w:cs="Arial"/>
                <w:color w:val="000000"/>
              </w:rPr>
              <w:t>hese measures will aid transparency and help law enforcement agencies more easily identify and prosecute criminal activity.</w:t>
            </w:r>
          </w:p>
        </w:tc>
      </w:tr>
      <w:tr w:rsidR="0014680A" w:rsidRPr="00CF147F" w14:paraId="3EB54E5A" w14:textId="77777777" w:rsidTr="00341D32">
        <w:tc>
          <w:tcPr>
            <w:tcW w:w="2448" w:type="dxa"/>
            <w:shd w:val="clear" w:color="auto" w:fill="E6E6E6"/>
          </w:tcPr>
          <w:p w14:paraId="3C6D1E44" w14:textId="77777777" w:rsidR="0014680A" w:rsidRPr="00CF147F" w:rsidRDefault="0014680A" w:rsidP="00341D32">
            <w:pPr>
              <w:rPr>
                <w:rFonts w:asciiTheme="majorHAnsi" w:hAnsiTheme="majorHAnsi"/>
                <w:i/>
              </w:rPr>
            </w:pPr>
            <w:r w:rsidRPr="00CF147F">
              <w:rPr>
                <w:rFonts w:asciiTheme="majorHAnsi" w:hAnsiTheme="majorHAnsi"/>
                <w:i/>
              </w:rPr>
              <w:t>Recommendation 11</w:t>
            </w:r>
          </w:p>
        </w:tc>
        <w:tc>
          <w:tcPr>
            <w:tcW w:w="6408" w:type="dxa"/>
            <w:shd w:val="clear" w:color="auto" w:fill="E6E6E6"/>
          </w:tcPr>
          <w:p w14:paraId="412EE288" w14:textId="77777777" w:rsidR="0014680A" w:rsidRPr="00CF147F" w:rsidRDefault="0014680A" w:rsidP="00341D32">
            <w:pPr>
              <w:spacing w:line="100" w:lineRule="atLeast"/>
              <w:rPr>
                <w:rFonts w:asciiTheme="majorHAnsi" w:hAnsiTheme="majorHAnsi"/>
                <w:i/>
              </w:rPr>
            </w:pPr>
            <w:r w:rsidRPr="00CF147F">
              <w:rPr>
                <w:rFonts w:asciiTheme="majorHAnsi" w:hAnsiTheme="majorHAnsi"/>
                <w:i/>
              </w:rPr>
              <w:t>ICANN should develop a graduated and enforceable series of penalties for privacy service providers who violate the requirements with a clear path to de-accreditation for repeat, serial or otherwise serious breaches.</w:t>
            </w:r>
          </w:p>
        </w:tc>
      </w:tr>
      <w:tr w:rsidR="00452CBE" w:rsidRPr="00D612D2" w14:paraId="6E23B87C" w14:textId="77777777" w:rsidTr="00341D32">
        <w:tc>
          <w:tcPr>
            <w:tcW w:w="2448" w:type="dxa"/>
          </w:tcPr>
          <w:p w14:paraId="5BD8D6BC" w14:textId="195CCA75" w:rsidR="00452CBE" w:rsidRPr="00D612D2" w:rsidRDefault="00914D29" w:rsidP="00341D32">
            <w:pPr>
              <w:rPr>
                <w:rFonts w:asciiTheme="majorHAnsi" w:hAnsiTheme="majorHAnsi"/>
              </w:rPr>
            </w:pPr>
            <w:hyperlink r:id="rId107" w:history="1">
              <w:r w:rsidR="00452CBE" w:rsidRPr="00D612D2">
                <w:rPr>
                  <w:rStyle w:val="Hyperlink"/>
                  <w:rFonts w:asciiTheme="majorHAnsi" w:hAnsiTheme="majorHAnsi"/>
                </w:rPr>
                <w:t>Intellectual Property Constituency</w:t>
              </w:r>
            </w:hyperlink>
          </w:p>
        </w:tc>
        <w:tc>
          <w:tcPr>
            <w:tcW w:w="6408" w:type="dxa"/>
          </w:tcPr>
          <w:p w14:paraId="28B2CB08" w14:textId="34D28679" w:rsidR="00452CBE" w:rsidRPr="00D612D2" w:rsidRDefault="00830FD5" w:rsidP="006752B1">
            <w:pPr>
              <w:spacing w:line="100" w:lineRule="atLeast"/>
              <w:rPr>
                <w:rFonts w:asciiTheme="majorHAnsi" w:hAnsiTheme="majorHAnsi"/>
              </w:rPr>
            </w:pPr>
            <w:r>
              <w:rPr>
                <w:rFonts w:asciiTheme="majorHAnsi" w:hAnsiTheme="majorHAnsi"/>
              </w:rPr>
              <w:t>S</w:t>
            </w:r>
            <w:r w:rsidR="00452CBE" w:rsidRPr="00D612D2">
              <w:rPr>
                <w:rFonts w:asciiTheme="majorHAnsi" w:hAnsiTheme="majorHAnsi"/>
              </w:rPr>
              <w:t xml:space="preserve">upport the concept that privacy services should be incorporated into the </w:t>
            </w:r>
            <w:proofErr w:type="spellStart"/>
            <w:r w:rsidR="00452CBE" w:rsidRPr="00D612D2">
              <w:rPr>
                <w:rFonts w:asciiTheme="majorHAnsi" w:hAnsiTheme="majorHAnsi"/>
              </w:rPr>
              <w:t>Whois</w:t>
            </w:r>
            <w:proofErr w:type="spellEnd"/>
            <w:r w:rsidR="00452CBE" w:rsidRPr="00D612D2">
              <w:rPr>
                <w:rFonts w:asciiTheme="majorHAnsi" w:hAnsiTheme="majorHAnsi"/>
              </w:rPr>
              <w:t xml:space="preserve"> system de</w:t>
            </w:r>
            <w:r w:rsidR="00874E74">
              <w:rPr>
                <w:rFonts w:asciiTheme="majorHAnsi" w:hAnsiTheme="majorHAnsi"/>
              </w:rPr>
              <w:t>veloped and managed by ICANN. I</w:t>
            </w:r>
            <w:r w:rsidR="00452CBE" w:rsidRPr="00D612D2">
              <w:rPr>
                <w:rFonts w:asciiTheme="majorHAnsi" w:hAnsiTheme="majorHAnsi"/>
              </w:rPr>
              <w:t xml:space="preserve">n bifurcating the treatment of privacy services and proxy services, the </w:t>
            </w:r>
            <w:r w:rsidR="006752B1">
              <w:rPr>
                <w:rFonts w:asciiTheme="majorHAnsi" w:hAnsiTheme="majorHAnsi"/>
              </w:rPr>
              <w:t>RT</w:t>
            </w:r>
            <w:r w:rsidR="00452CBE" w:rsidRPr="00D612D2">
              <w:rPr>
                <w:rFonts w:asciiTheme="majorHAnsi" w:hAnsiTheme="majorHAnsi"/>
              </w:rPr>
              <w:t xml:space="preserve"> may be over-emphasizing differences that in context are not particularly significant.  </w:t>
            </w:r>
          </w:p>
        </w:tc>
      </w:tr>
      <w:tr w:rsidR="003038C0" w:rsidRPr="00D612D2" w14:paraId="0DBDF03E" w14:textId="77777777" w:rsidTr="00341D32">
        <w:tc>
          <w:tcPr>
            <w:tcW w:w="2448" w:type="dxa"/>
          </w:tcPr>
          <w:p w14:paraId="78EA2D02" w14:textId="77777777" w:rsidR="003038C0" w:rsidRDefault="00914D29" w:rsidP="00341D32">
            <w:pPr>
              <w:rPr>
                <w:rFonts w:asciiTheme="majorHAnsi" w:hAnsiTheme="majorHAnsi"/>
              </w:rPr>
            </w:pPr>
            <w:hyperlink r:id="rId108" w:history="1">
              <w:r w:rsidR="003038C0" w:rsidRPr="00097619">
                <w:rPr>
                  <w:rStyle w:val="Hyperlink"/>
                  <w:rFonts w:asciiTheme="majorHAnsi" w:hAnsiTheme="majorHAnsi"/>
                </w:rPr>
                <w:t>Chinese Internet Network Information Center (CNNIC)</w:t>
              </w:r>
            </w:hyperlink>
          </w:p>
          <w:p w14:paraId="59A32E1D" w14:textId="77777777" w:rsidR="003038C0" w:rsidRPr="003038C0" w:rsidRDefault="003038C0" w:rsidP="00341D32">
            <w:pPr>
              <w:rPr>
                <w:rFonts w:asciiTheme="majorHAnsi" w:hAnsiTheme="majorHAnsi"/>
                <w:bCs/>
              </w:rPr>
            </w:pPr>
          </w:p>
        </w:tc>
        <w:tc>
          <w:tcPr>
            <w:tcW w:w="6408" w:type="dxa"/>
          </w:tcPr>
          <w:p w14:paraId="7FDAF38A" w14:textId="26879E1E" w:rsidR="003038C0" w:rsidRPr="003038C0" w:rsidRDefault="005B6AEC" w:rsidP="005B6AEC">
            <w:pPr>
              <w:rPr>
                <w:rFonts w:asciiTheme="majorHAnsi" w:hAnsiTheme="majorHAnsi"/>
                <w:bCs/>
              </w:rPr>
            </w:pPr>
            <w:r>
              <w:rPr>
                <w:rFonts w:asciiTheme="majorHAnsi" w:hAnsiTheme="majorHAnsi"/>
                <w:bCs/>
              </w:rPr>
              <w:t>A</w:t>
            </w:r>
            <w:r w:rsidR="003038C0" w:rsidRPr="003038C0">
              <w:rPr>
                <w:rFonts w:asciiTheme="majorHAnsi" w:hAnsiTheme="majorHAnsi"/>
                <w:bCs/>
              </w:rPr>
              <w:t xml:space="preserve">ll </w:t>
            </w:r>
            <w:r w:rsidR="00005055">
              <w:rPr>
                <w:rFonts w:asciiTheme="majorHAnsi" w:hAnsiTheme="majorHAnsi"/>
                <w:bCs/>
              </w:rPr>
              <w:t xml:space="preserve">privacy service providers should </w:t>
            </w:r>
            <w:r w:rsidR="003038C0" w:rsidRPr="003038C0">
              <w:rPr>
                <w:rFonts w:asciiTheme="majorHAnsi" w:hAnsiTheme="majorHAnsi"/>
                <w:bCs/>
              </w:rPr>
              <w:t>be accredited and closely supervised by</w:t>
            </w:r>
            <w:r w:rsidR="003038C0">
              <w:rPr>
                <w:rFonts w:asciiTheme="majorHAnsi" w:hAnsiTheme="majorHAnsi"/>
                <w:bCs/>
              </w:rPr>
              <w:t xml:space="preserve"> </w:t>
            </w:r>
            <w:r>
              <w:rPr>
                <w:rFonts w:asciiTheme="majorHAnsi" w:hAnsiTheme="majorHAnsi"/>
                <w:bCs/>
              </w:rPr>
              <w:t xml:space="preserve">ICANN. </w:t>
            </w:r>
            <w:r w:rsidR="00005055">
              <w:rPr>
                <w:rFonts w:asciiTheme="majorHAnsi" w:hAnsiTheme="majorHAnsi"/>
                <w:bCs/>
              </w:rPr>
              <w:t>The accreditation agreement should</w:t>
            </w:r>
            <w:r w:rsidR="003038C0" w:rsidRPr="003038C0">
              <w:rPr>
                <w:rFonts w:asciiTheme="majorHAnsi" w:hAnsiTheme="majorHAnsi"/>
                <w:bCs/>
              </w:rPr>
              <w:t xml:space="preserve"> stipulate the privacy service provider’s</w:t>
            </w:r>
            <w:r w:rsidR="003038C0">
              <w:rPr>
                <w:rFonts w:asciiTheme="majorHAnsi" w:hAnsiTheme="majorHAnsi"/>
                <w:bCs/>
              </w:rPr>
              <w:t xml:space="preserve"> </w:t>
            </w:r>
            <w:r w:rsidR="00005055">
              <w:rPr>
                <w:rFonts w:asciiTheme="majorHAnsi" w:hAnsiTheme="majorHAnsi"/>
                <w:bCs/>
              </w:rPr>
              <w:t>responsibility. Those w</w:t>
            </w:r>
            <w:r w:rsidR="003038C0" w:rsidRPr="003038C0">
              <w:rPr>
                <w:rFonts w:asciiTheme="majorHAnsi" w:hAnsiTheme="majorHAnsi"/>
                <w:bCs/>
              </w:rPr>
              <w:t>ho</w:t>
            </w:r>
            <w:r w:rsidR="003038C0">
              <w:rPr>
                <w:rFonts w:asciiTheme="majorHAnsi" w:hAnsiTheme="majorHAnsi"/>
                <w:bCs/>
              </w:rPr>
              <w:t xml:space="preserve"> </w:t>
            </w:r>
            <w:r w:rsidR="003038C0" w:rsidRPr="003038C0">
              <w:rPr>
                <w:rFonts w:asciiTheme="majorHAnsi" w:hAnsiTheme="majorHAnsi"/>
                <w:bCs/>
              </w:rPr>
              <w:t>violate the requirements for times will face a clear path to de-accreditation</w:t>
            </w:r>
            <w:r w:rsidR="003038C0">
              <w:rPr>
                <w:rFonts w:asciiTheme="majorHAnsi" w:hAnsiTheme="majorHAnsi"/>
                <w:bCs/>
              </w:rPr>
              <w:t>.</w:t>
            </w:r>
          </w:p>
        </w:tc>
      </w:tr>
      <w:tr w:rsidR="005D750A" w:rsidRPr="00D612D2" w14:paraId="07227073" w14:textId="77777777" w:rsidTr="00341D32">
        <w:tc>
          <w:tcPr>
            <w:tcW w:w="2448" w:type="dxa"/>
          </w:tcPr>
          <w:p w14:paraId="5FB30511" w14:textId="4345CE68" w:rsidR="005D750A" w:rsidRPr="005D750A" w:rsidRDefault="00914D29" w:rsidP="00341D32">
            <w:pPr>
              <w:rPr>
                <w:rFonts w:asciiTheme="majorHAnsi" w:hAnsiTheme="majorHAnsi"/>
                <w:bCs/>
              </w:rPr>
            </w:pPr>
            <w:hyperlink r:id="rId109" w:history="1">
              <w:r w:rsidR="0031269D" w:rsidRPr="0031269D">
                <w:rPr>
                  <w:rStyle w:val="Hyperlink"/>
                  <w:rFonts w:asciiTheme="majorHAnsi" w:hAnsiTheme="majorHAnsi"/>
                </w:rPr>
                <w:t>Business Constituency (BC)</w:t>
              </w:r>
            </w:hyperlink>
          </w:p>
        </w:tc>
        <w:tc>
          <w:tcPr>
            <w:tcW w:w="6408" w:type="dxa"/>
          </w:tcPr>
          <w:p w14:paraId="33FCDFCC" w14:textId="09A0E9F5" w:rsidR="005D750A" w:rsidRPr="005D750A" w:rsidRDefault="002113DC" w:rsidP="00341D32">
            <w:pPr>
              <w:rPr>
                <w:rFonts w:asciiTheme="majorHAnsi" w:hAnsiTheme="majorHAnsi"/>
                <w:bCs/>
              </w:rPr>
            </w:pPr>
            <w:r>
              <w:rPr>
                <w:rFonts w:asciiTheme="majorHAnsi" w:hAnsiTheme="majorHAnsi"/>
                <w:bCs/>
              </w:rPr>
              <w:t>Strongly s</w:t>
            </w:r>
            <w:r w:rsidR="005D750A" w:rsidRPr="005D750A">
              <w:rPr>
                <w:rFonts w:asciiTheme="majorHAnsi" w:hAnsiTheme="majorHAnsi"/>
                <w:bCs/>
              </w:rPr>
              <w:t xml:space="preserve">upports graduated and enforceable penalties for Privacy Service providers who violate terms of their </w:t>
            </w:r>
            <w:r w:rsidR="005D750A">
              <w:rPr>
                <w:rFonts w:asciiTheme="majorHAnsi" w:hAnsiTheme="majorHAnsi"/>
                <w:bCs/>
              </w:rPr>
              <w:t>special accreditation</w:t>
            </w:r>
            <w:r w:rsidR="00E53CAE">
              <w:rPr>
                <w:rFonts w:asciiTheme="majorHAnsi" w:hAnsiTheme="majorHAnsi"/>
                <w:bCs/>
              </w:rPr>
              <w:t>. O</w:t>
            </w:r>
            <w:r w:rsidR="005D750A" w:rsidRPr="005D750A">
              <w:rPr>
                <w:rFonts w:asciiTheme="majorHAnsi" w:hAnsiTheme="majorHAnsi"/>
                <w:bCs/>
              </w:rPr>
              <w:t xml:space="preserve">nly accredited Privacy Services providers </w:t>
            </w:r>
            <w:r w:rsidR="00E53CAE">
              <w:rPr>
                <w:rFonts w:asciiTheme="majorHAnsi" w:hAnsiTheme="majorHAnsi"/>
                <w:bCs/>
              </w:rPr>
              <w:t xml:space="preserve">should </w:t>
            </w:r>
            <w:r w:rsidR="005D750A" w:rsidRPr="005D750A">
              <w:rPr>
                <w:rFonts w:asciiTheme="majorHAnsi" w:hAnsiTheme="majorHAnsi"/>
                <w:bCs/>
              </w:rPr>
              <w:t xml:space="preserve">be allowed to register domain names </w:t>
            </w:r>
            <w:r w:rsidR="005D750A">
              <w:rPr>
                <w:rFonts w:asciiTheme="majorHAnsi" w:hAnsiTheme="majorHAnsi"/>
                <w:bCs/>
              </w:rPr>
              <w:t xml:space="preserve">using ‘privacy’ in their name. </w:t>
            </w:r>
            <w:r w:rsidR="005D750A" w:rsidRPr="005D750A">
              <w:rPr>
                <w:rFonts w:asciiTheme="majorHAnsi" w:hAnsiTheme="majorHAnsi"/>
                <w:bCs/>
              </w:rPr>
              <w:t>If a Registrant misuses the privacy label, it should result in suspension and ultimately in the worst case de-registration of the domain name.</w:t>
            </w:r>
          </w:p>
        </w:tc>
      </w:tr>
      <w:tr w:rsidR="00430D16" w:rsidRPr="0006030B" w14:paraId="745E1FEA" w14:textId="77777777" w:rsidTr="00341D32">
        <w:tc>
          <w:tcPr>
            <w:tcW w:w="2448" w:type="dxa"/>
          </w:tcPr>
          <w:p w14:paraId="73835582" w14:textId="0DD2572B" w:rsidR="00430D16" w:rsidRPr="0006030B" w:rsidRDefault="00914D29" w:rsidP="00341D32">
            <w:pPr>
              <w:rPr>
                <w:rFonts w:asciiTheme="majorHAnsi" w:hAnsiTheme="majorHAnsi"/>
                <w:bCs/>
                <w:i/>
              </w:rPr>
            </w:pPr>
            <w:hyperlink r:id="rId110" w:history="1">
              <w:r w:rsidR="00A457C8" w:rsidRPr="00D95745">
                <w:rPr>
                  <w:rStyle w:val="Hyperlink"/>
                  <w:rFonts w:asciiTheme="majorHAnsi" w:hAnsiTheme="majorHAnsi" w:cs="Courier"/>
                </w:rPr>
                <w:t xml:space="preserve">International </w:t>
              </w:r>
              <w:r w:rsidR="00A457C8" w:rsidRPr="00D95745">
                <w:rPr>
                  <w:rStyle w:val="Hyperlink"/>
                  <w:rFonts w:asciiTheme="majorHAnsi" w:hAnsiTheme="majorHAnsi" w:cs="Courier"/>
                </w:rPr>
                <w:lastRenderedPageBreak/>
                <w:t>Trademark Association (INTA)</w:t>
              </w:r>
            </w:hyperlink>
          </w:p>
        </w:tc>
        <w:tc>
          <w:tcPr>
            <w:tcW w:w="6408" w:type="dxa"/>
          </w:tcPr>
          <w:p w14:paraId="7E2F3701" w14:textId="241FF4D4" w:rsidR="00430D16" w:rsidRPr="00430D16" w:rsidRDefault="00E64A0B" w:rsidP="00341D32">
            <w:pPr>
              <w:rPr>
                <w:rFonts w:asciiTheme="majorHAnsi" w:hAnsiTheme="majorHAnsi"/>
                <w:bCs/>
              </w:rPr>
            </w:pPr>
            <w:r>
              <w:rPr>
                <w:rFonts w:asciiTheme="majorHAnsi" w:hAnsiTheme="majorHAnsi"/>
                <w:bCs/>
              </w:rPr>
              <w:lastRenderedPageBreak/>
              <w:t>R</w:t>
            </w:r>
            <w:r w:rsidR="00430D16" w:rsidRPr="00430D16">
              <w:rPr>
                <w:rFonts w:asciiTheme="majorHAnsi" w:hAnsiTheme="majorHAnsi"/>
                <w:bCs/>
              </w:rPr>
              <w:t xml:space="preserve">ecommends and supports the implementation of </w:t>
            </w:r>
            <w:r w:rsidR="00430D16" w:rsidRPr="00430D16">
              <w:rPr>
                <w:rFonts w:asciiTheme="majorHAnsi" w:hAnsiTheme="majorHAnsi"/>
                <w:bCs/>
              </w:rPr>
              <w:lastRenderedPageBreak/>
              <w:t>intermediate enforcement steps and penalties</w:t>
            </w:r>
            <w:r>
              <w:rPr>
                <w:rFonts w:asciiTheme="majorHAnsi" w:hAnsiTheme="majorHAnsi"/>
                <w:bCs/>
              </w:rPr>
              <w:t xml:space="preserve"> </w:t>
            </w:r>
            <w:r w:rsidR="00430D16" w:rsidRPr="00430D16">
              <w:rPr>
                <w:rFonts w:asciiTheme="majorHAnsi" w:hAnsiTheme="majorHAnsi"/>
                <w:bCs/>
              </w:rPr>
              <w:t xml:space="preserve">so that ICANN has more than one enforcement option against non-compliant privacy service providers. </w:t>
            </w:r>
            <w:r w:rsidR="006771A5">
              <w:rPr>
                <w:rFonts w:asciiTheme="majorHAnsi" w:hAnsiTheme="majorHAnsi"/>
                <w:bCs/>
              </w:rPr>
              <w:t xml:space="preserve">It </w:t>
            </w:r>
            <w:r w:rsidR="00430D16" w:rsidRPr="00430D16">
              <w:rPr>
                <w:rFonts w:asciiTheme="majorHAnsi" w:hAnsiTheme="majorHAnsi"/>
                <w:bCs/>
              </w:rPr>
              <w:t>is critical that there be graduated penalties, so that the penalty is not simply “all or nothing.”</w:t>
            </w:r>
          </w:p>
        </w:tc>
      </w:tr>
      <w:tr w:rsidR="0025508D" w:rsidRPr="00C83F81" w14:paraId="05141018" w14:textId="77777777" w:rsidTr="00341D32">
        <w:tc>
          <w:tcPr>
            <w:tcW w:w="2448" w:type="dxa"/>
          </w:tcPr>
          <w:p w14:paraId="1F0A5F47" w14:textId="3ABC6097" w:rsidR="0025508D" w:rsidRPr="007C716F" w:rsidRDefault="00914D29" w:rsidP="00341D32">
            <w:pPr>
              <w:pStyle w:val="NoteLevel11"/>
              <w:rPr>
                <w:rFonts w:asciiTheme="majorHAnsi" w:hAnsiTheme="majorHAnsi"/>
              </w:rPr>
            </w:pPr>
            <w:hyperlink r:id="rId111"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6408" w:type="dxa"/>
          </w:tcPr>
          <w:p w14:paraId="550D94D8" w14:textId="690A0105" w:rsidR="0025508D" w:rsidRPr="0025508D" w:rsidRDefault="00A33078" w:rsidP="00341D32">
            <w:pPr>
              <w:contextualSpacing/>
              <w:rPr>
                <w:rFonts w:asciiTheme="majorHAnsi" w:hAnsiTheme="majorHAnsi"/>
              </w:rPr>
            </w:pPr>
            <w:r>
              <w:rPr>
                <w:rFonts w:asciiTheme="majorHAnsi" w:hAnsiTheme="majorHAnsi"/>
              </w:rPr>
              <w:t>D</w:t>
            </w:r>
            <w:r w:rsidR="0025508D" w:rsidRPr="0025508D">
              <w:rPr>
                <w:rFonts w:asciiTheme="majorHAnsi" w:hAnsiTheme="majorHAnsi"/>
              </w:rPr>
              <w:t xml:space="preserve">efine “privacy service providers”. In addition to registrars who provide privacy services, does this term also include lawyers, law firms, or other possible privacy providers? If it is more than registrars and resellers, how would ICANN enforce penalties? If the term is only intended </w:t>
            </w:r>
            <w:r w:rsidR="00D33DA4">
              <w:rPr>
                <w:rFonts w:asciiTheme="majorHAnsi" w:hAnsiTheme="majorHAnsi"/>
              </w:rPr>
              <w:t xml:space="preserve">to include registrars and their </w:t>
            </w:r>
            <w:r w:rsidR="0025508D" w:rsidRPr="0025508D">
              <w:rPr>
                <w:rFonts w:asciiTheme="majorHAnsi" w:hAnsiTheme="majorHAnsi"/>
              </w:rPr>
              <w:t>resellers, that should be made clear.</w:t>
            </w:r>
          </w:p>
        </w:tc>
      </w:tr>
      <w:tr w:rsidR="00817176" w:rsidRPr="00D612D2" w14:paraId="0E4D455D" w14:textId="77777777" w:rsidTr="00341D32">
        <w:tc>
          <w:tcPr>
            <w:tcW w:w="2448" w:type="dxa"/>
          </w:tcPr>
          <w:p w14:paraId="72ABEFAE" w14:textId="5D6D82B5" w:rsidR="00817176" w:rsidRPr="006A4A7B" w:rsidRDefault="00914D29" w:rsidP="00341D32">
            <w:pPr>
              <w:rPr>
                <w:rFonts w:asciiTheme="majorHAnsi" w:hAnsiTheme="majorHAnsi"/>
                <w:bCs/>
              </w:rPr>
            </w:pPr>
            <w:hyperlink r:id="rId112" w:history="1">
              <w:r w:rsidR="00817176" w:rsidRPr="006A4A7B">
                <w:rPr>
                  <w:rStyle w:val="Hyperlink"/>
                  <w:rFonts w:asciiTheme="majorHAnsi" w:hAnsiTheme="majorHAnsi"/>
                  <w:bCs/>
                </w:rPr>
                <w:t>ICANN Staff</w:t>
              </w:r>
            </w:hyperlink>
          </w:p>
        </w:tc>
        <w:tc>
          <w:tcPr>
            <w:tcW w:w="6408" w:type="dxa"/>
          </w:tcPr>
          <w:p w14:paraId="4C9029DC" w14:textId="6A9190EF" w:rsidR="00BD3EE3" w:rsidRPr="00BD3EE3" w:rsidRDefault="00BD3EE3" w:rsidP="00341D32">
            <w:pPr>
              <w:widowControl w:val="0"/>
              <w:autoSpaceDE w:val="0"/>
              <w:autoSpaceDN w:val="0"/>
              <w:adjustRightInd w:val="0"/>
              <w:rPr>
                <w:rFonts w:asciiTheme="majorHAnsi" w:hAnsiTheme="majorHAnsi" w:cs="Courier"/>
              </w:rPr>
            </w:pPr>
            <w:r w:rsidRPr="00BD3EE3">
              <w:rPr>
                <w:rFonts w:asciiTheme="majorHAnsi" w:hAnsiTheme="majorHAnsi" w:cs="Courier"/>
              </w:rPr>
              <w:t>If an accreditation program were established by ICANN for privacy services, Staff</w:t>
            </w:r>
            <w:r>
              <w:rPr>
                <w:rFonts w:asciiTheme="majorHAnsi" w:hAnsiTheme="majorHAnsi" w:cs="Courier"/>
              </w:rPr>
              <w:t xml:space="preserve"> </w:t>
            </w:r>
            <w:r w:rsidRPr="00BD3EE3">
              <w:rPr>
                <w:rFonts w:asciiTheme="majorHAnsi" w:hAnsiTheme="majorHAnsi" w:cs="Courier"/>
              </w:rPr>
              <w:t xml:space="preserve">would expect that graduated and enforceable series of penalties would be an integral part </w:t>
            </w:r>
            <w:r>
              <w:rPr>
                <w:rFonts w:asciiTheme="majorHAnsi" w:hAnsiTheme="majorHAnsi" w:cs="Courier"/>
              </w:rPr>
              <w:t>o</w:t>
            </w:r>
            <w:r w:rsidRPr="00BD3EE3">
              <w:rPr>
                <w:rFonts w:asciiTheme="majorHAnsi" w:hAnsiTheme="majorHAnsi" w:cs="Courier"/>
              </w:rPr>
              <w:t>f</w:t>
            </w:r>
            <w:r>
              <w:rPr>
                <w:rFonts w:asciiTheme="majorHAnsi" w:hAnsiTheme="majorHAnsi" w:cs="Courier"/>
              </w:rPr>
              <w:t xml:space="preserve"> </w:t>
            </w:r>
            <w:r w:rsidR="006142DD">
              <w:rPr>
                <w:rFonts w:asciiTheme="majorHAnsi" w:hAnsiTheme="majorHAnsi" w:cs="Courier"/>
              </w:rPr>
              <w:t xml:space="preserve">this program. </w:t>
            </w:r>
            <w:r w:rsidRPr="00BD3EE3">
              <w:rPr>
                <w:rFonts w:asciiTheme="majorHAnsi" w:hAnsiTheme="majorHAnsi" w:cs="Courier"/>
              </w:rPr>
              <w:t>Community input will be needed on various aspects of the Recommendation, including the following:</w:t>
            </w:r>
          </w:p>
          <w:p w14:paraId="5FDBD6F0" w14:textId="77777777" w:rsidR="00BD3EE3" w:rsidRPr="00BD3EE3" w:rsidRDefault="00BD3EE3" w:rsidP="00341D32">
            <w:pPr>
              <w:pStyle w:val="ListParagraph"/>
              <w:widowControl w:val="0"/>
              <w:numPr>
                <w:ilvl w:val="0"/>
                <w:numId w:val="17"/>
              </w:numPr>
              <w:autoSpaceDE w:val="0"/>
              <w:autoSpaceDN w:val="0"/>
              <w:adjustRightInd w:val="0"/>
              <w:rPr>
                <w:rFonts w:asciiTheme="majorHAnsi" w:hAnsiTheme="majorHAnsi" w:cs="Courier"/>
              </w:rPr>
            </w:pPr>
            <w:r w:rsidRPr="00BD3EE3">
              <w:rPr>
                <w:rFonts w:asciiTheme="majorHAnsi" w:hAnsiTheme="majorHAnsi" w:cs="Courier"/>
              </w:rPr>
              <w:t>What types of penalties should apply?</w:t>
            </w:r>
          </w:p>
          <w:p w14:paraId="5C9825C3" w14:textId="318E9C20" w:rsidR="00BD3EE3" w:rsidRPr="00BD3EE3" w:rsidRDefault="00BD3EE3" w:rsidP="00341D32">
            <w:pPr>
              <w:pStyle w:val="ListParagraph"/>
              <w:widowControl w:val="0"/>
              <w:numPr>
                <w:ilvl w:val="0"/>
                <w:numId w:val="17"/>
              </w:numPr>
              <w:autoSpaceDE w:val="0"/>
              <w:autoSpaceDN w:val="0"/>
              <w:adjustRightInd w:val="0"/>
              <w:rPr>
                <w:rFonts w:asciiTheme="majorHAnsi" w:hAnsiTheme="majorHAnsi" w:cs="Courier"/>
              </w:rPr>
            </w:pPr>
            <w:r w:rsidRPr="00BD3EE3">
              <w:rPr>
                <w:rFonts w:asciiTheme="majorHAnsi" w:hAnsiTheme="majorHAnsi" w:cs="Courier"/>
              </w:rPr>
              <w:t>If a privacy service is de-accredited, what should happen t</w:t>
            </w:r>
            <w:r w:rsidR="008A70C7">
              <w:rPr>
                <w:rFonts w:asciiTheme="majorHAnsi" w:hAnsiTheme="majorHAnsi" w:cs="Courier"/>
              </w:rPr>
              <w:t>o the customers of the service?</w:t>
            </w:r>
            <w:r w:rsidRPr="00BD3EE3">
              <w:rPr>
                <w:rFonts w:asciiTheme="majorHAnsi" w:hAnsiTheme="majorHAnsi" w:cs="Courier"/>
              </w:rPr>
              <w:t xml:space="preserve"> Would their underlying information be unmasked?  </w:t>
            </w:r>
          </w:p>
          <w:p w14:paraId="4916E49D" w14:textId="0029F301" w:rsidR="00817176" w:rsidRPr="003B0F6C" w:rsidRDefault="00BD3EE3" w:rsidP="00341D32">
            <w:pPr>
              <w:widowControl w:val="0"/>
              <w:autoSpaceDE w:val="0"/>
              <w:autoSpaceDN w:val="0"/>
              <w:adjustRightInd w:val="0"/>
              <w:rPr>
                <w:rFonts w:asciiTheme="majorHAnsi" w:hAnsiTheme="majorHAnsi" w:cs="Courier"/>
              </w:rPr>
            </w:pPr>
            <w:r w:rsidRPr="00BD3EE3">
              <w:rPr>
                <w:rFonts w:asciiTheme="majorHAnsi" w:hAnsiTheme="majorHAnsi" w:cs="Courier"/>
              </w:rPr>
              <w:t>Since there is no obligation to escrow informati</w:t>
            </w:r>
            <w:r>
              <w:rPr>
                <w:rFonts w:asciiTheme="majorHAnsi" w:hAnsiTheme="majorHAnsi" w:cs="Courier"/>
              </w:rPr>
              <w:t xml:space="preserve">on of privacy services, it may </w:t>
            </w:r>
            <w:r w:rsidRPr="00BD3EE3">
              <w:rPr>
                <w:rFonts w:asciiTheme="majorHAnsi" w:hAnsiTheme="majorHAnsi" w:cs="Courier"/>
              </w:rPr>
              <w:t>be difficult to protect the customers of such privacy providers.</w:t>
            </w:r>
            <w:r w:rsidR="003B0F6C">
              <w:rPr>
                <w:rFonts w:asciiTheme="majorHAnsi" w:hAnsiTheme="majorHAnsi" w:cs="Courier"/>
              </w:rPr>
              <w:t xml:space="preserve"> </w:t>
            </w:r>
            <w:r w:rsidRPr="00BD3EE3">
              <w:rPr>
                <w:rFonts w:asciiTheme="majorHAnsi" w:hAnsiTheme="majorHAnsi" w:cs="Courier"/>
              </w:rPr>
              <w:t xml:space="preserve">ICANN’s ability to implement this recommendation is dependent upon entering into direct contracts with privacy </w:t>
            </w:r>
            <w:r w:rsidR="006142DD">
              <w:rPr>
                <w:rFonts w:asciiTheme="majorHAnsi" w:hAnsiTheme="majorHAnsi" w:cs="Courier"/>
              </w:rPr>
              <w:t xml:space="preserve">service providers. </w:t>
            </w:r>
            <w:r w:rsidRPr="00BD3EE3">
              <w:rPr>
                <w:rFonts w:asciiTheme="majorHAnsi" w:hAnsiTheme="majorHAnsi" w:cs="Courier"/>
              </w:rPr>
              <w:t>Without contracts, there may be no applicable enforcement mechanism. Staff continues to analyze the elements of an accreditation program for privacy services, and community discussion will be useful.</w:t>
            </w:r>
          </w:p>
        </w:tc>
      </w:tr>
      <w:tr w:rsidR="009A6D1E" w:rsidRPr="00C83F81" w14:paraId="25D9D9B8" w14:textId="77777777" w:rsidTr="00341D32">
        <w:tc>
          <w:tcPr>
            <w:tcW w:w="2448" w:type="dxa"/>
          </w:tcPr>
          <w:p w14:paraId="523A79D6" w14:textId="575EF45D" w:rsidR="009A6D1E" w:rsidRPr="00AC60E0" w:rsidRDefault="00914D29" w:rsidP="00341D32">
            <w:pPr>
              <w:rPr>
                <w:rFonts w:asciiTheme="majorHAnsi" w:hAnsiTheme="majorHAnsi" w:cs="Arial"/>
                <w:color w:val="000000"/>
              </w:rPr>
            </w:pPr>
            <w:hyperlink r:id="rId113" w:history="1">
              <w:r w:rsidR="00FE7E6C" w:rsidRPr="00013E4A">
                <w:rPr>
                  <w:rStyle w:val="Hyperlink"/>
                  <w:rFonts w:asciiTheme="majorHAnsi" w:hAnsiTheme="majorHAnsi" w:cs="Arial"/>
                </w:rPr>
                <w:t>United States Department of Commerce</w:t>
              </w:r>
            </w:hyperlink>
          </w:p>
        </w:tc>
        <w:tc>
          <w:tcPr>
            <w:tcW w:w="6408" w:type="dxa"/>
          </w:tcPr>
          <w:p w14:paraId="2860D50B" w14:textId="70D1751D" w:rsidR="009A6D1E" w:rsidRPr="00C83F81" w:rsidRDefault="003B0F6C" w:rsidP="00341D32">
            <w:pPr>
              <w:pStyle w:val="NoteLevel11"/>
              <w:rPr>
                <w:rFonts w:asciiTheme="majorHAnsi" w:hAnsiTheme="majorHAnsi"/>
              </w:rPr>
            </w:pPr>
            <w:r>
              <w:rPr>
                <w:rFonts w:asciiTheme="majorHAnsi" w:hAnsiTheme="majorHAnsi"/>
              </w:rPr>
              <w:t>Concurs</w:t>
            </w:r>
            <w:r w:rsidR="00FE7E6C">
              <w:rPr>
                <w:rFonts w:asciiTheme="majorHAnsi" w:hAnsiTheme="majorHAnsi"/>
              </w:rPr>
              <w:t xml:space="preserve"> </w:t>
            </w:r>
          </w:p>
        </w:tc>
      </w:tr>
      <w:tr w:rsidR="0014680A" w:rsidRPr="00CF147F" w14:paraId="25D6F066" w14:textId="77777777" w:rsidTr="00341D32">
        <w:tc>
          <w:tcPr>
            <w:tcW w:w="8856" w:type="dxa"/>
            <w:gridSpan w:val="2"/>
            <w:shd w:val="clear" w:color="auto" w:fill="E6E6E6"/>
          </w:tcPr>
          <w:p w14:paraId="4C8BAF75" w14:textId="77777777" w:rsidR="0014680A" w:rsidRPr="00CF147F" w:rsidRDefault="0014680A" w:rsidP="00341D32">
            <w:pPr>
              <w:rPr>
                <w:rFonts w:asciiTheme="majorHAnsi" w:hAnsiTheme="majorHAnsi"/>
                <w:bCs/>
                <w:i/>
              </w:rPr>
            </w:pPr>
            <w:r w:rsidRPr="00CF147F">
              <w:rPr>
                <w:rFonts w:asciiTheme="majorHAnsi" w:hAnsiTheme="majorHAnsi"/>
                <w:bCs/>
                <w:i/>
              </w:rPr>
              <w:t>Data Access- Proxy Service</w:t>
            </w:r>
          </w:p>
        </w:tc>
      </w:tr>
      <w:tr w:rsidR="0014680A" w:rsidRPr="00CF147F" w14:paraId="00E818F1" w14:textId="77777777" w:rsidTr="00341D32">
        <w:tc>
          <w:tcPr>
            <w:tcW w:w="2448" w:type="dxa"/>
            <w:shd w:val="clear" w:color="auto" w:fill="E6E6E6"/>
          </w:tcPr>
          <w:p w14:paraId="41D14B2D" w14:textId="77777777" w:rsidR="0014680A" w:rsidRPr="00CF147F" w:rsidRDefault="0014680A" w:rsidP="00341D32">
            <w:pPr>
              <w:rPr>
                <w:rFonts w:asciiTheme="majorHAnsi" w:hAnsiTheme="majorHAnsi"/>
                <w:i/>
              </w:rPr>
            </w:pPr>
            <w:r w:rsidRPr="00CF147F">
              <w:rPr>
                <w:rFonts w:asciiTheme="majorHAnsi" w:hAnsiTheme="majorHAnsi"/>
                <w:i/>
              </w:rPr>
              <w:t>Recommendation 12</w:t>
            </w:r>
          </w:p>
        </w:tc>
        <w:tc>
          <w:tcPr>
            <w:tcW w:w="6408" w:type="dxa"/>
            <w:shd w:val="clear" w:color="auto" w:fill="E6E6E6"/>
          </w:tcPr>
          <w:p w14:paraId="153DDA30" w14:textId="77777777" w:rsidR="0014680A" w:rsidRPr="00CF147F" w:rsidRDefault="0014680A" w:rsidP="00341D32">
            <w:pPr>
              <w:widowControl w:val="0"/>
              <w:autoSpaceDE w:val="0"/>
              <w:autoSpaceDN w:val="0"/>
              <w:adjustRightInd w:val="0"/>
              <w:rPr>
                <w:rFonts w:asciiTheme="majorHAnsi" w:hAnsiTheme="majorHAnsi"/>
                <w:i/>
              </w:rPr>
            </w:pPr>
            <w:r w:rsidRPr="00CF147F">
              <w:rPr>
                <w:rFonts w:asciiTheme="majorHAnsi" w:hAnsiTheme="majorHAnsi"/>
                <w:i/>
              </w:rPr>
              <w:t>ICANN should facilitate the review of existing practices by reaching out to proxy providers to create a discussion which sets out current processes followed by proxy service providers.</w:t>
            </w:r>
          </w:p>
        </w:tc>
      </w:tr>
      <w:tr w:rsidR="0006030B" w:rsidRPr="00D612D2" w14:paraId="16410DA6" w14:textId="77777777" w:rsidTr="00341D32">
        <w:tc>
          <w:tcPr>
            <w:tcW w:w="2448" w:type="dxa"/>
          </w:tcPr>
          <w:p w14:paraId="2638D553" w14:textId="38C0E2FB" w:rsidR="0006030B" w:rsidRPr="005D750A" w:rsidRDefault="00914D29" w:rsidP="00341D32">
            <w:pPr>
              <w:rPr>
                <w:rFonts w:asciiTheme="majorHAnsi" w:hAnsiTheme="majorHAnsi"/>
                <w:bCs/>
              </w:rPr>
            </w:pPr>
            <w:hyperlink r:id="rId114" w:history="1">
              <w:r w:rsidR="0031269D" w:rsidRPr="0031269D">
                <w:rPr>
                  <w:rStyle w:val="Hyperlink"/>
                  <w:rFonts w:asciiTheme="majorHAnsi" w:hAnsiTheme="majorHAnsi"/>
                </w:rPr>
                <w:t>Business Constituency (BC)</w:t>
              </w:r>
            </w:hyperlink>
          </w:p>
        </w:tc>
        <w:tc>
          <w:tcPr>
            <w:tcW w:w="6408" w:type="dxa"/>
          </w:tcPr>
          <w:p w14:paraId="6D5CA55F" w14:textId="5D5777C0" w:rsidR="0006030B" w:rsidRPr="005D750A" w:rsidRDefault="00E130B8" w:rsidP="00341D32">
            <w:pPr>
              <w:rPr>
                <w:rFonts w:asciiTheme="majorHAnsi" w:hAnsiTheme="majorHAnsi"/>
                <w:bCs/>
              </w:rPr>
            </w:pPr>
            <w:r>
              <w:rPr>
                <w:rFonts w:asciiTheme="majorHAnsi" w:hAnsiTheme="majorHAnsi"/>
                <w:bCs/>
              </w:rPr>
              <w:t>S</w:t>
            </w:r>
            <w:r w:rsidR="0006030B" w:rsidRPr="0006030B">
              <w:rPr>
                <w:rFonts w:asciiTheme="majorHAnsi" w:hAnsiTheme="majorHAnsi"/>
                <w:bCs/>
              </w:rPr>
              <w:t>upports facilitating a review of Pro</w:t>
            </w:r>
            <w:r w:rsidR="0006030B">
              <w:rPr>
                <w:rFonts w:asciiTheme="majorHAnsi" w:hAnsiTheme="majorHAnsi"/>
                <w:bCs/>
              </w:rPr>
              <w:t xml:space="preserve">xy Service providers to better </w:t>
            </w:r>
            <w:r w:rsidR="0006030B" w:rsidRPr="0006030B">
              <w:rPr>
                <w:rFonts w:asciiTheme="majorHAnsi" w:hAnsiTheme="majorHAnsi"/>
                <w:bCs/>
              </w:rPr>
              <w:t>understand current processes employed. This should be done on a fast track basis, by a neutral source, and the results published to the community.</w:t>
            </w:r>
          </w:p>
        </w:tc>
      </w:tr>
      <w:tr w:rsidR="006B1D9B" w:rsidRPr="00D612D2" w14:paraId="5F5CC973" w14:textId="77777777" w:rsidTr="00341D32">
        <w:tc>
          <w:tcPr>
            <w:tcW w:w="2448" w:type="dxa"/>
          </w:tcPr>
          <w:p w14:paraId="15971BDB" w14:textId="4A43A855" w:rsidR="006B1D9B" w:rsidRPr="006A4A7B" w:rsidRDefault="00914D29" w:rsidP="00341D32">
            <w:pPr>
              <w:rPr>
                <w:rFonts w:asciiTheme="majorHAnsi" w:hAnsiTheme="majorHAnsi"/>
                <w:bCs/>
              </w:rPr>
            </w:pPr>
            <w:hyperlink r:id="rId115" w:history="1">
              <w:r w:rsidR="006B1D9B" w:rsidRPr="006A4A7B">
                <w:rPr>
                  <w:rStyle w:val="Hyperlink"/>
                  <w:rFonts w:asciiTheme="majorHAnsi" w:hAnsiTheme="majorHAnsi"/>
                  <w:bCs/>
                </w:rPr>
                <w:t>ICANN Staff</w:t>
              </w:r>
            </w:hyperlink>
          </w:p>
        </w:tc>
        <w:tc>
          <w:tcPr>
            <w:tcW w:w="6408" w:type="dxa"/>
          </w:tcPr>
          <w:p w14:paraId="5F8A7FFC" w14:textId="6ACC8345" w:rsidR="006B1D9B" w:rsidRPr="00717ED6" w:rsidRDefault="00717ED6" w:rsidP="00B837A7">
            <w:pPr>
              <w:widowControl w:val="0"/>
              <w:autoSpaceDE w:val="0"/>
              <w:autoSpaceDN w:val="0"/>
              <w:adjustRightInd w:val="0"/>
              <w:rPr>
                <w:rFonts w:asciiTheme="majorHAnsi" w:hAnsiTheme="majorHAnsi" w:cs="Courier"/>
              </w:rPr>
            </w:pPr>
            <w:r w:rsidRPr="00717ED6">
              <w:rPr>
                <w:rFonts w:asciiTheme="majorHAnsi" w:hAnsiTheme="majorHAnsi" w:cs="Courier"/>
              </w:rPr>
              <w:t xml:space="preserve">Staff can engage in voluntary discussions with proxy providers </w:t>
            </w:r>
            <w:r>
              <w:rPr>
                <w:rFonts w:asciiTheme="majorHAnsi" w:hAnsiTheme="majorHAnsi" w:cs="Courier"/>
              </w:rPr>
              <w:t xml:space="preserve">about their </w:t>
            </w:r>
            <w:r w:rsidRPr="00717ED6">
              <w:rPr>
                <w:rFonts w:asciiTheme="majorHAnsi" w:hAnsiTheme="majorHAnsi" w:cs="Courier"/>
              </w:rPr>
              <w:t xml:space="preserve">current processes, and use a variety of outreach mechanisms (including ICANN meetings) to advance such conversations. If the </w:t>
            </w:r>
            <w:r w:rsidR="00B837A7">
              <w:rPr>
                <w:rFonts w:asciiTheme="majorHAnsi" w:hAnsiTheme="majorHAnsi" w:cs="Courier"/>
              </w:rPr>
              <w:t>RT</w:t>
            </w:r>
            <w:r w:rsidRPr="00717ED6">
              <w:rPr>
                <w:rFonts w:asciiTheme="majorHAnsi" w:hAnsiTheme="majorHAnsi" w:cs="Courier"/>
              </w:rPr>
              <w:t xml:space="preserve"> has additional guidance for Staff on intended targets, that would be useful. Proxy accreditation is </w:t>
            </w:r>
            <w:r w:rsidRPr="00717ED6">
              <w:rPr>
                <w:rFonts w:asciiTheme="majorHAnsi" w:hAnsiTheme="majorHAnsi" w:cs="Courier"/>
              </w:rPr>
              <w:lastRenderedPageBreak/>
              <w:t>being explored in the current RAA negotiations. The Recommendation may require amendments to the RAA, or adoption of a GNSO consensus policy, as Staff’s role with proxy services currently is limited. Staff continues to analyze the elements of an a</w:t>
            </w:r>
            <w:r>
              <w:rPr>
                <w:rFonts w:asciiTheme="majorHAnsi" w:hAnsiTheme="majorHAnsi" w:cs="Courier"/>
              </w:rPr>
              <w:t xml:space="preserve">ccreditation program for proxy </w:t>
            </w:r>
            <w:r w:rsidRPr="00717ED6">
              <w:rPr>
                <w:rFonts w:asciiTheme="majorHAnsi" w:hAnsiTheme="majorHAnsi" w:cs="Courier"/>
              </w:rPr>
              <w:t>services, and community discussion of the Recommendation will be useful.</w:t>
            </w:r>
          </w:p>
        </w:tc>
      </w:tr>
      <w:tr w:rsidR="003300D8" w:rsidRPr="0006030B" w14:paraId="6DEFACE7" w14:textId="77777777" w:rsidTr="00341D32">
        <w:tc>
          <w:tcPr>
            <w:tcW w:w="2448" w:type="dxa"/>
            <w:tcBorders>
              <w:bottom w:val="single" w:sz="4" w:space="0" w:color="auto"/>
            </w:tcBorders>
          </w:tcPr>
          <w:p w14:paraId="648D55AC" w14:textId="7921957F" w:rsidR="003300D8" w:rsidRPr="0006030B" w:rsidRDefault="00914D29" w:rsidP="00341D32">
            <w:pPr>
              <w:rPr>
                <w:rFonts w:asciiTheme="majorHAnsi" w:hAnsiTheme="majorHAnsi"/>
              </w:rPr>
            </w:pPr>
            <w:hyperlink r:id="rId116" w:history="1">
              <w:hyperlink r:id="rId117" w:history="1">
                <w:r w:rsidR="00E81CDA" w:rsidRPr="0095723F">
                  <w:rPr>
                    <w:rStyle w:val="Hyperlink"/>
                    <w:rFonts w:asciiTheme="majorHAnsi" w:hAnsiTheme="majorHAnsi"/>
                  </w:rPr>
                  <w:t>UK Government</w:t>
                </w:r>
              </w:hyperlink>
            </w:hyperlink>
          </w:p>
        </w:tc>
        <w:tc>
          <w:tcPr>
            <w:tcW w:w="6408" w:type="dxa"/>
            <w:tcBorders>
              <w:bottom w:val="single" w:sz="4" w:space="0" w:color="auto"/>
            </w:tcBorders>
          </w:tcPr>
          <w:p w14:paraId="1D1C9E40" w14:textId="31F5D9C6" w:rsidR="003300D8" w:rsidRPr="0006030B" w:rsidRDefault="003300D8" w:rsidP="00341D32">
            <w:pPr>
              <w:widowControl w:val="0"/>
              <w:autoSpaceDE w:val="0"/>
              <w:autoSpaceDN w:val="0"/>
              <w:adjustRightInd w:val="0"/>
              <w:rPr>
                <w:rFonts w:asciiTheme="majorHAnsi" w:hAnsiTheme="majorHAnsi"/>
              </w:rPr>
            </w:pPr>
            <w:r w:rsidRPr="003300D8">
              <w:rPr>
                <w:rFonts w:asciiTheme="majorHAnsi" w:hAnsiTheme="majorHAnsi" w:cs="Arial"/>
                <w:color w:val="000000"/>
              </w:rPr>
              <w:t>Proxy providers can shield criminal elements that harm consumers, the UK Government agrees that ICANN should review current processes followed by proxy service providers.</w:t>
            </w:r>
          </w:p>
        </w:tc>
      </w:tr>
      <w:tr w:rsidR="007B3260" w:rsidRPr="00CF147F" w14:paraId="32E61D92" w14:textId="77777777" w:rsidTr="00341D32">
        <w:tc>
          <w:tcPr>
            <w:tcW w:w="2448" w:type="dxa"/>
            <w:shd w:val="clear" w:color="auto" w:fill="auto"/>
          </w:tcPr>
          <w:p w14:paraId="06C5E9A1" w14:textId="5CA24F1D" w:rsidR="007B3260" w:rsidRPr="00CF147F" w:rsidRDefault="00914D29" w:rsidP="00341D32">
            <w:pPr>
              <w:rPr>
                <w:rFonts w:asciiTheme="majorHAnsi" w:hAnsiTheme="majorHAnsi"/>
                <w:i/>
              </w:rPr>
            </w:pPr>
            <w:hyperlink r:id="rId118" w:history="1">
              <w:r w:rsidR="00541147" w:rsidRPr="00524281">
                <w:rPr>
                  <w:rStyle w:val="Hyperlink"/>
                  <w:rFonts w:asciiTheme="majorHAnsi" w:eastAsia="Times New Roman" w:hAnsiTheme="majorHAnsi" w:cs="Times New Roman"/>
                </w:rPr>
                <w:t>European Commission (EC)</w:t>
              </w:r>
            </w:hyperlink>
          </w:p>
        </w:tc>
        <w:tc>
          <w:tcPr>
            <w:tcW w:w="6408" w:type="dxa"/>
            <w:shd w:val="clear" w:color="auto" w:fill="auto"/>
          </w:tcPr>
          <w:p w14:paraId="71A06F98" w14:textId="01FBDDD9" w:rsidR="007B3260" w:rsidRPr="007B3260" w:rsidRDefault="007B3260" w:rsidP="00341D32">
            <w:pPr>
              <w:widowControl w:val="0"/>
              <w:autoSpaceDE w:val="0"/>
              <w:autoSpaceDN w:val="0"/>
              <w:adjustRightInd w:val="0"/>
              <w:rPr>
                <w:rFonts w:asciiTheme="majorHAnsi" w:hAnsiTheme="majorHAnsi"/>
              </w:rPr>
            </w:pPr>
            <w:r>
              <w:rPr>
                <w:rFonts w:asciiTheme="majorHAnsi" w:hAnsiTheme="majorHAnsi"/>
              </w:rPr>
              <w:t>Agrees with</w:t>
            </w:r>
            <w:r w:rsidRPr="00524281">
              <w:rPr>
                <w:rFonts w:asciiTheme="majorHAnsi" w:hAnsiTheme="majorHAnsi"/>
              </w:rPr>
              <w:t xml:space="preserve"> conclusions </w:t>
            </w:r>
            <w:r>
              <w:rPr>
                <w:rFonts w:asciiTheme="majorHAnsi" w:hAnsiTheme="majorHAnsi"/>
              </w:rPr>
              <w:t xml:space="preserve">which stress </w:t>
            </w:r>
            <w:r w:rsidRPr="00524281">
              <w:rPr>
                <w:rFonts w:asciiTheme="majorHAnsi" w:hAnsiTheme="majorHAnsi"/>
              </w:rPr>
              <w:t>the role</w:t>
            </w:r>
            <w:r>
              <w:rPr>
                <w:rFonts w:asciiTheme="majorHAnsi" w:hAnsiTheme="majorHAnsi"/>
              </w:rPr>
              <w:t xml:space="preserve"> of privacy and proxy services and </w:t>
            </w:r>
            <w:r w:rsidRPr="00524281">
              <w:rPr>
                <w:rFonts w:asciiTheme="majorHAnsi" w:hAnsiTheme="majorHAnsi"/>
              </w:rPr>
              <w:t>recommend</w:t>
            </w:r>
            <w:r>
              <w:rPr>
                <w:rFonts w:asciiTheme="majorHAnsi" w:hAnsiTheme="majorHAnsi"/>
              </w:rPr>
              <w:t>s</w:t>
            </w:r>
            <w:r w:rsidRPr="00524281">
              <w:rPr>
                <w:rFonts w:asciiTheme="majorHAnsi" w:hAnsiTheme="majorHAnsi"/>
              </w:rPr>
              <w:t xml:space="preserve"> highlighting </w:t>
            </w:r>
            <w:r>
              <w:rPr>
                <w:rFonts w:asciiTheme="majorHAnsi" w:hAnsiTheme="majorHAnsi"/>
              </w:rPr>
              <w:t>its necessity</w:t>
            </w:r>
            <w:r w:rsidRPr="00524281">
              <w:rPr>
                <w:rFonts w:asciiTheme="majorHAnsi" w:hAnsiTheme="majorHAnsi"/>
              </w:rPr>
              <w:t xml:space="preserve">. </w:t>
            </w:r>
          </w:p>
        </w:tc>
      </w:tr>
      <w:tr w:rsidR="0014680A" w:rsidRPr="00CF147F" w14:paraId="6086FF1C" w14:textId="77777777" w:rsidTr="00341D32">
        <w:tc>
          <w:tcPr>
            <w:tcW w:w="2448" w:type="dxa"/>
            <w:shd w:val="clear" w:color="auto" w:fill="E6E6E6"/>
          </w:tcPr>
          <w:p w14:paraId="63117D30" w14:textId="77777777" w:rsidR="0014680A" w:rsidRPr="00CF147F" w:rsidRDefault="0014680A" w:rsidP="00341D32">
            <w:pPr>
              <w:rPr>
                <w:rFonts w:asciiTheme="majorHAnsi" w:hAnsiTheme="majorHAnsi"/>
                <w:i/>
              </w:rPr>
            </w:pPr>
            <w:r w:rsidRPr="00CF147F">
              <w:rPr>
                <w:rFonts w:asciiTheme="majorHAnsi" w:hAnsiTheme="majorHAnsi"/>
                <w:i/>
              </w:rPr>
              <w:t>Recommendation 13</w:t>
            </w:r>
          </w:p>
        </w:tc>
        <w:tc>
          <w:tcPr>
            <w:tcW w:w="6408" w:type="dxa"/>
            <w:shd w:val="clear" w:color="auto" w:fill="E6E6E6"/>
          </w:tcPr>
          <w:p w14:paraId="30FC77A7" w14:textId="77777777" w:rsidR="0014680A" w:rsidRPr="00CF147F" w:rsidRDefault="0014680A" w:rsidP="00341D32">
            <w:pPr>
              <w:widowControl w:val="0"/>
              <w:autoSpaceDE w:val="0"/>
              <w:autoSpaceDN w:val="0"/>
              <w:adjustRightInd w:val="0"/>
              <w:rPr>
                <w:rFonts w:asciiTheme="majorHAnsi" w:hAnsiTheme="majorHAnsi"/>
                <w:i/>
              </w:rPr>
            </w:pPr>
            <w:r w:rsidRPr="00CF147F">
              <w:rPr>
                <w:rFonts w:asciiTheme="majorHAnsi" w:hAnsiTheme="majorHAnsi"/>
                <w:i/>
              </w:rPr>
              <w:t>Registrars should be required to disclosure their relationship with any Affiliated Retail proxy service provider to ICANN.</w:t>
            </w:r>
          </w:p>
        </w:tc>
      </w:tr>
      <w:tr w:rsidR="0006030B" w:rsidRPr="00D612D2" w14:paraId="34573305" w14:textId="77777777" w:rsidTr="00341D32">
        <w:tc>
          <w:tcPr>
            <w:tcW w:w="2448" w:type="dxa"/>
          </w:tcPr>
          <w:p w14:paraId="0EBAEDDE" w14:textId="0AF16C0A" w:rsidR="0006030B" w:rsidRPr="00D612D2" w:rsidRDefault="00914D29" w:rsidP="00341D32">
            <w:pPr>
              <w:rPr>
                <w:rFonts w:asciiTheme="majorHAnsi" w:hAnsiTheme="majorHAnsi"/>
              </w:rPr>
            </w:pPr>
            <w:hyperlink r:id="rId119" w:history="1">
              <w:r w:rsidR="0031269D" w:rsidRPr="0031269D">
                <w:rPr>
                  <w:rStyle w:val="Hyperlink"/>
                  <w:rFonts w:asciiTheme="majorHAnsi" w:hAnsiTheme="majorHAnsi"/>
                </w:rPr>
                <w:t>Business Constituency (BC)</w:t>
              </w:r>
            </w:hyperlink>
          </w:p>
        </w:tc>
        <w:tc>
          <w:tcPr>
            <w:tcW w:w="6408" w:type="dxa"/>
          </w:tcPr>
          <w:p w14:paraId="34441E9D" w14:textId="59265E29" w:rsidR="0006030B" w:rsidRPr="00D612D2" w:rsidRDefault="008060DA" w:rsidP="00341D32">
            <w:pPr>
              <w:widowControl w:val="0"/>
              <w:autoSpaceDE w:val="0"/>
              <w:autoSpaceDN w:val="0"/>
              <w:adjustRightInd w:val="0"/>
              <w:rPr>
                <w:rFonts w:asciiTheme="majorHAnsi" w:hAnsiTheme="majorHAnsi"/>
              </w:rPr>
            </w:pPr>
            <w:r>
              <w:rPr>
                <w:rFonts w:asciiTheme="majorHAnsi" w:hAnsiTheme="majorHAnsi"/>
              </w:rPr>
              <w:t>S</w:t>
            </w:r>
            <w:r w:rsidR="000A0F12" w:rsidRPr="000A0F12">
              <w:rPr>
                <w:rFonts w:asciiTheme="majorHAnsi" w:hAnsiTheme="majorHAnsi"/>
              </w:rPr>
              <w:t>upports. Failure to disclose relationships should resul</w:t>
            </w:r>
            <w:r w:rsidR="000A0F12">
              <w:rPr>
                <w:rFonts w:asciiTheme="majorHAnsi" w:hAnsiTheme="majorHAnsi"/>
              </w:rPr>
              <w:t xml:space="preserve">t in graduated sanctions up to </w:t>
            </w:r>
            <w:r w:rsidR="000A0F12" w:rsidRPr="000A0F12">
              <w:rPr>
                <w:rFonts w:asciiTheme="majorHAnsi" w:hAnsiTheme="majorHAnsi"/>
              </w:rPr>
              <w:t>and including Registrar de-accreditation.</w:t>
            </w:r>
            <w:r w:rsidR="00760B6E">
              <w:rPr>
                <w:rFonts w:asciiTheme="majorHAnsi" w:hAnsiTheme="majorHAnsi"/>
              </w:rPr>
              <w:t xml:space="preserve"> </w:t>
            </w:r>
            <w:r w:rsidR="009F5B58">
              <w:rPr>
                <w:rFonts w:asciiTheme="majorHAnsi" w:hAnsiTheme="majorHAnsi"/>
              </w:rPr>
              <w:t>P</w:t>
            </w:r>
            <w:r w:rsidR="000A0F12" w:rsidRPr="000A0F12">
              <w:rPr>
                <w:rFonts w:asciiTheme="majorHAnsi" w:hAnsiTheme="majorHAnsi"/>
              </w:rPr>
              <w:t xml:space="preserve">rocesses for the disclosure of this relationship information </w:t>
            </w:r>
            <w:r w:rsidR="00641CD2">
              <w:rPr>
                <w:rFonts w:asciiTheme="majorHAnsi" w:hAnsiTheme="majorHAnsi"/>
              </w:rPr>
              <w:t xml:space="preserve">should be </w:t>
            </w:r>
            <w:r w:rsidR="000A0F12" w:rsidRPr="000A0F12">
              <w:rPr>
                <w:rFonts w:asciiTheme="majorHAnsi" w:hAnsiTheme="majorHAnsi"/>
              </w:rPr>
              <w:t>defined in terms of how, when and to whom this</w:t>
            </w:r>
            <w:r w:rsidR="00641CD2">
              <w:rPr>
                <w:rFonts w:asciiTheme="majorHAnsi" w:hAnsiTheme="majorHAnsi"/>
              </w:rPr>
              <w:t xml:space="preserve"> information is made available and </w:t>
            </w:r>
            <w:r w:rsidR="000A0F12" w:rsidRPr="000A0F12">
              <w:rPr>
                <w:rFonts w:asciiTheme="majorHAnsi" w:hAnsiTheme="majorHAnsi"/>
              </w:rPr>
              <w:t xml:space="preserve">a clearer definition of the term Retail Proxy Service Provider </w:t>
            </w:r>
            <w:r w:rsidR="00641CD2">
              <w:rPr>
                <w:rFonts w:asciiTheme="majorHAnsi" w:hAnsiTheme="majorHAnsi"/>
              </w:rPr>
              <w:t xml:space="preserve">should </w:t>
            </w:r>
            <w:r w:rsidR="000A0F12" w:rsidRPr="000A0F12">
              <w:rPr>
                <w:rFonts w:asciiTheme="majorHAnsi" w:hAnsiTheme="majorHAnsi"/>
              </w:rPr>
              <w:t>be provided in the final recommendations</w:t>
            </w:r>
            <w:r w:rsidR="00D5246C">
              <w:rPr>
                <w:rFonts w:asciiTheme="majorHAnsi" w:hAnsiTheme="majorHAnsi"/>
              </w:rPr>
              <w:t xml:space="preserve">. </w:t>
            </w:r>
            <w:r w:rsidR="000A0F12" w:rsidRPr="000A0F12">
              <w:rPr>
                <w:rFonts w:asciiTheme="majorHAnsi" w:hAnsiTheme="majorHAnsi"/>
              </w:rPr>
              <w:t>Does this refer to the type of customer the service provider targets, or the place that the service provider occupies in the registration-service value chain?</w:t>
            </w:r>
          </w:p>
        </w:tc>
      </w:tr>
      <w:tr w:rsidR="00950677" w:rsidRPr="00D612D2" w14:paraId="3EF69FDA" w14:textId="77777777" w:rsidTr="00341D32">
        <w:tc>
          <w:tcPr>
            <w:tcW w:w="2448" w:type="dxa"/>
          </w:tcPr>
          <w:p w14:paraId="5260C6E1" w14:textId="22C149C6" w:rsidR="00950677" w:rsidRPr="006A4A7B" w:rsidRDefault="00914D29" w:rsidP="00341D32">
            <w:pPr>
              <w:rPr>
                <w:rFonts w:asciiTheme="majorHAnsi" w:hAnsiTheme="majorHAnsi"/>
                <w:bCs/>
              </w:rPr>
            </w:pPr>
            <w:hyperlink r:id="rId120" w:history="1">
              <w:r w:rsidR="00EF38E5" w:rsidRPr="006A4A7B">
                <w:rPr>
                  <w:rStyle w:val="Hyperlink"/>
                  <w:rFonts w:asciiTheme="majorHAnsi" w:hAnsiTheme="majorHAnsi"/>
                  <w:bCs/>
                </w:rPr>
                <w:t>ICANN Staff</w:t>
              </w:r>
            </w:hyperlink>
          </w:p>
        </w:tc>
        <w:tc>
          <w:tcPr>
            <w:tcW w:w="6408" w:type="dxa"/>
          </w:tcPr>
          <w:p w14:paraId="65BA8113" w14:textId="2D728909" w:rsidR="00950677" w:rsidRPr="00717ED6" w:rsidRDefault="00B16FBE" w:rsidP="00341D32">
            <w:pPr>
              <w:widowControl w:val="0"/>
              <w:autoSpaceDE w:val="0"/>
              <w:autoSpaceDN w:val="0"/>
              <w:adjustRightInd w:val="0"/>
              <w:rPr>
                <w:rFonts w:asciiTheme="majorHAnsi" w:hAnsiTheme="majorHAnsi" w:cs="Courier"/>
              </w:rPr>
            </w:pPr>
            <w:r w:rsidRPr="00B16FBE">
              <w:rPr>
                <w:rFonts w:asciiTheme="majorHAnsi" w:hAnsiTheme="majorHAnsi" w:cs="Courier"/>
              </w:rPr>
              <w:t>Staff is pursuing this objective, which is being addressed in the current RAA negotiations. Staff also needs to explore the various ways registrars can be affiliated with retail proxy service providers (and registrar input would be useful).</w:t>
            </w:r>
          </w:p>
        </w:tc>
      </w:tr>
      <w:tr w:rsidR="003300D8" w:rsidRPr="00D612D2" w14:paraId="22C4F1CA" w14:textId="77777777" w:rsidTr="00341D32">
        <w:tc>
          <w:tcPr>
            <w:tcW w:w="2448" w:type="dxa"/>
            <w:tcBorders>
              <w:bottom w:val="single" w:sz="4" w:space="0" w:color="auto"/>
            </w:tcBorders>
          </w:tcPr>
          <w:p w14:paraId="4EB3750A" w14:textId="058C4D4A" w:rsidR="003300D8" w:rsidRPr="00D612D2" w:rsidRDefault="00914D29" w:rsidP="00341D32">
            <w:pPr>
              <w:rPr>
                <w:rFonts w:asciiTheme="majorHAnsi" w:hAnsiTheme="majorHAnsi"/>
              </w:rPr>
            </w:pPr>
            <w:hyperlink r:id="rId121" w:history="1">
              <w:hyperlink r:id="rId122" w:history="1">
                <w:r w:rsidR="00A2791F" w:rsidRPr="0095723F">
                  <w:rPr>
                    <w:rStyle w:val="Hyperlink"/>
                    <w:rFonts w:asciiTheme="majorHAnsi" w:hAnsiTheme="majorHAnsi"/>
                  </w:rPr>
                  <w:t>UK Government</w:t>
                </w:r>
              </w:hyperlink>
            </w:hyperlink>
          </w:p>
        </w:tc>
        <w:tc>
          <w:tcPr>
            <w:tcW w:w="6408" w:type="dxa"/>
            <w:tcBorders>
              <w:bottom w:val="single" w:sz="4" w:space="0" w:color="auto"/>
            </w:tcBorders>
          </w:tcPr>
          <w:p w14:paraId="559DD36D" w14:textId="096A640D" w:rsidR="003300D8" w:rsidRPr="00D612D2" w:rsidRDefault="003300D8" w:rsidP="00341D32">
            <w:pPr>
              <w:widowControl w:val="0"/>
              <w:autoSpaceDE w:val="0"/>
              <w:autoSpaceDN w:val="0"/>
              <w:adjustRightInd w:val="0"/>
              <w:rPr>
                <w:rFonts w:asciiTheme="majorHAnsi" w:hAnsiTheme="majorHAnsi"/>
              </w:rPr>
            </w:pPr>
            <w:r w:rsidRPr="003300D8">
              <w:rPr>
                <w:rFonts w:asciiTheme="majorHAnsi" w:hAnsiTheme="majorHAnsi" w:cs="Arial"/>
                <w:color w:val="000000"/>
              </w:rPr>
              <w:t>It is important that registrars be required to disclose relationships with affiliated retail proxy providers.</w:t>
            </w:r>
          </w:p>
        </w:tc>
      </w:tr>
      <w:tr w:rsidR="0014680A" w:rsidRPr="00CF147F" w14:paraId="73EDD43B" w14:textId="77777777" w:rsidTr="00341D32">
        <w:tc>
          <w:tcPr>
            <w:tcW w:w="2448" w:type="dxa"/>
            <w:shd w:val="clear" w:color="auto" w:fill="E6E6E6"/>
          </w:tcPr>
          <w:p w14:paraId="35F5ACEA" w14:textId="77777777" w:rsidR="0014680A" w:rsidRPr="00CF147F" w:rsidRDefault="0014680A" w:rsidP="00341D32">
            <w:pPr>
              <w:rPr>
                <w:rFonts w:asciiTheme="majorHAnsi" w:hAnsiTheme="majorHAnsi"/>
                <w:i/>
              </w:rPr>
            </w:pPr>
            <w:r w:rsidRPr="00CF147F">
              <w:rPr>
                <w:rFonts w:asciiTheme="majorHAnsi" w:hAnsiTheme="majorHAnsi"/>
                <w:i/>
              </w:rPr>
              <w:t>Recommendation 14</w:t>
            </w:r>
          </w:p>
        </w:tc>
        <w:tc>
          <w:tcPr>
            <w:tcW w:w="6408" w:type="dxa"/>
            <w:shd w:val="clear" w:color="auto" w:fill="E6E6E6"/>
          </w:tcPr>
          <w:p w14:paraId="2879984B" w14:textId="1C3F1A10" w:rsidR="0014680A" w:rsidRPr="00CF147F" w:rsidRDefault="0014680A" w:rsidP="00341D32">
            <w:pPr>
              <w:widowControl w:val="0"/>
              <w:autoSpaceDE w:val="0"/>
              <w:autoSpaceDN w:val="0"/>
              <w:adjustRightInd w:val="0"/>
              <w:rPr>
                <w:rFonts w:asciiTheme="majorHAnsi" w:hAnsiTheme="majorHAnsi"/>
                <w:i/>
              </w:rPr>
            </w:pPr>
            <w:r w:rsidRPr="00CF147F">
              <w:rPr>
                <w:rFonts w:asciiTheme="majorHAnsi" w:hAnsiTheme="majorHAnsi"/>
                <w:i/>
              </w:rPr>
              <w:t>ICANN should develop and manage a set of voluntary best practice guidelines for appropriate proxy services consistent with national laws. These voluntary guidelines should strike an appropriate balance between stakeholders with competing but legitimate interests. At a minimum this would include privacy, law enforcement and the industry around law enforcement.</w:t>
            </w:r>
          </w:p>
          <w:p w14:paraId="5BD438FB" w14:textId="77777777" w:rsidR="0014680A" w:rsidRPr="00CF147F" w:rsidRDefault="0014680A" w:rsidP="00341D32">
            <w:pPr>
              <w:widowControl w:val="0"/>
              <w:autoSpaceDE w:val="0"/>
              <w:autoSpaceDN w:val="0"/>
              <w:adjustRightInd w:val="0"/>
              <w:rPr>
                <w:rFonts w:asciiTheme="majorHAnsi" w:eastAsia="MS Mincho" w:hAnsiTheme="majorHAnsi" w:cs="Times New Roman"/>
                <w:i/>
              </w:rPr>
            </w:pPr>
            <w:r w:rsidRPr="00CF147F">
              <w:rPr>
                <w:rFonts w:asciiTheme="majorHAnsi" w:eastAsia="MS Mincho" w:hAnsiTheme="majorHAnsi" w:cs="Calibri"/>
                <w:i/>
              </w:rPr>
              <w:t>Such voluntary guidelines may include:</w:t>
            </w:r>
          </w:p>
          <w:p w14:paraId="779AD6D0" w14:textId="77777777" w:rsidR="0014680A" w:rsidRPr="00CF147F" w:rsidRDefault="0014680A" w:rsidP="00341D32">
            <w:pPr>
              <w:pStyle w:val="ListParagraph"/>
              <w:widowControl w:val="0"/>
              <w:numPr>
                <w:ilvl w:val="0"/>
                <w:numId w:val="3"/>
              </w:numPr>
              <w:suppressAutoHyphens w:val="0"/>
              <w:autoSpaceDE w:val="0"/>
              <w:autoSpaceDN w:val="0"/>
              <w:adjustRightInd w:val="0"/>
              <w:rPr>
                <w:rFonts w:asciiTheme="majorHAnsi" w:eastAsia="MS Mincho" w:hAnsiTheme="majorHAnsi" w:cs="Times New Roman"/>
                <w:i/>
                <w:kern w:val="0"/>
                <w:lang w:eastAsia="en-US" w:bidi="ar-SA"/>
              </w:rPr>
            </w:pPr>
            <w:r w:rsidRPr="00CF147F">
              <w:rPr>
                <w:rFonts w:asciiTheme="majorHAnsi" w:eastAsia="MS Mincho" w:hAnsiTheme="majorHAnsi" w:cs="Calibri"/>
                <w:i/>
                <w:kern w:val="0"/>
                <w:lang w:eastAsia="en-US" w:bidi="ar-SA"/>
              </w:rPr>
              <w:t xml:space="preserve">Proxy services provide full contact details as required by the </w:t>
            </w:r>
            <w:proofErr w:type="spellStart"/>
            <w:r w:rsidRPr="00CF147F">
              <w:rPr>
                <w:rFonts w:asciiTheme="majorHAnsi" w:eastAsia="MS Mincho" w:hAnsiTheme="majorHAnsi" w:cs="Calibri"/>
                <w:i/>
                <w:kern w:val="0"/>
                <w:lang w:eastAsia="en-US" w:bidi="ar-SA"/>
              </w:rPr>
              <w:t>Whois</w:t>
            </w:r>
            <w:proofErr w:type="spellEnd"/>
          </w:p>
          <w:p w14:paraId="0A2FDD68" w14:textId="77777777" w:rsidR="0014680A" w:rsidRPr="00CF147F" w:rsidRDefault="0014680A" w:rsidP="00341D32">
            <w:pPr>
              <w:pStyle w:val="ListParagraph"/>
              <w:widowControl w:val="0"/>
              <w:numPr>
                <w:ilvl w:val="0"/>
                <w:numId w:val="3"/>
              </w:numPr>
              <w:suppressAutoHyphens w:val="0"/>
              <w:autoSpaceDE w:val="0"/>
              <w:autoSpaceDN w:val="0"/>
              <w:adjustRightInd w:val="0"/>
              <w:rPr>
                <w:rFonts w:asciiTheme="majorHAnsi" w:eastAsia="MS Mincho" w:hAnsiTheme="majorHAnsi" w:cs="Times New Roman"/>
                <w:i/>
                <w:kern w:val="0"/>
                <w:lang w:eastAsia="en-US" w:bidi="ar-SA"/>
              </w:rPr>
            </w:pPr>
            <w:r w:rsidRPr="00CF147F">
              <w:rPr>
                <w:rFonts w:asciiTheme="majorHAnsi" w:eastAsia="MS Mincho" w:hAnsiTheme="majorHAnsi" w:cs="Calibri"/>
                <w:i/>
                <w:kern w:val="0"/>
                <w:lang w:eastAsia="en-US" w:bidi="ar-SA"/>
              </w:rPr>
              <w:t>Publication by the proxy service of its process for revealing and relaying information</w:t>
            </w:r>
          </w:p>
          <w:p w14:paraId="694D8B5D" w14:textId="77777777" w:rsidR="0014680A" w:rsidRPr="00CF147F" w:rsidRDefault="0014680A" w:rsidP="00341D32">
            <w:pPr>
              <w:pStyle w:val="ListParagraph"/>
              <w:widowControl w:val="0"/>
              <w:numPr>
                <w:ilvl w:val="0"/>
                <w:numId w:val="3"/>
              </w:numPr>
              <w:suppressAutoHyphens w:val="0"/>
              <w:autoSpaceDE w:val="0"/>
              <w:autoSpaceDN w:val="0"/>
              <w:adjustRightInd w:val="0"/>
              <w:rPr>
                <w:rFonts w:asciiTheme="majorHAnsi" w:eastAsia="MS Mincho" w:hAnsiTheme="majorHAnsi" w:cs="Times New Roman"/>
                <w:i/>
                <w:kern w:val="0"/>
                <w:lang w:eastAsia="en-US" w:bidi="ar-SA"/>
              </w:rPr>
            </w:pPr>
            <w:r w:rsidRPr="00CF147F">
              <w:rPr>
                <w:rFonts w:asciiTheme="majorHAnsi" w:eastAsia="MS Mincho" w:hAnsiTheme="majorHAnsi" w:cs="Calibri"/>
                <w:i/>
                <w:kern w:val="0"/>
                <w:lang w:eastAsia="en-US" w:bidi="ar-SA"/>
              </w:rPr>
              <w:t>Standardization of reveal and relay processes and timeframes, consistent with national laws</w:t>
            </w:r>
          </w:p>
          <w:p w14:paraId="5EE84B8B" w14:textId="77777777" w:rsidR="0014680A" w:rsidRPr="00CF147F" w:rsidRDefault="0014680A" w:rsidP="00341D32">
            <w:pPr>
              <w:pStyle w:val="ListParagraph"/>
              <w:widowControl w:val="0"/>
              <w:numPr>
                <w:ilvl w:val="0"/>
                <w:numId w:val="3"/>
              </w:numPr>
              <w:suppressAutoHyphens w:val="0"/>
              <w:autoSpaceDE w:val="0"/>
              <w:autoSpaceDN w:val="0"/>
              <w:adjustRightInd w:val="0"/>
              <w:rPr>
                <w:rFonts w:asciiTheme="majorHAnsi" w:eastAsia="MS Mincho" w:hAnsiTheme="majorHAnsi" w:cs="Times New Roman"/>
                <w:i/>
                <w:kern w:val="0"/>
                <w:lang w:eastAsia="en-US" w:bidi="ar-SA"/>
              </w:rPr>
            </w:pPr>
            <w:r w:rsidRPr="00CF147F">
              <w:rPr>
                <w:rFonts w:asciiTheme="majorHAnsi" w:eastAsia="MS Mincho" w:hAnsiTheme="majorHAnsi" w:cs="Calibri"/>
                <w:i/>
                <w:kern w:val="0"/>
                <w:lang w:eastAsia="en-US" w:bidi="ar-SA"/>
              </w:rPr>
              <w:t xml:space="preserve">Maintenance of a dedicated abuse point of contact for </w:t>
            </w:r>
            <w:r w:rsidRPr="00CF147F">
              <w:rPr>
                <w:rFonts w:asciiTheme="majorHAnsi" w:eastAsia="MS Mincho" w:hAnsiTheme="majorHAnsi" w:cs="Calibri"/>
                <w:i/>
                <w:kern w:val="0"/>
                <w:lang w:eastAsia="en-US" w:bidi="ar-SA"/>
              </w:rPr>
              <w:lastRenderedPageBreak/>
              <w:t>the proxy service provider</w:t>
            </w:r>
          </w:p>
          <w:p w14:paraId="10A70EC2" w14:textId="77777777" w:rsidR="0014680A" w:rsidRPr="00CF147F" w:rsidRDefault="0014680A" w:rsidP="00341D32">
            <w:pPr>
              <w:pStyle w:val="ListParagraph"/>
              <w:widowControl w:val="0"/>
              <w:numPr>
                <w:ilvl w:val="0"/>
                <w:numId w:val="3"/>
              </w:numPr>
              <w:suppressAutoHyphens w:val="0"/>
              <w:autoSpaceDE w:val="0"/>
              <w:autoSpaceDN w:val="0"/>
              <w:adjustRightInd w:val="0"/>
              <w:rPr>
                <w:rFonts w:asciiTheme="majorHAnsi" w:eastAsia="MS Mincho" w:hAnsiTheme="majorHAnsi" w:cs="Times New Roman"/>
                <w:i/>
                <w:kern w:val="0"/>
                <w:lang w:eastAsia="en-US" w:bidi="ar-SA"/>
              </w:rPr>
            </w:pPr>
            <w:r w:rsidRPr="00CF147F">
              <w:rPr>
                <w:rFonts w:asciiTheme="majorHAnsi" w:eastAsia="MS Mincho" w:hAnsiTheme="majorHAnsi" w:cs="Calibri"/>
                <w:i/>
                <w:kern w:val="0"/>
                <w:lang w:eastAsia="en-US" w:bidi="ar-SA"/>
              </w:rPr>
              <w:t>Due diligence checks on licensee contact information.</w:t>
            </w:r>
          </w:p>
        </w:tc>
      </w:tr>
      <w:tr w:rsidR="007D3DC8" w:rsidRPr="00D612D2" w14:paraId="737670C8" w14:textId="77777777" w:rsidTr="00341D32">
        <w:tc>
          <w:tcPr>
            <w:tcW w:w="2448" w:type="dxa"/>
          </w:tcPr>
          <w:p w14:paraId="3410FFDC" w14:textId="790CCBA2" w:rsidR="007D3DC8" w:rsidRPr="007D3DC8" w:rsidRDefault="00914D29" w:rsidP="00341D32">
            <w:pPr>
              <w:rPr>
                <w:rFonts w:asciiTheme="majorHAnsi" w:hAnsiTheme="majorHAnsi"/>
              </w:rPr>
            </w:pPr>
            <w:hyperlink r:id="rId123" w:history="1">
              <w:r w:rsidR="007D3DC8" w:rsidRPr="007D3DC8">
                <w:rPr>
                  <w:rStyle w:val="Hyperlink"/>
                  <w:rFonts w:asciiTheme="majorHAnsi" w:hAnsiTheme="majorHAnsi"/>
                </w:rPr>
                <w:t xml:space="preserve">Zahid </w:t>
              </w:r>
              <w:proofErr w:type="spellStart"/>
              <w:r w:rsidR="007D3DC8" w:rsidRPr="007D3DC8">
                <w:rPr>
                  <w:rStyle w:val="Hyperlink"/>
                  <w:rFonts w:asciiTheme="majorHAnsi" w:hAnsiTheme="majorHAnsi"/>
                </w:rPr>
                <w:t>Jamil</w:t>
              </w:r>
              <w:proofErr w:type="spellEnd"/>
            </w:hyperlink>
          </w:p>
        </w:tc>
        <w:tc>
          <w:tcPr>
            <w:tcW w:w="6408" w:type="dxa"/>
          </w:tcPr>
          <w:p w14:paraId="0B3460E9" w14:textId="157B40D9" w:rsidR="007D3DC8" w:rsidRPr="006D2424" w:rsidRDefault="00497E70"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Some jurisdictions</w:t>
            </w:r>
            <w:r w:rsidR="006D2424" w:rsidRPr="006D2424">
              <w:rPr>
                <w:rFonts w:asciiTheme="majorHAnsi" w:hAnsiTheme="majorHAnsi" w:cs="Courier"/>
                <w:color w:val="000000"/>
              </w:rPr>
              <w:t xml:space="preserve"> may not incorporate ce</w:t>
            </w:r>
            <w:r w:rsidR="00E634A4">
              <w:rPr>
                <w:rFonts w:asciiTheme="majorHAnsi" w:hAnsiTheme="majorHAnsi" w:cs="Courier"/>
                <w:color w:val="000000"/>
              </w:rPr>
              <w:t xml:space="preserve">rtain internationally accepted </w:t>
            </w:r>
            <w:r w:rsidR="00721A0A">
              <w:rPr>
                <w:rFonts w:asciiTheme="majorHAnsi" w:hAnsiTheme="majorHAnsi" w:cs="Courier"/>
                <w:color w:val="000000"/>
              </w:rPr>
              <w:t xml:space="preserve">safeguards. </w:t>
            </w:r>
            <w:r w:rsidR="00C944F1">
              <w:rPr>
                <w:rFonts w:asciiTheme="majorHAnsi" w:hAnsiTheme="majorHAnsi" w:cs="Courier"/>
                <w:color w:val="000000"/>
              </w:rPr>
              <w:t xml:space="preserve">Instead of </w:t>
            </w:r>
            <w:r w:rsidR="006D2424" w:rsidRPr="006D2424">
              <w:rPr>
                <w:rFonts w:asciiTheme="majorHAnsi" w:hAnsiTheme="majorHAnsi" w:cs="Courier"/>
                <w:color w:val="000000"/>
              </w:rPr>
              <w:t>possibly leaving this open to arbitrary d</w:t>
            </w:r>
            <w:r w:rsidR="009A11C0">
              <w:rPr>
                <w:rFonts w:asciiTheme="majorHAnsi" w:hAnsiTheme="majorHAnsi" w:cs="Courier"/>
                <w:color w:val="000000"/>
              </w:rPr>
              <w:t>iscretion</w:t>
            </w:r>
            <w:r w:rsidR="00721A0A">
              <w:rPr>
                <w:rFonts w:asciiTheme="majorHAnsi" w:hAnsiTheme="majorHAnsi" w:cs="Courier"/>
                <w:color w:val="000000"/>
              </w:rPr>
              <w:t xml:space="preserve">, it may be useful to mention </w:t>
            </w:r>
            <w:r w:rsidR="006D2424" w:rsidRPr="006D2424">
              <w:rPr>
                <w:rFonts w:asciiTheme="majorHAnsi" w:hAnsiTheme="majorHAnsi" w:cs="Courier"/>
                <w:color w:val="000000"/>
              </w:rPr>
              <w:t xml:space="preserve">international standards </w:t>
            </w:r>
            <w:r w:rsidR="00721A0A">
              <w:rPr>
                <w:rFonts w:asciiTheme="majorHAnsi" w:hAnsiTheme="majorHAnsi" w:cs="Courier"/>
                <w:color w:val="000000"/>
              </w:rPr>
              <w:t>(</w:t>
            </w:r>
            <w:r w:rsidR="006D2424" w:rsidRPr="006D2424">
              <w:rPr>
                <w:rFonts w:asciiTheme="majorHAnsi" w:hAnsiTheme="majorHAnsi" w:cs="Courier"/>
                <w:color w:val="000000"/>
              </w:rPr>
              <w:t xml:space="preserve">i.e. The Budapest Convention on cybercrime – article 15 - please refer to: </w:t>
            </w:r>
            <w:hyperlink r:id="rId124" w:history="1">
              <w:r w:rsidR="006D2424" w:rsidRPr="006D2424">
                <w:rPr>
                  <w:rStyle w:val="Hyperlink"/>
                  <w:rFonts w:asciiTheme="majorHAnsi" w:hAnsiTheme="majorHAnsi" w:cs="Courier"/>
                </w:rPr>
                <w:t>http://forum.icann.org/lists/whois-rt-draft-final-report/msg00016.html</w:t>
              </w:r>
            </w:hyperlink>
            <w:r w:rsidR="00721A0A">
              <w:rPr>
                <w:rFonts w:asciiTheme="majorHAnsi" w:hAnsiTheme="majorHAnsi" w:cs="Courier"/>
                <w:color w:val="000000"/>
              </w:rPr>
              <w:t>)</w:t>
            </w:r>
          </w:p>
        </w:tc>
      </w:tr>
      <w:tr w:rsidR="00D612D2" w:rsidRPr="00D612D2" w14:paraId="5A8D98D7" w14:textId="77777777" w:rsidTr="00341D32">
        <w:tc>
          <w:tcPr>
            <w:tcW w:w="2448" w:type="dxa"/>
          </w:tcPr>
          <w:p w14:paraId="3D301C5C" w14:textId="2423CD8D" w:rsidR="00D612D2" w:rsidRPr="00D612D2" w:rsidRDefault="00914D29" w:rsidP="00341D32">
            <w:pPr>
              <w:rPr>
                <w:rFonts w:asciiTheme="majorHAnsi" w:hAnsiTheme="majorHAnsi"/>
              </w:rPr>
            </w:pPr>
            <w:hyperlink r:id="rId125" w:history="1">
              <w:r w:rsidR="00D612D2" w:rsidRPr="00D612D2">
                <w:rPr>
                  <w:rStyle w:val="Hyperlink"/>
                  <w:rFonts w:asciiTheme="majorHAnsi" w:hAnsiTheme="majorHAnsi"/>
                </w:rPr>
                <w:t>Intellectual Property Constituency</w:t>
              </w:r>
            </w:hyperlink>
          </w:p>
        </w:tc>
        <w:tc>
          <w:tcPr>
            <w:tcW w:w="6408" w:type="dxa"/>
          </w:tcPr>
          <w:p w14:paraId="79BCC990" w14:textId="3BD7A6B6" w:rsidR="00D612D2" w:rsidRPr="00D612D2" w:rsidRDefault="00D612D2" w:rsidP="00341D32">
            <w:pPr>
              <w:widowControl w:val="0"/>
              <w:autoSpaceDE w:val="0"/>
              <w:autoSpaceDN w:val="0"/>
              <w:adjustRightInd w:val="0"/>
              <w:rPr>
                <w:rFonts w:asciiTheme="majorHAnsi" w:eastAsia="MS Mincho" w:hAnsiTheme="majorHAnsi" w:cs="Calibri"/>
              </w:rPr>
            </w:pPr>
            <w:r w:rsidRPr="00D612D2">
              <w:rPr>
                <w:rFonts w:asciiTheme="majorHAnsi" w:hAnsiTheme="majorHAnsi"/>
              </w:rPr>
              <w:t xml:space="preserve">Recommendation 14 sets out a good list of what should be included in “voluntary best practice guidelines”.  </w:t>
            </w:r>
          </w:p>
        </w:tc>
      </w:tr>
      <w:tr w:rsidR="00136DD8" w:rsidRPr="00B71FB3" w14:paraId="1A6E8570" w14:textId="77777777" w:rsidTr="00341D32">
        <w:tc>
          <w:tcPr>
            <w:tcW w:w="2448" w:type="dxa"/>
          </w:tcPr>
          <w:p w14:paraId="1F35C23C" w14:textId="762BD347" w:rsidR="00136DD8" w:rsidRPr="00B71FB3" w:rsidRDefault="00914D29" w:rsidP="00341D32">
            <w:pPr>
              <w:rPr>
                <w:rFonts w:asciiTheme="majorHAnsi" w:hAnsiTheme="majorHAnsi"/>
              </w:rPr>
            </w:pPr>
            <w:hyperlink r:id="rId126" w:history="1">
              <w:r w:rsidR="0031269D" w:rsidRPr="0031269D">
                <w:rPr>
                  <w:rStyle w:val="Hyperlink"/>
                  <w:rFonts w:asciiTheme="majorHAnsi" w:hAnsiTheme="majorHAnsi"/>
                </w:rPr>
                <w:t>Business Constituency (BC)</w:t>
              </w:r>
            </w:hyperlink>
          </w:p>
        </w:tc>
        <w:tc>
          <w:tcPr>
            <w:tcW w:w="6408" w:type="dxa"/>
          </w:tcPr>
          <w:p w14:paraId="6C69304A" w14:textId="273D0D29" w:rsidR="00136DD8" w:rsidRPr="00B71FB3" w:rsidRDefault="00750C0A" w:rsidP="00750C0A">
            <w:pPr>
              <w:widowControl w:val="0"/>
              <w:autoSpaceDE w:val="0"/>
              <w:autoSpaceDN w:val="0"/>
              <w:adjustRightInd w:val="0"/>
              <w:rPr>
                <w:rFonts w:asciiTheme="majorHAnsi" w:eastAsia="MS Mincho" w:hAnsiTheme="majorHAnsi" w:cs="Calibri"/>
              </w:rPr>
            </w:pPr>
            <w:r>
              <w:rPr>
                <w:rFonts w:asciiTheme="majorHAnsi" w:eastAsia="MS Mincho" w:hAnsiTheme="majorHAnsi" w:cs="Calibri"/>
              </w:rPr>
              <w:t>T</w:t>
            </w:r>
            <w:r w:rsidR="00136DD8" w:rsidRPr="00136DD8">
              <w:rPr>
                <w:rFonts w:asciiTheme="majorHAnsi" w:eastAsia="MS Mincho" w:hAnsiTheme="majorHAnsi" w:cs="Calibri"/>
              </w:rPr>
              <w:t xml:space="preserve">he Proxy Service Provider should assume all responsibility </w:t>
            </w:r>
            <w:r w:rsidR="00136DD8">
              <w:rPr>
                <w:rFonts w:asciiTheme="majorHAnsi" w:eastAsia="MS Mincho" w:hAnsiTheme="majorHAnsi" w:cs="Calibri"/>
              </w:rPr>
              <w:t>f</w:t>
            </w:r>
            <w:r w:rsidR="00136DD8" w:rsidRPr="00136DD8">
              <w:rPr>
                <w:rFonts w:asciiTheme="majorHAnsi" w:eastAsia="MS Mincho" w:hAnsiTheme="majorHAnsi" w:cs="Calibri"/>
              </w:rPr>
              <w:t>or the domain name and its manner of use.</w:t>
            </w:r>
            <w:r w:rsidR="00136DD8">
              <w:rPr>
                <w:rFonts w:asciiTheme="majorHAnsi" w:eastAsia="MS Mincho" w:hAnsiTheme="majorHAnsi" w:cs="Calibri"/>
              </w:rPr>
              <w:t xml:space="preserve"> </w:t>
            </w:r>
            <w:r w:rsidR="00136DD8" w:rsidRPr="00136DD8">
              <w:rPr>
                <w:rFonts w:asciiTheme="majorHAnsi" w:eastAsia="MS Mincho" w:hAnsiTheme="majorHAnsi" w:cs="Calibri"/>
              </w:rPr>
              <w:t>Registrars utilizing a</w:t>
            </w:r>
            <w:r w:rsidR="00D60475">
              <w:rPr>
                <w:rFonts w:asciiTheme="majorHAnsi" w:eastAsia="MS Mincho" w:hAnsiTheme="majorHAnsi" w:cs="Calibri"/>
              </w:rPr>
              <w:t xml:space="preserve"> Proxy Service provider where a </w:t>
            </w:r>
            <w:r w:rsidR="00136DD8" w:rsidRPr="00136DD8">
              <w:rPr>
                <w:rFonts w:asciiTheme="majorHAnsi" w:eastAsia="MS Mincho" w:hAnsiTheme="majorHAnsi" w:cs="Calibri"/>
              </w:rPr>
              <w:t>relationship exists</w:t>
            </w:r>
            <w:r w:rsidR="00136DD8">
              <w:rPr>
                <w:rFonts w:asciiTheme="majorHAnsi" w:eastAsia="MS Mincho" w:hAnsiTheme="majorHAnsi" w:cs="Calibri"/>
              </w:rPr>
              <w:t xml:space="preserve"> </w:t>
            </w:r>
            <w:r w:rsidR="00136DD8" w:rsidRPr="00136DD8">
              <w:rPr>
                <w:rFonts w:asciiTheme="majorHAnsi" w:eastAsia="MS Mincho" w:hAnsiTheme="majorHAnsi" w:cs="Calibri"/>
              </w:rPr>
              <w:t>between the two entities should be required to obtain special accreditation.</w:t>
            </w:r>
            <w:r w:rsidR="00136DD8">
              <w:rPr>
                <w:rFonts w:asciiTheme="majorHAnsi" w:eastAsia="MS Mincho" w:hAnsiTheme="majorHAnsi" w:cs="Calibri"/>
              </w:rPr>
              <w:t xml:space="preserve"> </w:t>
            </w:r>
            <w:r w:rsidR="00CF01E7">
              <w:rPr>
                <w:rFonts w:asciiTheme="majorHAnsi" w:eastAsia="MS Mincho" w:hAnsiTheme="majorHAnsi" w:cs="Calibri"/>
              </w:rPr>
              <w:t>T</w:t>
            </w:r>
            <w:r w:rsidR="00136DD8" w:rsidRPr="00136DD8">
              <w:rPr>
                <w:rFonts w:asciiTheme="majorHAnsi" w:eastAsia="MS Mincho" w:hAnsiTheme="majorHAnsi" w:cs="Calibri"/>
              </w:rPr>
              <w:t>he BC supports graduate</w:t>
            </w:r>
            <w:r w:rsidR="00136DD8">
              <w:rPr>
                <w:rFonts w:asciiTheme="majorHAnsi" w:eastAsia="MS Mincho" w:hAnsiTheme="majorHAnsi" w:cs="Calibri"/>
              </w:rPr>
              <w:t xml:space="preserve">d and enforceable penalties for </w:t>
            </w:r>
            <w:r w:rsidR="00136DD8" w:rsidRPr="00136DD8">
              <w:rPr>
                <w:rFonts w:asciiTheme="majorHAnsi" w:eastAsia="MS Mincho" w:hAnsiTheme="majorHAnsi" w:cs="Calibri"/>
              </w:rPr>
              <w:t>Registrars utilizing Proxy Service providers who violate terms</w:t>
            </w:r>
            <w:r w:rsidR="005A7502">
              <w:rPr>
                <w:rFonts w:asciiTheme="majorHAnsi" w:eastAsia="MS Mincho" w:hAnsiTheme="majorHAnsi" w:cs="Calibri"/>
              </w:rPr>
              <w:t xml:space="preserve"> of their special accreditation</w:t>
            </w:r>
            <w:r>
              <w:rPr>
                <w:rFonts w:asciiTheme="majorHAnsi" w:eastAsia="MS Mincho" w:hAnsiTheme="majorHAnsi" w:cs="Calibri"/>
              </w:rPr>
              <w:t xml:space="preserve"> and recommends that only </w:t>
            </w:r>
            <w:r w:rsidR="00136DD8" w:rsidRPr="00136DD8">
              <w:rPr>
                <w:rFonts w:asciiTheme="majorHAnsi" w:eastAsia="MS Mincho" w:hAnsiTheme="majorHAnsi" w:cs="Calibri"/>
              </w:rPr>
              <w:t>accredited Proxy Services providers be allowed to register domain names using ‘priv</w:t>
            </w:r>
            <w:r w:rsidR="00136DD8">
              <w:rPr>
                <w:rFonts w:asciiTheme="majorHAnsi" w:eastAsia="MS Mincho" w:hAnsiTheme="majorHAnsi" w:cs="Calibri"/>
              </w:rPr>
              <w:t xml:space="preserve">acy’ or ‘proxy’ in their name. </w:t>
            </w:r>
            <w:r w:rsidR="00136DD8" w:rsidRPr="00136DD8">
              <w:rPr>
                <w:rFonts w:asciiTheme="majorHAnsi" w:eastAsia="MS Mincho" w:hAnsiTheme="majorHAnsi" w:cs="Calibri"/>
              </w:rPr>
              <w:t>If a non-accredite</w:t>
            </w:r>
            <w:r w:rsidR="005A7502">
              <w:rPr>
                <w:rFonts w:asciiTheme="majorHAnsi" w:eastAsia="MS Mincho" w:hAnsiTheme="majorHAnsi" w:cs="Calibri"/>
              </w:rPr>
              <w:t>d Registrar misuses the privacy</w:t>
            </w:r>
            <w:r w:rsidR="00136DD8" w:rsidRPr="00136DD8">
              <w:rPr>
                <w:rFonts w:asciiTheme="majorHAnsi" w:eastAsia="MS Mincho" w:hAnsiTheme="majorHAnsi" w:cs="Calibri"/>
              </w:rPr>
              <w:t>/proxy label, it should result in suspension of domains and ultimately de-registration of the domain name.</w:t>
            </w:r>
          </w:p>
        </w:tc>
      </w:tr>
      <w:tr w:rsidR="00C67761" w:rsidRPr="00D612D2" w14:paraId="06FCAC60" w14:textId="77777777" w:rsidTr="00341D32">
        <w:tc>
          <w:tcPr>
            <w:tcW w:w="2448" w:type="dxa"/>
          </w:tcPr>
          <w:p w14:paraId="1B9DC388" w14:textId="33A989C0" w:rsidR="00C67761" w:rsidRPr="003A16A9" w:rsidRDefault="00914D29"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27" w:history="1">
              <w:r w:rsidR="00A457C8" w:rsidRPr="00D95745">
                <w:rPr>
                  <w:rStyle w:val="Hyperlink"/>
                  <w:rFonts w:asciiTheme="majorHAnsi" w:hAnsiTheme="majorHAnsi" w:cs="Courier"/>
                </w:rPr>
                <w:t>International Trademark Association (INTA)</w:t>
              </w:r>
            </w:hyperlink>
          </w:p>
        </w:tc>
        <w:tc>
          <w:tcPr>
            <w:tcW w:w="6408" w:type="dxa"/>
          </w:tcPr>
          <w:p w14:paraId="0E62FFD1" w14:textId="421DC858" w:rsidR="00C67761" w:rsidRPr="00D612D2" w:rsidRDefault="00BD6D65" w:rsidP="00341D32">
            <w:pPr>
              <w:rPr>
                <w:rFonts w:asciiTheme="majorHAnsi" w:hAnsiTheme="majorHAnsi"/>
              </w:rPr>
            </w:pPr>
            <w:r>
              <w:rPr>
                <w:rFonts w:asciiTheme="majorHAnsi" w:hAnsiTheme="majorHAnsi"/>
              </w:rPr>
              <w:t>E</w:t>
            </w:r>
            <w:r w:rsidR="00C67761" w:rsidRPr="00642170">
              <w:rPr>
                <w:rFonts w:asciiTheme="majorHAnsi" w:hAnsiTheme="majorHAnsi"/>
              </w:rPr>
              <w:t>ncourage</w:t>
            </w:r>
            <w:r w:rsidR="004E5ADD">
              <w:rPr>
                <w:rFonts w:asciiTheme="majorHAnsi" w:hAnsiTheme="majorHAnsi"/>
              </w:rPr>
              <w:t>s</w:t>
            </w:r>
            <w:r w:rsidR="00C67761" w:rsidRPr="00642170">
              <w:rPr>
                <w:rFonts w:asciiTheme="majorHAnsi" w:hAnsiTheme="majorHAnsi"/>
              </w:rPr>
              <w:t xml:space="preserve"> periodic due diligence reviews of WHOIS data contact information to confirm the accuracy of this information</w:t>
            </w:r>
            <w:r w:rsidR="004E5ADD">
              <w:rPr>
                <w:rFonts w:asciiTheme="majorHAnsi" w:hAnsiTheme="majorHAnsi"/>
              </w:rPr>
              <w:t xml:space="preserve"> and </w:t>
            </w:r>
            <w:r w:rsidR="00C67761" w:rsidRPr="00642170">
              <w:rPr>
                <w:rFonts w:asciiTheme="majorHAnsi" w:hAnsiTheme="majorHAnsi"/>
              </w:rPr>
              <w:t>recommend</w:t>
            </w:r>
            <w:r w:rsidR="004E5ADD">
              <w:rPr>
                <w:rFonts w:asciiTheme="majorHAnsi" w:hAnsiTheme="majorHAnsi"/>
              </w:rPr>
              <w:t>s</w:t>
            </w:r>
            <w:r w:rsidR="00C67761" w:rsidRPr="00642170">
              <w:rPr>
                <w:rFonts w:asciiTheme="majorHAnsi" w:hAnsiTheme="majorHAnsi"/>
              </w:rPr>
              <w:t xml:space="preserve"> that ICANN establish and enforce a privacy and proxy accreditation procedure to ensure that the above-referenced guidelines are followed and satisfied.</w:t>
            </w:r>
          </w:p>
        </w:tc>
      </w:tr>
      <w:tr w:rsidR="001B7537" w:rsidRPr="00C83F81" w14:paraId="18E3BCD1" w14:textId="77777777" w:rsidTr="00341D32">
        <w:tc>
          <w:tcPr>
            <w:tcW w:w="2448" w:type="dxa"/>
          </w:tcPr>
          <w:p w14:paraId="06A0D477" w14:textId="092DF006" w:rsidR="001B7537" w:rsidRPr="007C716F" w:rsidRDefault="00914D29" w:rsidP="00341D32">
            <w:pPr>
              <w:pStyle w:val="NoteLevel11"/>
              <w:rPr>
                <w:rFonts w:asciiTheme="majorHAnsi" w:hAnsiTheme="majorHAnsi"/>
              </w:rPr>
            </w:pPr>
            <w:hyperlink r:id="rId128"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6408" w:type="dxa"/>
          </w:tcPr>
          <w:p w14:paraId="630383CA" w14:textId="50C23325" w:rsidR="001B7537" w:rsidRPr="001B7537" w:rsidRDefault="001B7537" w:rsidP="00341D32">
            <w:pPr>
              <w:contextualSpacing/>
              <w:rPr>
                <w:rFonts w:asciiTheme="majorHAnsi" w:hAnsiTheme="majorHAnsi"/>
              </w:rPr>
            </w:pPr>
            <w:r w:rsidRPr="001B7537">
              <w:rPr>
                <w:rFonts w:asciiTheme="majorHAnsi" w:hAnsiTheme="majorHAnsi"/>
              </w:rPr>
              <w:t>The term “standardization” raises a possible contradiction between standards and voluntary best practices.</w:t>
            </w:r>
          </w:p>
        </w:tc>
      </w:tr>
      <w:tr w:rsidR="003820AB" w:rsidRPr="00D612D2" w14:paraId="3BAE03BD" w14:textId="77777777" w:rsidTr="00341D32">
        <w:trPr>
          <w:trHeight w:val="1529"/>
        </w:trPr>
        <w:tc>
          <w:tcPr>
            <w:tcW w:w="2448" w:type="dxa"/>
          </w:tcPr>
          <w:p w14:paraId="3E408B8D" w14:textId="377E98BD" w:rsidR="003820AB" w:rsidRPr="006A4A7B" w:rsidRDefault="00914D29" w:rsidP="00341D32">
            <w:pPr>
              <w:rPr>
                <w:rFonts w:asciiTheme="majorHAnsi" w:hAnsiTheme="majorHAnsi"/>
                <w:bCs/>
              </w:rPr>
            </w:pPr>
            <w:hyperlink r:id="rId129" w:history="1">
              <w:r w:rsidR="00EF38E5" w:rsidRPr="006A4A7B">
                <w:rPr>
                  <w:rStyle w:val="Hyperlink"/>
                  <w:rFonts w:asciiTheme="majorHAnsi" w:hAnsiTheme="majorHAnsi"/>
                  <w:bCs/>
                </w:rPr>
                <w:t>ICANN Staff</w:t>
              </w:r>
            </w:hyperlink>
          </w:p>
        </w:tc>
        <w:tc>
          <w:tcPr>
            <w:tcW w:w="6408" w:type="dxa"/>
          </w:tcPr>
          <w:p w14:paraId="4D366ADA" w14:textId="6F5820E7" w:rsidR="003820AB" w:rsidRPr="00360223" w:rsidRDefault="00360223" w:rsidP="00341D32">
            <w:pPr>
              <w:widowControl w:val="0"/>
              <w:autoSpaceDE w:val="0"/>
              <w:autoSpaceDN w:val="0"/>
              <w:adjustRightInd w:val="0"/>
              <w:rPr>
                <w:rFonts w:asciiTheme="majorHAnsi" w:hAnsiTheme="majorHAnsi" w:cs="Courier"/>
              </w:rPr>
            </w:pPr>
            <w:r w:rsidRPr="00360223">
              <w:rPr>
                <w:rFonts w:asciiTheme="majorHAnsi" w:hAnsiTheme="majorHAnsi" w:cs="Courier"/>
              </w:rPr>
              <w:t>Staff is pursuing a similar goal – relay and rev</w:t>
            </w:r>
            <w:r>
              <w:rPr>
                <w:rFonts w:asciiTheme="majorHAnsi" w:hAnsiTheme="majorHAnsi" w:cs="Courier"/>
              </w:rPr>
              <w:t xml:space="preserve">eal issues are being addressed </w:t>
            </w:r>
            <w:r w:rsidR="00AA0459">
              <w:rPr>
                <w:rFonts w:asciiTheme="majorHAnsi" w:hAnsiTheme="majorHAnsi" w:cs="Courier"/>
              </w:rPr>
              <w:t xml:space="preserve">in the RAA negotiations. </w:t>
            </w:r>
            <w:r w:rsidRPr="00360223">
              <w:rPr>
                <w:rFonts w:asciiTheme="majorHAnsi" w:hAnsiTheme="majorHAnsi" w:cs="Courier"/>
              </w:rPr>
              <w:t>Staff continues to analyze potential implementation of the Recommendation, and the GNSO may be</w:t>
            </w:r>
            <w:r w:rsidR="00664CB5">
              <w:rPr>
                <w:rFonts w:asciiTheme="majorHAnsi" w:hAnsiTheme="majorHAnsi" w:cs="Courier"/>
              </w:rPr>
              <w:t xml:space="preserve"> </w:t>
            </w:r>
            <w:r w:rsidRPr="00360223">
              <w:rPr>
                <w:rFonts w:asciiTheme="majorHAnsi" w:hAnsiTheme="majorHAnsi" w:cs="Courier"/>
              </w:rPr>
              <w:t>able to assist with implementation analysis.</w:t>
            </w:r>
          </w:p>
        </w:tc>
      </w:tr>
      <w:tr w:rsidR="006624A2" w:rsidRPr="00B71FB3" w14:paraId="4EE6E434" w14:textId="77777777" w:rsidTr="00341D32">
        <w:tc>
          <w:tcPr>
            <w:tcW w:w="2448" w:type="dxa"/>
            <w:tcBorders>
              <w:bottom w:val="single" w:sz="4" w:space="0" w:color="auto"/>
            </w:tcBorders>
          </w:tcPr>
          <w:p w14:paraId="7434DE71" w14:textId="5C2CE412" w:rsidR="006624A2" w:rsidRPr="00B71FB3" w:rsidRDefault="00914D29" w:rsidP="00341D32">
            <w:pPr>
              <w:rPr>
                <w:rFonts w:asciiTheme="majorHAnsi" w:hAnsiTheme="majorHAnsi"/>
              </w:rPr>
            </w:pPr>
            <w:hyperlink r:id="rId130" w:history="1">
              <w:hyperlink r:id="rId131" w:history="1">
                <w:r w:rsidR="00A2791F" w:rsidRPr="0095723F">
                  <w:rPr>
                    <w:rStyle w:val="Hyperlink"/>
                    <w:rFonts w:asciiTheme="majorHAnsi" w:hAnsiTheme="majorHAnsi"/>
                  </w:rPr>
                  <w:t>UK Government</w:t>
                </w:r>
              </w:hyperlink>
            </w:hyperlink>
          </w:p>
        </w:tc>
        <w:tc>
          <w:tcPr>
            <w:tcW w:w="6408" w:type="dxa"/>
            <w:tcBorders>
              <w:bottom w:val="single" w:sz="4" w:space="0" w:color="auto"/>
            </w:tcBorders>
          </w:tcPr>
          <w:p w14:paraId="2B469C4C" w14:textId="7711BDA0" w:rsidR="006624A2" w:rsidRPr="006624A2" w:rsidRDefault="006624A2" w:rsidP="00341D32">
            <w:pPr>
              <w:rPr>
                <w:rFonts w:asciiTheme="majorHAnsi" w:hAnsiTheme="majorHAnsi" w:cs="Arial"/>
                <w:color w:val="000000"/>
              </w:rPr>
            </w:pPr>
            <w:r w:rsidRPr="00EA7842">
              <w:rPr>
                <w:rFonts w:asciiTheme="majorHAnsi" w:hAnsiTheme="majorHAnsi" w:cs="Arial"/>
                <w:color w:val="000000"/>
              </w:rPr>
              <w:t xml:space="preserve">ICANN should develop voluntary best practice guidelines to which proxy service providers should sign </w:t>
            </w:r>
            <w:proofErr w:type="gramStart"/>
            <w:r w:rsidRPr="00EA7842">
              <w:rPr>
                <w:rFonts w:asciiTheme="majorHAnsi" w:hAnsiTheme="majorHAnsi" w:cs="Arial"/>
                <w:color w:val="000000"/>
              </w:rPr>
              <w:t>up,</w:t>
            </w:r>
            <w:proofErr w:type="gramEnd"/>
            <w:r w:rsidRPr="00EA7842">
              <w:rPr>
                <w:rFonts w:asciiTheme="majorHAnsi" w:hAnsiTheme="majorHAnsi" w:cs="Arial"/>
                <w:color w:val="000000"/>
              </w:rPr>
              <w:t xml:space="preserve"> identifiable to consume</w:t>
            </w:r>
            <w:r w:rsidR="00224ED0">
              <w:rPr>
                <w:rFonts w:asciiTheme="majorHAnsi" w:hAnsiTheme="majorHAnsi" w:cs="Arial"/>
                <w:color w:val="000000"/>
              </w:rPr>
              <w:t>r</w:t>
            </w:r>
            <w:r w:rsidRPr="00EA7842">
              <w:rPr>
                <w:rFonts w:asciiTheme="majorHAnsi" w:hAnsiTheme="majorHAnsi" w:cs="Arial"/>
                <w:color w:val="000000"/>
              </w:rPr>
              <w:t xml:space="preserve">s by a single WHOIS trust mark or similar signifier of association. Key to this is awareness that the providers in effect assume responsibility for the domain name and its use. </w:t>
            </w:r>
            <w:r w:rsidR="009002D5">
              <w:rPr>
                <w:rFonts w:asciiTheme="majorHAnsi" w:hAnsiTheme="majorHAnsi" w:cs="Arial"/>
                <w:color w:val="000000"/>
              </w:rPr>
              <w:t>P</w:t>
            </w:r>
            <w:r w:rsidRPr="00EA7842">
              <w:rPr>
                <w:rFonts w:asciiTheme="majorHAnsi" w:hAnsiTheme="majorHAnsi" w:cs="Arial"/>
                <w:color w:val="000000"/>
              </w:rPr>
              <w:t xml:space="preserve">roviders should identify an abuse point of contact. Further consideration should be given to negotiating a set of rules and sanctions that could be associated with such voluntary </w:t>
            </w:r>
            <w:r w:rsidRPr="00EA7842">
              <w:rPr>
                <w:rFonts w:asciiTheme="majorHAnsi" w:hAnsiTheme="majorHAnsi" w:cs="Arial"/>
                <w:color w:val="000000"/>
              </w:rPr>
              <w:lastRenderedPageBreak/>
              <w:t>agreements, such as removal of the WHOIS trust mark or similar signifier.</w:t>
            </w:r>
          </w:p>
        </w:tc>
      </w:tr>
      <w:tr w:rsidR="007B3260" w:rsidRPr="00CF147F" w14:paraId="33ADB5FB" w14:textId="77777777" w:rsidTr="00341D32">
        <w:tc>
          <w:tcPr>
            <w:tcW w:w="2448" w:type="dxa"/>
            <w:shd w:val="clear" w:color="auto" w:fill="auto"/>
          </w:tcPr>
          <w:p w14:paraId="1D0F1E9D" w14:textId="14CDE4BB" w:rsidR="007B3260" w:rsidRPr="00CF147F" w:rsidRDefault="00914D29" w:rsidP="00341D32">
            <w:pPr>
              <w:rPr>
                <w:rFonts w:asciiTheme="majorHAnsi" w:hAnsiTheme="majorHAnsi"/>
                <w:i/>
              </w:rPr>
            </w:pPr>
            <w:hyperlink r:id="rId132" w:history="1">
              <w:r w:rsidR="00541147" w:rsidRPr="00524281">
                <w:rPr>
                  <w:rStyle w:val="Hyperlink"/>
                  <w:rFonts w:asciiTheme="majorHAnsi" w:eastAsia="Times New Roman" w:hAnsiTheme="majorHAnsi" w:cs="Times New Roman"/>
                </w:rPr>
                <w:t>European Commission (EC)</w:t>
              </w:r>
            </w:hyperlink>
          </w:p>
        </w:tc>
        <w:tc>
          <w:tcPr>
            <w:tcW w:w="6408" w:type="dxa"/>
            <w:shd w:val="clear" w:color="auto" w:fill="auto"/>
          </w:tcPr>
          <w:p w14:paraId="68161EEF" w14:textId="72813A0C" w:rsidR="007B3260" w:rsidRPr="00CF147F" w:rsidRDefault="007B3260" w:rsidP="00341D32">
            <w:pPr>
              <w:widowControl w:val="0"/>
              <w:autoSpaceDE w:val="0"/>
              <w:autoSpaceDN w:val="0"/>
              <w:adjustRightInd w:val="0"/>
              <w:rPr>
                <w:rFonts w:asciiTheme="majorHAnsi" w:eastAsia="MS Mincho" w:hAnsiTheme="majorHAnsi" w:cs="Calibri"/>
                <w:i/>
              </w:rPr>
            </w:pPr>
            <w:r>
              <w:rPr>
                <w:rFonts w:asciiTheme="majorHAnsi" w:hAnsiTheme="majorHAnsi"/>
              </w:rPr>
              <w:t>W</w:t>
            </w:r>
            <w:r w:rsidRPr="00524281">
              <w:rPr>
                <w:rFonts w:asciiTheme="majorHAnsi" w:hAnsiTheme="majorHAnsi"/>
              </w:rPr>
              <w:t>elcome</w:t>
            </w:r>
            <w:r>
              <w:rPr>
                <w:rFonts w:asciiTheme="majorHAnsi" w:hAnsiTheme="majorHAnsi"/>
              </w:rPr>
              <w:t>s</w:t>
            </w:r>
            <w:r w:rsidRPr="00524281">
              <w:rPr>
                <w:rFonts w:asciiTheme="majorHAnsi" w:hAnsiTheme="majorHAnsi"/>
              </w:rPr>
              <w:t xml:space="preserve"> the recommendation to develop and manage a set of voluntary best practice guidelines.</w:t>
            </w:r>
          </w:p>
        </w:tc>
      </w:tr>
      <w:tr w:rsidR="00E3320C" w:rsidRPr="00D612D2" w14:paraId="78343402" w14:textId="77777777" w:rsidTr="001057F0">
        <w:tc>
          <w:tcPr>
            <w:tcW w:w="2448" w:type="dxa"/>
          </w:tcPr>
          <w:p w14:paraId="5EAB9AA9" w14:textId="77777777" w:rsidR="00E3320C" w:rsidRDefault="00E3320C" w:rsidP="00E3320C">
            <w:pPr>
              <w:rPr>
                <w:rFonts w:asciiTheme="majorHAnsi" w:hAnsiTheme="majorHAnsi"/>
              </w:rPr>
            </w:pPr>
            <w:hyperlink r:id="rId133" w:history="1">
              <w:r w:rsidRPr="00097619">
                <w:rPr>
                  <w:rStyle w:val="Hyperlink"/>
                  <w:rFonts w:asciiTheme="majorHAnsi" w:hAnsiTheme="majorHAnsi"/>
                </w:rPr>
                <w:t>Chinese Internet Network Information Center (CNNIC)</w:t>
              </w:r>
            </w:hyperlink>
          </w:p>
          <w:p w14:paraId="78591D35" w14:textId="77777777" w:rsidR="00E3320C" w:rsidRPr="00D612D2" w:rsidRDefault="00E3320C" w:rsidP="00E3320C">
            <w:pPr>
              <w:rPr>
                <w:rFonts w:asciiTheme="majorHAnsi" w:hAnsiTheme="majorHAnsi"/>
                <w:sz w:val="16"/>
                <w:szCs w:val="16"/>
              </w:rPr>
            </w:pPr>
          </w:p>
        </w:tc>
        <w:tc>
          <w:tcPr>
            <w:tcW w:w="6408" w:type="dxa"/>
          </w:tcPr>
          <w:p w14:paraId="0DC275F7" w14:textId="66D83B82" w:rsidR="00E3320C" w:rsidRPr="00CC4B3D" w:rsidRDefault="00E3320C" w:rsidP="00E3320C">
            <w:pPr>
              <w:widowControl w:val="0"/>
              <w:autoSpaceDE w:val="0"/>
              <w:autoSpaceDN w:val="0"/>
              <w:adjustRightInd w:val="0"/>
              <w:rPr>
                <w:rFonts w:asciiTheme="majorHAnsi" w:eastAsia="MS Mincho" w:hAnsiTheme="majorHAnsi" w:cs="Calibri"/>
              </w:rPr>
            </w:pPr>
            <w:r>
              <w:rPr>
                <w:rFonts w:asciiTheme="majorHAnsi" w:eastAsia="MS Mincho" w:hAnsiTheme="majorHAnsi" w:cs="Calibri"/>
              </w:rPr>
              <w:t>S</w:t>
            </w:r>
            <w:r w:rsidRPr="00CC4B3D">
              <w:rPr>
                <w:rFonts w:asciiTheme="majorHAnsi" w:eastAsia="MS Mincho" w:hAnsiTheme="majorHAnsi" w:cs="Calibri"/>
              </w:rPr>
              <w:t>uggests that the proxy service be required to share equal responsibilities for domain name abus</w:t>
            </w:r>
            <w:r>
              <w:rPr>
                <w:rFonts w:asciiTheme="majorHAnsi" w:eastAsia="MS Mincho" w:hAnsiTheme="majorHAnsi" w:cs="Calibri"/>
              </w:rPr>
              <w:t>e</w:t>
            </w:r>
            <w:r w:rsidR="001E4810">
              <w:rPr>
                <w:rFonts w:asciiTheme="majorHAnsi" w:eastAsia="MS Mincho" w:hAnsiTheme="majorHAnsi" w:cs="Calibri"/>
              </w:rPr>
              <w:t xml:space="preserve">. </w:t>
            </w:r>
            <w:r w:rsidRPr="00CC4B3D">
              <w:rPr>
                <w:rFonts w:asciiTheme="majorHAnsi" w:eastAsia="MS Mincho" w:hAnsiTheme="majorHAnsi" w:cs="Calibri"/>
              </w:rPr>
              <w:t>They shall also take responsibility for diligen</w:t>
            </w:r>
            <w:r>
              <w:rPr>
                <w:rFonts w:asciiTheme="majorHAnsi" w:eastAsia="MS Mincho" w:hAnsiTheme="majorHAnsi" w:cs="Calibri"/>
              </w:rPr>
              <w:t xml:space="preserve">t </w:t>
            </w:r>
            <w:r w:rsidRPr="00CC4B3D">
              <w:rPr>
                <w:rFonts w:asciiTheme="majorHAnsi" w:eastAsia="MS Mincho" w:hAnsiTheme="majorHAnsi" w:cs="Calibri"/>
              </w:rPr>
              <w:t>checks on registrant’s contact information and revealing the domain name holder’s</w:t>
            </w:r>
            <w:r>
              <w:rPr>
                <w:rFonts w:asciiTheme="majorHAnsi" w:eastAsia="MS Mincho" w:hAnsiTheme="majorHAnsi" w:cs="Calibri"/>
              </w:rPr>
              <w:t xml:space="preserve"> </w:t>
            </w:r>
            <w:r w:rsidRPr="00CC4B3D">
              <w:rPr>
                <w:rFonts w:asciiTheme="majorHAnsi" w:eastAsia="MS Mincho" w:hAnsiTheme="majorHAnsi" w:cs="Calibri"/>
              </w:rPr>
              <w:t>information for legal enforcement.</w:t>
            </w:r>
          </w:p>
        </w:tc>
      </w:tr>
      <w:tr w:rsidR="0014680A" w:rsidRPr="00CF147F" w14:paraId="5413C25A" w14:textId="77777777" w:rsidTr="00341D32">
        <w:tc>
          <w:tcPr>
            <w:tcW w:w="2448" w:type="dxa"/>
            <w:shd w:val="clear" w:color="auto" w:fill="E6E6E6"/>
          </w:tcPr>
          <w:p w14:paraId="05F3DEA3" w14:textId="77777777" w:rsidR="0014680A" w:rsidRPr="00CF147F" w:rsidRDefault="0014680A" w:rsidP="00341D32">
            <w:pPr>
              <w:rPr>
                <w:rFonts w:asciiTheme="majorHAnsi" w:hAnsiTheme="majorHAnsi"/>
                <w:i/>
              </w:rPr>
            </w:pPr>
            <w:r w:rsidRPr="00CF147F">
              <w:rPr>
                <w:rFonts w:asciiTheme="majorHAnsi" w:hAnsiTheme="majorHAnsi"/>
                <w:i/>
              </w:rPr>
              <w:t>Recommendation 15</w:t>
            </w:r>
          </w:p>
        </w:tc>
        <w:tc>
          <w:tcPr>
            <w:tcW w:w="6408" w:type="dxa"/>
            <w:shd w:val="clear" w:color="auto" w:fill="E6E6E6"/>
          </w:tcPr>
          <w:p w14:paraId="77B0C8C9" w14:textId="77777777" w:rsidR="0014680A" w:rsidRPr="00CF147F" w:rsidRDefault="0014680A" w:rsidP="00341D32">
            <w:pPr>
              <w:widowControl w:val="0"/>
              <w:autoSpaceDE w:val="0"/>
              <w:autoSpaceDN w:val="0"/>
              <w:adjustRightInd w:val="0"/>
              <w:rPr>
                <w:rFonts w:asciiTheme="majorHAnsi" w:eastAsia="MS Mincho" w:hAnsiTheme="majorHAnsi" w:cs="Times New Roman"/>
                <w:i/>
              </w:rPr>
            </w:pPr>
            <w:r w:rsidRPr="00CF147F">
              <w:rPr>
                <w:rFonts w:asciiTheme="majorHAnsi" w:eastAsia="MS Mincho" w:hAnsiTheme="majorHAnsi" w:cs="Calibri"/>
                <w:i/>
              </w:rPr>
              <w:t>ICANN should encourage and incentivize registrars to interact with the retail service providers that adopt the best practices.</w:t>
            </w:r>
          </w:p>
        </w:tc>
      </w:tr>
      <w:tr w:rsidR="00B71FB3" w:rsidRPr="00B71FB3" w14:paraId="2BEE4622" w14:textId="77777777" w:rsidTr="00341D32">
        <w:tc>
          <w:tcPr>
            <w:tcW w:w="2448" w:type="dxa"/>
          </w:tcPr>
          <w:p w14:paraId="0345F45A" w14:textId="77777777" w:rsidR="00B71FB3" w:rsidRDefault="00914D29" w:rsidP="00341D32">
            <w:pPr>
              <w:rPr>
                <w:rFonts w:asciiTheme="majorHAnsi" w:hAnsiTheme="majorHAnsi"/>
              </w:rPr>
            </w:pPr>
            <w:hyperlink r:id="rId134" w:history="1">
              <w:r w:rsidR="00B71FB3" w:rsidRPr="00013EB5">
                <w:rPr>
                  <w:rStyle w:val="Hyperlink"/>
                  <w:rFonts w:asciiTheme="majorHAnsi" w:hAnsiTheme="majorHAnsi"/>
                </w:rPr>
                <w:t>International Anti-Counterfeiting Coalition (IACC)</w:t>
              </w:r>
            </w:hyperlink>
          </w:p>
          <w:p w14:paraId="46086CCB" w14:textId="6F056223" w:rsidR="00B71FB3" w:rsidRPr="00B71FB3" w:rsidRDefault="00B71FB3" w:rsidP="00341D32">
            <w:pPr>
              <w:rPr>
                <w:rFonts w:asciiTheme="majorHAnsi" w:hAnsiTheme="majorHAnsi"/>
              </w:rPr>
            </w:pPr>
          </w:p>
        </w:tc>
        <w:tc>
          <w:tcPr>
            <w:tcW w:w="6408" w:type="dxa"/>
          </w:tcPr>
          <w:p w14:paraId="4C4270CD" w14:textId="2D931163" w:rsidR="00B71FB3" w:rsidRPr="00B71FB3" w:rsidRDefault="00F60FA5" w:rsidP="00341D32">
            <w:pPr>
              <w:widowControl w:val="0"/>
              <w:autoSpaceDE w:val="0"/>
              <w:autoSpaceDN w:val="0"/>
              <w:adjustRightInd w:val="0"/>
              <w:rPr>
                <w:rFonts w:asciiTheme="majorHAnsi" w:eastAsia="MS Mincho" w:hAnsiTheme="majorHAnsi" w:cs="Times New Roman"/>
              </w:rPr>
            </w:pPr>
            <w:r>
              <w:rPr>
                <w:rFonts w:asciiTheme="majorHAnsi" w:eastAsia="MS Mincho" w:hAnsiTheme="majorHAnsi" w:cs="Times New Roman"/>
              </w:rPr>
              <w:t>S</w:t>
            </w:r>
            <w:r w:rsidR="00B71FB3" w:rsidRPr="00B71FB3">
              <w:rPr>
                <w:rFonts w:asciiTheme="majorHAnsi" w:eastAsia="MS Mincho" w:hAnsiTheme="majorHAnsi" w:cs="Times New Roman"/>
              </w:rPr>
              <w:t>upports development, publication and enforcement of best practice guidelines for privacy and pr</w:t>
            </w:r>
            <w:r w:rsidR="001E4810">
              <w:rPr>
                <w:rFonts w:asciiTheme="majorHAnsi" w:eastAsia="MS Mincho" w:hAnsiTheme="majorHAnsi" w:cs="Times New Roman"/>
              </w:rPr>
              <w:t xml:space="preserve">oxy services. </w:t>
            </w:r>
            <w:r w:rsidR="00B71FB3">
              <w:rPr>
                <w:rFonts w:asciiTheme="majorHAnsi" w:eastAsia="MS Mincho" w:hAnsiTheme="majorHAnsi" w:cs="Times New Roman"/>
              </w:rPr>
              <w:t xml:space="preserve">As the Internet </w:t>
            </w:r>
            <w:r w:rsidR="00B71FB3" w:rsidRPr="00B71FB3">
              <w:rPr>
                <w:rFonts w:asciiTheme="majorHAnsi" w:eastAsia="MS Mincho" w:hAnsiTheme="majorHAnsi" w:cs="Times New Roman"/>
              </w:rPr>
              <w:t xml:space="preserve">evolves over time, it is essential that guidelines for WHOIS data be established so that there is consistency in the information, as well as notice of enforcement expectations and penalties, should they fall short of these requirements. </w:t>
            </w:r>
          </w:p>
        </w:tc>
      </w:tr>
      <w:tr w:rsidR="001A59E5" w:rsidRPr="001A59E5" w14:paraId="5C62DDA1" w14:textId="77777777" w:rsidTr="00341D32">
        <w:tc>
          <w:tcPr>
            <w:tcW w:w="2448" w:type="dxa"/>
          </w:tcPr>
          <w:p w14:paraId="2232555E" w14:textId="02004EDC" w:rsidR="001A59E5" w:rsidRPr="001A59E5" w:rsidRDefault="00914D29" w:rsidP="00341D32">
            <w:pPr>
              <w:rPr>
                <w:rFonts w:asciiTheme="majorHAnsi" w:hAnsiTheme="majorHAnsi"/>
              </w:rPr>
            </w:pPr>
            <w:hyperlink r:id="rId135" w:history="1">
              <w:r w:rsidR="0031269D" w:rsidRPr="0031269D">
                <w:rPr>
                  <w:rStyle w:val="Hyperlink"/>
                  <w:rFonts w:asciiTheme="majorHAnsi" w:hAnsiTheme="majorHAnsi"/>
                </w:rPr>
                <w:t>Business Constituency (BC)</w:t>
              </w:r>
            </w:hyperlink>
          </w:p>
        </w:tc>
        <w:tc>
          <w:tcPr>
            <w:tcW w:w="6408" w:type="dxa"/>
          </w:tcPr>
          <w:p w14:paraId="0001B3FF" w14:textId="711DC3A5" w:rsidR="001A59E5" w:rsidRPr="001A59E5" w:rsidRDefault="00442E9E" w:rsidP="00341D32">
            <w:pPr>
              <w:widowControl w:val="0"/>
              <w:autoSpaceDE w:val="0"/>
              <w:autoSpaceDN w:val="0"/>
              <w:adjustRightInd w:val="0"/>
              <w:rPr>
                <w:rFonts w:asciiTheme="majorHAnsi" w:eastAsia="MS Mincho" w:hAnsiTheme="majorHAnsi" w:cs="Calibri"/>
              </w:rPr>
            </w:pPr>
            <w:r>
              <w:rPr>
                <w:rFonts w:asciiTheme="majorHAnsi" w:eastAsia="MS Mincho" w:hAnsiTheme="majorHAnsi" w:cs="Calibri"/>
              </w:rPr>
              <w:t>R</w:t>
            </w:r>
            <w:r w:rsidR="001A59E5" w:rsidRPr="001A59E5">
              <w:rPr>
                <w:rFonts w:asciiTheme="majorHAnsi" w:eastAsia="MS Mincho" w:hAnsiTheme="majorHAnsi" w:cs="Calibri"/>
              </w:rPr>
              <w:t>ecommends that Registrars utilizing a Proxy Service provider should be required to obtain special accreditation. Incentives should be implemented to encourage adoption of this accreditation.</w:t>
            </w:r>
          </w:p>
        </w:tc>
      </w:tr>
      <w:tr w:rsidR="005E4407" w:rsidRPr="00D612D2" w14:paraId="216093EE" w14:textId="77777777" w:rsidTr="00341D32">
        <w:tc>
          <w:tcPr>
            <w:tcW w:w="2448" w:type="dxa"/>
          </w:tcPr>
          <w:p w14:paraId="7B1D5A66" w14:textId="142CD3EC" w:rsidR="005E4407" w:rsidRPr="003A16A9" w:rsidRDefault="00914D29"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36" w:history="1">
              <w:r w:rsidR="00A457C8" w:rsidRPr="00D95745">
                <w:rPr>
                  <w:rStyle w:val="Hyperlink"/>
                  <w:rFonts w:asciiTheme="majorHAnsi" w:hAnsiTheme="majorHAnsi" w:cs="Courier"/>
                </w:rPr>
                <w:t>International Trademark Association (INTA)</w:t>
              </w:r>
            </w:hyperlink>
          </w:p>
        </w:tc>
        <w:tc>
          <w:tcPr>
            <w:tcW w:w="6408" w:type="dxa"/>
          </w:tcPr>
          <w:p w14:paraId="3021F27E" w14:textId="3F37D1C8" w:rsidR="005E4407" w:rsidRPr="00D612D2" w:rsidRDefault="00E85320" w:rsidP="00341D32">
            <w:pPr>
              <w:rPr>
                <w:rFonts w:asciiTheme="majorHAnsi" w:hAnsiTheme="majorHAnsi"/>
              </w:rPr>
            </w:pPr>
            <w:r>
              <w:rPr>
                <w:rFonts w:asciiTheme="majorHAnsi" w:hAnsiTheme="majorHAnsi"/>
              </w:rPr>
              <w:t>Supports</w:t>
            </w:r>
            <w:r w:rsidR="005E4407" w:rsidRPr="005E4407">
              <w:rPr>
                <w:rFonts w:asciiTheme="majorHAnsi" w:hAnsiTheme="majorHAnsi"/>
              </w:rPr>
              <w:t xml:space="preserve"> the establishment of best practice guidelines for privacy and proxy services. As the Internet evolves over time, it is essential that guidelines for WHOIS data be established so that there is consistency in the information provided by privacy and proxy services, as well as notice of enforcement expectations and penalties</w:t>
            </w:r>
            <w:r w:rsidR="00EA3507">
              <w:rPr>
                <w:rFonts w:asciiTheme="majorHAnsi" w:hAnsiTheme="majorHAnsi"/>
              </w:rPr>
              <w:t>.</w:t>
            </w:r>
          </w:p>
        </w:tc>
      </w:tr>
      <w:tr w:rsidR="00665B8B" w:rsidRPr="00D612D2" w14:paraId="5A3EE08C" w14:textId="77777777" w:rsidTr="00341D32">
        <w:trPr>
          <w:trHeight w:val="1160"/>
        </w:trPr>
        <w:tc>
          <w:tcPr>
            <w:tcW w:w="2448" w:type="dxa"/>
            <w:tcBorders>
              <w:bottom w:val="single" w:sz="4" w:space="0" w:color="auto"/>
            </w:tcBorders>
          </w:tcPr>
          <w:p w14:paraId="2B0952ED" w14:textId="04B365C4" w:rsidR="00665B8B" w:rsidRPr="006A4A7B" w:rsidRDefault="00914D29" w:rsidP="00341D32">
            <w:pPr>
              <w:rPr>
                <w:rFonts w:asciiTheme="majorHAnsi" w:hAnsiTheme="majorHAnsi"/>
                <w:bCs/>
              </w:rPr>
            </w:pPr>
            <w:hyperlink r:id="rId137" w:history="1">
              <w:r w:rsidR="00EF38E5" w:rsidRPr="006A4A7B">
                <w:rPr>
                  <w:rStyle w:val="Hyperlink"/>
                  <w:rFonts w:asciiTheme="majorHAnsi" w:hAnsiTheme="majorHAnsi"/>
                  <w:bCs/>
                </w:rPr>
                <w:t>ICANN Staff</w:t>
              </w:r>
            </w:hyperlink>
          </w:p>
        </w:tc>
        <w:tc>
          <w:tcPr>
            <w:tcW w:w="6408" w:type="dxa"/>
            <w:tcBorders>
              <w:bottom w:val="single" w:sz="4" w:space="0" w:color="auto"/>
            </w:tcBorders>
          </w:tcPr>
          <w:p w14:paraId="7F4A2373" w14:textId="465C0C26" w:rsidR="00665B8B" w:rsidRPr="00665B8B" w:rsidRDefault="00665B8B" w:rsidP="00341D32">
            <w:pPr>
              <w:widowControl w:val="0"/>
              <w:autoSpaceDE w:val="0"/>
              <w:autoSpaceDN w:val="0"/>
              <w:adjustRightInd w:val="0"/>
              <w:rPr>
                <w:rFonts w:asciiTheme="majorHAnsi" w:hAnsiTheme="majorHAnsi" w:cs="Courier"/>
              </w:rPr>
            </w:pPr>
            <w:r w:rsidRPr="00665B8B">
              <w:rPr>
                <w:rFonts w:asciiTheme="majorHAnsi" w:hAnsiTheme="majorHAnsi" w:cs="Courier"/>
              </w:rPr>
              <w:t>Staff continues to explore implementation details, including addressing liability, auditing, and other issues, as well as implementation resource needs. Input from registrars, in particular, would be useful here.</w:t>
            </w:r>
          </w:p>
        </w:tc>
      </w:tr>
      <w:tr w:rsidR="0014680A" w:rsidRPr="00CF147F" w14:paraId="545C1E50" w14:textId="77777777" w:rsidTr="00341D32">
        <w:tc>
          <w:tcPr>
            <w:tcW w:w="2448" w:type="dxa"/>
            <w:shd w:val="clear" w:color="auto" w:fill="E6E6E6"/>
          </w:tcPr>
          <w:p w14:paraId="1513CFF0" w14:textId="77777777" w:rsidR="0014680A" w:rsidRPr="00CF147F" w:rsidRDefault="0014680A" w:rsidP="00341D32">
            <w:pPr>
              <w:rPr>
                <w:rFonts w:asciiTheme="majorHAnsi" w:hAnsiTheme="majorHAnsi"/>
                <w:i/>
              </w:rPr>
            </w:pPr>
            <w:r w:rsidRPr="00CF147F">
              <w:rPr>
                <w:rFonts w:asciiTheme="majorHAnsi" w:hAnsiTheme="majorHAnsi"/>
                <w:i/>
              </w:rPr>
              <w:t>Recommendation 16</w:t>
            </w:r>
          </w:p>
        </w:tc>
        <w:tc>
          <w:tcPr>
            <w:tcW w:w="6408" w:type="dxa"/>
            <w:shd w:val="clear" w:color="auto" w:fill="E6E6E6"/>
          </w:tcPr>
          <w:p w14:paraId="341CEA7A" w14:textId="77777777" w:rsidR="0014680A" w:rsidRPr="00CF147F" w:rsidRDefault="0014680A" w:rsidP="00341D32">
            <w:pPr>
              <w:widowControl w:val="0"/>
              <w:autoSpaceDE w:val="0"/>
              <w:autoSpaceDN w:val="0"/>
              <w:adjustRightInd w:val="0"/>
              <w:rPr>
                <w:rFonts w:asciiTheme="majorHAnsi" w:eastAsia="MS Mincho" w:hAnsiTheme="majorHAnsi" w:cs="Times New Roman"/>
                <w:i/>
              </w:rPr>
            </w:pPr>
            <w:r w:rsidRPr="00CF147F">
              <w:rPr>
                <w:rFonts w:asciiTheme="majorHAnsi" w:eastAsia="MS Mincho" w:hAnsiTheme="majorHAnsi" w:cs="Calibri"/>
                <w:i/>
              </w:rPr>
              <w:t>For the avoidance of doubt, the WHOIS Policy, referred to in Recommendation 1 above, should include an affirmative statement that clarifies that a proxy means a relationship in which the Registrant is acting on behalf of another. The WHOIS data is that of the agent, and the agent alone obtains all rights and assumes all responsibility for the domain name and its manner of use.</w:t>
            </w:r>
          </w:p>
        </w:tc>
      </w:tr>
      <w:tr w:rsidR="00A60D26" w:rsidRPr="00ED76D4" w14:paraId="269770C3" w14:textId="77777777" w:rsidTr="00341D32">
        <w:tc>
          <w:tcPr>
            <w:tcW w:w="2448" w:type="dxa"/>
          </w:tcPr>
          <w:p w14:paraId="1103F51E" w14:textId="3CD1FB4B" w:rsidR="00A60D26" w:rsidRPr="00ED76D4" w:rsidRDefault="00914D29" w:rsidP="00341D32">
            <w:pPr>
              <w:rPr>
                <w:rFonts w:asciiTheme="majorHAnsi" w:hAnsiTheme="majorHAnsi"/>
                <w:bCs/>
                <w:color w:val="000000"/>
                <w:shd w:val="clear" w:color="auto" w:fill="FFFFFF"/>
              </w:rPr>
            </w:pPr>
            <w:hyperlink r:id="rId138" w:history="1">
              <w:r w:rsidR="0031269D" w:rsidRPr="0031269D">
                <w:rPr>
                  <w:rStyle w:val="Hyperlink"/>
                  <w:rFonts w:asciiTheme="majorHAnsi" w:hAnsiTheme="majorHAnsi"/>
                </w:rPr>
                <w:t>Business Constituency (BC)</w:t>
              </w:r>
            </w:hyperlink>
          </w:p>
        </w:tc>
        <w:tc>
          <w:tcPr>
            <w:tcW w:w="6408" w:type="dxa"/>
          </w:tcPr>
          <w:p w14:paraId="1F94B2AE" w14:textId="0CEFAA8C" w:rsidR="00A60D26" w:rsidRPr="00ED76D4" w:rsidRDefault="00504E6C" w:rsidP="00341D32">
            <w:pPr>
              <w:rPr>
                <w:rFonts w:asciiTheme="majorHAnsi" w:hAnsiTheme="majorHAnsi"/>
                <w:bCs/>
                <w:color w:val="000000"/>
                <w:shd w:val="clear" w:color="auto" w:fill="FFFFFF"/>
              </w:rPr>
            </w:pPr>
            <w:r>
              <w:rPr>
                <w:rFonts w:asciiTheme="majorHAnsi" w:hAnsiTheme="majorHAnsi"/>
                <w:bCs/>
                <w:color w:val="000000"/>
                <w:shd w:val="clear" w:color="auto" w:fill="FFFFFF"/>
              </w:rPr>
              <w:t>The</w:t>
            </w:r>
            <w:r w:rsidR="00A60D26" w:rsidRPr="00ED76D4">
              <w:rPr>
                <w:rFonts w:asciiTheme="majorHAnsi" w:hAnsiTheme="majorHAnsi"/>
                <w:bCs/>
                <w:color w:val="000000"/>
                <w:shd w:val="clear" w:color="auto" w:fill="FFFFFF"/>
              </w:rPr>
              <w:t xml:space="preserve"> WHOIS policy document should include a clear definition of Privacy Services, Proxy Services and the Rights and Responsibilities of the Registrant. As this is an implementation issue, a staff developed document, </w:t>
            </w:r>
            <w:r w:rsidR="00A8403E">
              <w:rPr>
                <w:rFonts w:asciiTheme="majorHAnsi" w:hAnsiTheme="majorHAnsi"/>
                <w:bCs/>
                <w:color w:val="000000"/>
                <w:shd w:val="clear" w:color="auto" w:fill="FFFFFF"/>
              </w:rPr>
              <w:t>s</w:t>
            </w:r>
            <w:r w:rsidR="00A60D26" w:rsidRPr="00ED76D4">
              <w:rPr>
                <w:rFonts w:asciiTheme="majorHAnsi" w:hAnsiTheme="majorHAnsi"/>
                <w:bCs/>
                <w:color w:val="000000"/>
                <w:shd w:val="clear" w:color="auto" w:fill="FFFFFF"/>
              </w:rPr>
              <w:t>hared with the community for public comment, may be a starting point</w:t>
            </w:r>
            <w:r w:rsidR="00A8403E">
              <w:rPr>
                <w:rFonts w:asciiTheme="majorHAnsi" w:hAnsiTheme="majorHAnsi"/>
                <w:bCs/>
                <w:color w:val="000000"/>
                <w:shd w:val="clear" w:color="auto" w:fill="FFFFFF"/>
              </w:rPr>
              <w:t>.</w:t>
            </w:r>
          </w:p>
        </w:tc>
      </w:tr>
      <w:tr w:rsidR="00665B8B" w:rsidRPr="00D612D2" w14:paraId="0C33C9AE" w14:textId="77777777" w:rsidTr="00341D32">
        <w:trPr>
          <w:trHeight w:val="1160"/>
        </w:trPr>
        <w:tc>
          <w:tcPr>
            <w:tcW w:w="2448" w:type="dxa"/>
          </w:tcPr>
          <w:p w14:paraId="224526F1" w14:textId="33369686" w:rsidR="00665B8B" w:rsidRPr="006A4A7B" w:rsidRDefault="00914D29" w:rsidP="00341D32">
            <w:pPr>
              <w:rPr>
                <w:rFonts w:asciiTheme="majorHAnsi" w:hAnsiTheme="majorHAnsi"/>
                <w:bCs/>
              </w:rPr>
            </w:pPr>
            <w:hyperlink r:id="rId139" w:history="1">
              <w:r w:rsidR="00EF38E5" w:rsidRPr="006A4A7B">
                <w:rPr>
                  <w:rStyle w:val="Hyperlink"/>
                  <w:rFonts w:asciiTheme="majorHAnsi" w:hAnsiTheme="majorHAnsi"/>
                  <w:bCs/>
                </w:rPr>
                <w:t>ICANN Staff</w:t>
              </w:r>
            </w:hyperlink>
          </w:p>
        </w:tc>
        <w:tc>
          <w:tcPr>
            <w:tcW w:w="6408" w:type="dxa"/>
          </w:tcPr>
          <w:p w14:paraId="05863167" w14:textId="7026A96B" w:rsidR="00D42F17" w:rsidRPr="00D42F17" w:rsidRDefault="00D42F17" w:rsidP="00341D32">
            <w:pPr>
              <w:widowControl w:val="0"/>
              <w:autoSpaceDE w:val="0"/>
              <w:autoSpaceDN w:val="0"/>
              <w:adjustRightInd w:val="0"/>
              <w:rPr>
                <w:rFonts w:asciiTheme="majorHAnsi" w:hAnsiTheme="majorHAnsi" w:cs="Courier"/>
              </w:rPr>
            </w:pPr>
            <w:r w:rsidRPr="00D42F17">
              <w:rPr>
                <w:rFonts w:asciiTheme="majorHAnsi" w:hAnsiTheme="majorHAnsi" w:cs="Courier"/>
              </w:rPr>
              <w:t>The current RAA holds the Registered Name Hold</w:t>
            </w:r>
            <w:r>
              <w:rPr>
                <w:rFonts w:asciiTheme="majorHAnsi" w:hAnsiTheme="majorHAnsi" w:cs="Courier"/>
              </w:rPr>
              <w:t xml:space="preserve">er responsible for adhering to </w:t>
            </w:r>
            <w:r w:rsidRPr="00D42F17">
              <w:rPr>
                <w:rFonts w:asciiTheme="majorHAnsi" w:hAnsiTheme="majorHAnsi" w:cs="Courier"/>
              </w:rPr>
              <w:t>registrant</w:t>
            </w:r>
            <w:r>
              <w:rPr>
                <w:rFonts w:asciiTheme="majorHAnsi" w:hAnsiTheme="majorHAnsi" w:cs="Courier"/>
              </w:rPr>
              <w:t xml:space="preserve"> </w:t>
            </w:r>
            <w:r w:rsidRPr="00D42F17">
              <w:rPr>
                <w:rFonts w:asciiTheme="majorHAnsi" w:hAnsiTheme="majorHAnsi" w:cs="Courier"/>
              </w:rPr>
              <w:t xml:space="preserve">obligations regardless of whether the registration was made on behalf of a third party. A draft Registrar Advisory was issued for consideration on 14 </w:t>
            </w:r>
          </w:p>
          <w:p w14:paraId="51F3ACAA" w14:textId="0DC75DB5" w:rsidR="00665B8B" w:rsidRPr="00665B8B" w:rsidRDefault="00D42F17" w:rsidP="00341D32">
            <w:pPr>
              <w:widowControl w:val="0"/>
              <w:autoSpaceDE w:val="0"/>
              <w:autoSpaceDN w:val="0"/>
              <w:adjustRightInd w:val="0"/>
              <w:rPr>
                <w:rFonts w:asciiTheme="majorHAnsi" w:hAnsiTheme="majorHAnsi" w:cs="Courier"/>
              </w:rPr>
            </w:pPr>
            <w:r w:rsidRPr="00D42F17">
              <w:rPr>
                <w:rFonts w:asciiTheme="majorHAnsi" w:hAnsiTheme="majorHAnsi" w:cs="Courier"/>
              </w:rPr>
              <w:t>May 2010 to provide community guidance and clarif</w:t>
            </w:r>
            <w:r>
              <w:rPr>
                <w:rFonts w:asciiTheme="majorHAnsi" w:hAnsiTheme="majorHAnsi" w:cs="Courier"/>
              </w:rPr>
              <w:t xml:space="preserve">ication of this provision, but </w:t>
            </w:r>
            <w:r w:rsidRPr="00D42F17">
              <w:rPr>
                <w:rFonts w:asciiTheme="majorHAnsi" w:hAnsiTheme="majorHAnsi" w:cs="Courier"/>
              </w:rPr>
              <w:t>was never finalized. It would be helpful for Staf</w:t>
            </w:r>
            <w:r>
              <w:rPr>
                <w:rFonts w:asciiTheme="majorHAnsi" w:hAnsiTheme="majorHAnsi" w:cs="Courier"/>
              </w:rPr>
              <w:t xml:space="preserve">f to receive community input </w:t>
            </w:r>
            <w:r w:rsidR="00C939A4">
              <w:rPr>
                <w:rFonts w:asciiTheme="majorHAnsi" w:hAnsiTheme="majorHAnsi" w:cs="Courier"/>
              </w:rPr>
              <w:t xml:space="preserve">on reconsidering this </w:t>
            </w:r>
            <w:r w:rsidRPr="00D42F17">
              <w:rPr>
                <w:rFonts w:asciiTheme="majorHAnsi" w:hAnsiTheme="majorHAnsi" w:cs="Courier"/>
              </w:rPr>
              <w:t>advisory. RAA negotiations also may affect implementation of the Recommendation.</w:t>
            </w:r>
          </w:p>
        </w:tc>
      </w:tr>
      <w:tr w:rsidR="0014680A" w:rsidRPr="00D612D2" w14:paraId="4701F298" w14:textId="77777777" w:rsidTr="00341D32">
        <w:tc>
          <w:tcPr>
            <w:tcW w:w="8856" w:type="dxa"/>
            <w:gridSpan w:val="2"/>
            <w:tcBorders>
              <w:bottom w:val="single" w:sz="4" w:space="0" w:color="auto"/>
            </w:tcBorders>
          </w:tcPr>
          <w:p w14:paraId="6D03D4A7" w14:textId="77777777" w:rsidR="0014680A" w:rsidRPr="00D612D2" w:rsidRDefault="0014680A" w:rsidP="00341D32">
            <w:pPr>
              <w:rPr>
                <w:rFonts w:asciiTheme="majorHAnsi" w:hAnsiTheme="majorHAnsi"/>
                <w:bCs/>
                <w:i/>
                <w:color w:val="000000"/>
                <w:shd w:val="clear" w:color="auto" w:fill="FFFFFF"/>
              </w:rPr>
            </w:pPr>
            <w:r w:rsidRPr="00D612D2">
              <w:rPr>
                <w:rFonts w:asciiTheme="majorHAnsi" w:hAnsiTheme="majorHAnsi"/>
                <w:bCs/>
                <w:i/>
                <w:color w:val="000000"/>
                <w:shd w:val="clear" w:color="auto" w:fill="FFFFFF"/>
              </w:rPr>
              <w:t>Data Access – Common Interface</w:t>
            </w:r>
          </w:p>
        </w:tc>
      </w:tr>
      <w:tr w:rsidR="0014680A" w:rsidRPr="00CF147F" w14:paraId="0E22A2A6" w14:textId="77777777" w:rsidTr="00341D32">
        <w:tc>
          <w:tcPr>
            <w:tcW w:w="2448" w:type="dxa"/>
            <w:shd w:val="clear" w:color="auto" w:fill="E6E6E6"/>
          </w:tcPr>
          <w:p w14:paraId="30C488A9" w14:textId="77777777" w:rsidR="0014680A" w:rsidRPr="00CF147F" w:rsidRDefault="0014680A" w:rsidP="00341D32">
            <w:pPr>
              <w:rPr>
                <w:rFonts w:asciiTheme="majorHAnsi" w:hAnsiTheme="majorHAnsi"/>
                <w:i/>
              </w:rPr>
            </w:pPr>
            <w:r w:rsidRPr="00CF147F">
              <w:rPr>
                <w:rFonts w:asciiTheme="majorHAnsi" w:hAnsiTheme="majorHAnsi"/>
                <w:i/>
              </w:rPr>
              <w:t>Recommendation 17</w:t>
            </w:r>
          </w:p>
        </w:tc>
        <w:tc>
          <w:tcPr>
            <w:tcW w:w="6408" w:type="dxa"/>
            <w:shd w:val="clear" w:color="auto" w:fill="E6E6E6"/>
          </w:tcPr>
          <w:p w14:paraId="7D339226" w14:textId="656D8557" w:rsidR="0014680A" w:rsidRPr="00CF147F" w:rsidRDefault="0014680A" w:rsidP="00341D32">
            <w:pPr>
              <w:spacing w:line="100" w:lineRule="atLeast"/>
              <w:rPr>
                <w:rFonts w:asciiTheme="majorHAnsi" w:hAnsiTheme="majorHAnsi"/>
                <w:i/>
              </w:rPr>
            </w:pPr>
            <w:r w:rsidRPr="00CF147F">
              <w:rPr>
                <w:rFonts w:asciiTheme="majorHAnsi" w:hAnsiTheme="majorHAnsi"/>
                <w:i/>
              </w:rPr>
              <w:t xml:space="preserve">To improve access to the </w:t>
            </w:r>
            <w:proofErr w:type="spellStart"/>
            <w:r w:rsidRPr="00CF147F">
              <w:rPr>
                <w:rFonts w:asciiTheme="majorHAnsi" w:hAnsiTheme="majorHAnsi"/>
                <w:i/>
              </w:rPr>
              <w:t>Whois</w:t>
            </w:r>
            <w:proofErr w:type="spellEnd"/>
            <w:r w:rsidRPr="00CF147F">
              <w:rPr>
                <w:rFonts w:asciiTheme="majorHAnsi" w:hAnsiTheme="majorHAnsi"/>
                <w:i/>
              </w:rPr>
              <w:t xml:space="preserve"> data of .COM and .NET </w:t>
            </w:r>
            <w:proofErr w:type="spellStart"/>
            <w:r w:rsidRPr="00CF147F">
              <w:rPr>
                <w:rFonts w:asciiTheme="majorHAnsi" w:hAnsiTheme="majorHAnsi"/>
                <w:i/>
              </w:rPr>
              <w:t>gTLDs</w:t>
            </w:r>
            <w:proofErr w:type="spellEnd"/>
            <w:r w:rsidRPr="00CF147F">
              <w:rPr>
                <w:rFonts w:asciiTheme="majorHAnsi" w:hAnsiTheme="majorHAnsi"/>
                <w:i/>
              </w:rPr>
              <w:t>, the only remaining Thin Registries, ICANN should set up a dedicated, multilingual interface website to provide thick WHOIS data for them.</w:t>
            </w:r>
          </w:p>
          <w:p w14:paraId="3E7AA47B" w14:textId="77777777" w:rsidR="0014680A" w:rsidRPr="00CF147F" w:rsidRDefault="0014680A" w:rsidP="00341D32">
            <w:pPr>
              <w:spacing w:line="100" w:lineRule="atLeast"/>
              <w:rPr>
                <w:rFonts w:asciiTheme="majorHAnsi" w:hAnsiTheme="majorHAnsi"/>
                <w:b/>
                <w:i/>
              </w:rPr>
            </w:pPr>
            <w:r w:rsidRPr="00CF147F">
              <w:rPr>
                <w:rFonts w:asciiTheme="majorHAnsi" w:hAnsiTheme="majorHAnsi"/>
                <w:b/>
                <w:i/>
              </w:rPr>
              <w:t>ALTERNATIVE for public comment:</w:t>
            </w:r>
          </w:p>
          <w:p w14:paraId="0204D316" w14:textId="77777777" w:rsidR="0014680A" w:rsidRPr="00CF147F" w:rsidRDefault="0014680A" w:rsidP="00341D32">
            <w:pPr>
              <w:spacing w:line="100" w:lineRule="atLeast"/>
              <w:rPr>
                <w:rFonts w:asciiTheme="majorHAnsi" w:eastAsia="Lucida Sans Unicode" w:hAnsiTheme="majorHAnsi" w:cs="Mangal"/>
                <w:i/>
              </w:rPr>
            </w:pPr>
            <w:r w:rsidRPr="00CF147F">
              <w:rPr>
                <w:rFonts w:asciiTheme="majorHAnsi" w:eastAsia="MS Mincho" w:hAnsiTheme="majorHAnsi" w:cs="Calibri"/>
                <w:i/>
              </w:rPr>
              <w:t xml:space="preserve">To make WHOIS data more accessible for consumers, ICANN should set up a dedicated, multilingual interface website to allow  "unrestricted and public access to accurate and complete WHOIS information".  Such interface should provide thick WHOIS data for all </w:t>
            </w:r>
            <w:proofErr w:type="spellStart"/>
            <w:r w:rsidRPr="00CF147F">
              <w:rPr>
                <w:rFonts w:asciiTheme="majorHAnsi" w:eastAsia="MS Mincho" w:hAnsiTheme="majorHAnsi" w:cs="Calibri"/>
                <w:i/>
              </w:rPr>
              <w:t>gTLD</w:t>
            </w:r>
            <w:proofErr w:type="spellEnd"/>
            <w:r w:rsidRPr="00CF147F">
              <w:rPr>
                <w:rFonts w:asciiTheme="majorHAnsi" w:eastAsia="MS Mincho" w:hAnsiTheme="majorHAnsi" w:cs="Calibri"/>
                <w:i/>
              </w:rPr>
              <w:t xml:space="preserve"> domain names.</w:t>
            </w:r>
          </w:p>
        </w:tc>
      </w:tr>
      <w:tr w:rsidR="007A476B" w:rsidRPr="00D612D2" w14:paraId="42DF7233" w14:textId="77777777" w:rsidTr="00341D32">
        <w:tc>
          <w:tcPr>
            <w:tcW w:w="2448" w:type="dxa"/>
          </w:tcPr>
          <w:p w14:paraId="4D192ADD" w14:textId="5A5232D5" w:rsidR="007A476B" w:rsidRPr="000A698E" w:rsidRDefault="00914D29" w:rsidP="00341D32">
            <w:pPr>
              <w:rPr>
                <w:rFonts w:asciiTheme="majorHAnsi" w:hAnsiTheme="majorHAnsi"/>
                <w:color w:val="0000FF" w:themeColor="hyperlink"/>
                <w:u w:val="single"/>
              </w:rPr>
            </w:pPr>
            <w:hyperlink r:id="rId140" w:history="1">
              <w:r w:rsidR="00CA4F8A" w:rsidRPr="00CA4F8A">
                <w:rPr>
                  <w:rStyle w:val="Hyperlink"/>
                  <w:rFonts w:asciiTheme="majorHAnsi" w:hAnsiTheme="majorHAnsi"/>
                </w:rPr>
                <w:t>Steve Crocker</w:t>
              </w:r>
            </w:hyperlink>
          </w:p>
        </w:tc>
        <w:tc>
          <w:tcPr>
            <w:tcW w:w="6408" w:type="dxa"/>
          </w:tcPr>
          <w:p w14:paraId="598E4AFB" w14:textId="3DFA45F4" w:rsidR="007A476B" w:rsidRPr="00D612D2" w:rsidRDefault="007A476B" w:rsidP="00341D32">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"Thin registry" is mentioned but not yet defined.</w:t>
            </w:r>
          </w:p>
        </w:tc>
      </w:tr>
      <w:tr w:rsidR="00440AED" w:rsidRPr="00D612D2" w14:paraId="263D6C86" w14:textId="77777777" w:rsidTr="00341D32">
        <w:tc>
          <w:tcPr>
            <w:tcW w:w="2448" w:type="dxa"/>
          </w:tcPr>
          <w:p w14:paraId="2C297C2D" w14:textId="2868C62C" w:rsidR="00440AED" w:rsidRPr="00D612D2" w:rsidRDefault="00914D29" w:rsidP="00341D32">
            <w:pPr>
              <w:rPr>
                <w:rFonts w:asciiTheme="majorHAnsi" w:hAnsiTheme="majorHAnsi"/>
              </w:rPr>
            </w:pPr>
            <w:hyperlink r:id="rId141" w:history="1">
              <w:r w:rsidR="00F11A1B" w:rsidRPr="00D612D2">
                <w:rPr>
                  <w:rStyle w:val="Hyperlink"/>
                  <w:rFonts w:asciiTheme="majorHAnsi" w:hAnsiTheme="majorHAnsi"/>
                </w:rPr>
                <w:t>Intellectual Property Constituency</w:t>
              </w:r>
            </w:hyperlink>
          </w:p>
        </w:tc>
        <w:tc>
          <w:tcPr>
            <w:tcW w:w="6408" w:type="dxa"/>
          </w:tcPr>
          <w:p w14:paraId="4E8D853E" w14:textId="7C9AA3E8" w:rsidR="00440AED" w:rsidRPr="00F11A1B" w:rsidRDefault="00CA79B9" w:rsidP="00B1182A">
            <w:pPr>
              <w:pStyle w:val="HTMLPreformatted"/>
              <w:shd w:val="clear" w:color="auto" w:fill="FFFFFF"/>
              <w:rPr>
                <w:rFonts w:asciiTheme="majorHAnsi" w:hAnsiTheme="majorHAnsi"/>
                <w:color w:val="000000"/>
                <w:sz w:val="24"/>
                <w:szCs w:val="24"/>
              </w:rPr>
            </w:pPr>
            <w:r>
              <w:rPr>
                <w:rFonts w:asciiTheme="majorHAnsi" w:hAnsiTheme="majorHAnsi"/>
                <w:sz w:val="24"/>
                <w:szCs w:val="24"/>
              </w:rPr>
              <w:t>S</w:t>
            </w:r>
            <w:r w:rsidR="00F11A1B" w:rsidRPr="00F11A1B">
              <w:rPr>
                <w:rFonts w:asciiTheme="majorHAnsi" w:hAnsiTheme="majorHAnsi"/>
                <w:sz w:val="24"/>
                <w:szCs w:val="24"/>
              </w:rPr>
              <w:t xml:space="preserve">upports prompt action toward bringing thick </w:t>
            </w:r>
            <w:proofErr w:type="spellStart"/>
            <w:r w:rsidR="00F11A1B" w:rsidRPr="00F11A1B">
              <w:rPr>
                <w:rFonts w:asciiTheme="majorHAnsi" w:hAnsiTheme="majorHAnsi"/>
                <w:sz w:val="24"/>
                <w:szCs w:val="24"/>
              </w:rPr>
              <w:t>Whois</w:t>
            </w:r>
            <w:proofErr w:type="spellEnd"/>
            <w:r w:rsidR="00F11A1B" w:rsidRPr="00F11A1B">
              <w:rPr>
                <w:rFonts w:asciiTheme="majorHAnsi" w:hAnsiTheme="majorHAnsi"/>
                <w:sz w:val="24"/>
                <w:szCs w:val="24"/>
              </w:rPr>
              <w:t xml:space="preserve"> into reality across the entire </w:t>
            </w:r>
            <w:proofErr w:type="spellStart"/>
            <w:r w:rsidR="00F11A1B" w:rsidRPr="00F11A1B">
              <w:rPr>
                <w:rFonts w:asciiTheme="majorHAnsi" w:hAnsiTheme="majorHAnsi"/>
                <w:sz w:val="24"/>
                <w:szCs w:val="24"/>
              </w:rPr>
              <w:t>gTLD</w:t>
            </w:r>
            <w:proofErr w:type="spellEnd"/>
            <w:r w:rsidR="00F11A1B" w:rsidRPr="00F11A1B">
              <w:rPr>
                <w:rFonts w:asciiTheme="majorHAnsi" w:hAnsiTheme="majorHAnsi"/>
                <w:sz w:val="24"/>
                <w:szCs w:val="24"/>
              </w:rPr>
              <w:t xml:space="preserve"> space. </w:t>
            </w:r>
            <w:r>
              <w:rPr>
                <w:rFonts w:asciiTheme="majorHAnsi" w:hAnsiTheme="majorHAnsi"/>
                <w:sz w:val="24"/>
                <w:szCs w:val="24"/>
              </w:rPr>
              <w:t>S</w:t>
            </w:r>
            <w:r w:rsidR="00F11A1B" w:rsidRPr="00F11A1B">
              <w:rPr>
                <w:rFonts w:asciiTheme="majorHAnsi" w:hAnsiTheme="majorHAnsi"/>
                <w:sz w:val="24"/>
                <w:szCs w:val="24"/>
              </w:rPr>
              <w:t xml:space="preserve">everal ways in this goal </w:t>
            </w:r>
            <w:r w:rsidR="00C939A4">
              <w:rPr>
                <w:rFonts w:asciiTheme="majorHAnsi" w:hAnsiTheme="majorHAnsi"/>
                <w:sz w:val="24"/>
                <w:szCs w:val="24"/>
              </w:rPr>
              <w:t xml:space="preserve">might be advanced. </w:t>
            </w:r>
            <w:r w:rsidR="00F11A1B" w:rsidRPr="00F11A1B">
              <w:rPr>
                <w:rFonts w:asciiTheme="majorHAnsi" w:hAnsiTheme="majorHAnsi"/>
                <w:sz w:val="24"/>
                <w:szCs w:val="24"/>
              </w:rPr>
              <w:t xml:space="preserve">See </w:t>
            </w:r>
            <w:hyperlink r:id="rId142" w:history="1">
              <w:r w:rsidR="00F11A1B" w:rsidRPr="00F11A1B">
                <w:rPr>
                  <w:rStyle w:val="Hyperlink"/>
                  <w:rFonts w:asciiTheme="majorHAnsi" w:hAnsiTheme="majorHAnsi"/>
                  <w:sz w:val="24"/>
                  <w:szCs w:val="24"/>
                </w:rPr>
                <w:t>http://forum.icann.org/lists/thick-whois-preliminary-report/pdf7B8sh4sCoN.pdf</w:t>
              </w:r>
            </w:hyperlink>
            <w:r w:rsidR="00F11A1B" w:rsidRPr="00F11A1B">
              <w:rPr>
                <w:rFonts w:asciiTheme="majorHAnsi" w:hAnsiTheme="majorHAnsi"/>
                <w:sz w:val="24"/>
                <w:szCs w:val="24"/>
              </w:rPr>
              <w:t>, at 3-4.  These include the exercise of ICANN’s existing contractual authority to direct VeriSign to migrate the .com re</w:t>
            </w:r>
            <w:r w:rsidR="00C939A4">
              <w:rPr>
                <w:rFonts w:asciiTheme="majorHAnsi" w:hAnsiTheme="majorHAnsi"/>
                <w:sz w:val="24"/>
                <w:szCs w:val="24"/>
              </w:rPr>
              <w:t xml:space="preserve">gistry to a thick </w:t>
            </w:r>
            <w:proofErr w:type="spellStart"/>
            <w:r w:rsidR="00C939A4">
              <w:rPr>
                <w:rFonts w:asciiTheme="majorHAnsi" w:hAnsiTheme="majorHAnsi"/>
                <w:sz w:val="24"/>
                <w:szCs w:val="24"/>
              </w:rPr>
              <w:t>Whois</w:t>
            </w:r>
            <w:proofErr w:type="spellEnd"/>
            <w:r w:rsidR="00C939A4">
              <w:rPr>
                <w:rFonts w:asciiTheme="majorHAnsi" w:hAnsiTheme="majorHAnsi"/>
                <w:sz w:val="24"/>
                <w:szCs w:val="24"/>
              </w:rPr>
              <w:t xml:space="preserve"> model. </w:t>
            </w:r>
            <w:r w:rsidR="00F11A1B" w:rsidRPr="00F11A1B">
              <w:rPr>
                <w:rFonts w:asciiTheme="majorHAnsi" w:hAnsiTheme="majorHAnsi"/>
                <w:sz w:val="24"/>
                <w:szCs w:val="24"/>
              </w:rPr>
              <w:t>IPC continues</w:t>
            </w:r>
            <w:r w:rsidR="00B1182A">
              <w:rPr>
                <w:rFonts w:asciiTheme="majorHAnsi" w:hAnsiTheme="majorHAnsi"/>
                <w:sz w:val="24"/>
                <w:szCs w:val="24"/>
              </w:rPr>
              <w:t xml:space="preserve"> to support a centralized ICANN </w:t>
            </w:r>
            <w:r w:rsidR="00F11A1B" w:rsidRPr="00F11A1B">
              <w:rPr>
                <w:rFonts w:asciiTheme="majorHAnsi" w:hAnsiTheme="majorHAnsi"/>
                <w:sz w:val="24"/>
                <w:szCs w:val="24"/>
              </w:rPr>
              <w:t xml:space="preserve">mandated site for access to all </w:t>
            </w:r>
            <w:proofErr w:type="spellStart"/>
            <w:r w:rsidR="00F11A1B" w:rsidRPr="00F11A1B">
              <w:rPr>
                <w:rFonts w:asciiTheme="majorHAnsi" w:hAnsiTheme="majorHAnsi"/>
                <w:sz w:val="24"/>
                <w:szCs w:val="24"/>
              </w:rPr>
              <w:t>gTLD</w:t>
            </w:r>
            <w:proofErr w:type="spellEnd"/>
            <w:r w:rsidR="00F11A1B" w:rsidRPr="00F11A1B">
              <w:rPr>
                <w:rFonts w:asciiTheme="majorHAnsi" w:hAnsiTheme="majorHAnsi"/>
                <w:sz w:val="24"/>
                <w:szCs w:val="24"/>
              </w:rPr>
              <w:t xml:space="preserve"> </w:t>
            </w:r>
            <w:proofErr w:type="spellStart"/>
            <w:r w:rsidR="00F11A1B" w:rsidRPr="00F11A1B">
              <w:rPr>
                <w:rFonts w:asciiTheme="majorHAnsi" w:hAnsiTheme="majorHAnsi"/>
                <w:sz w:val="24"/>
                <w:szCs w:val="24"/>
              </w:rPr>
              <w:t>Whois</w:t>
            </w:r>
            <w:proofErr w:type="spellEnd"/>
            <w:r w:rsidR="00F11A1B" w:rsidRPr="00F11A1B">
              <w:rPr>
                <w:rFonts w:asciiTheme="majorHAnsi" w:hAnsiTheme="majorHAnsi"/>
                <w:sz w:val="24"/>
                <w:szCs w:val="24"/>
              </w:rPr>
              <w:t xml:space="preserve"> data, as proposed i</w:t>
            </w:r>
            <w:r w:rsidR="00B1182A">
              <w:rPr>
                <w:rFonts w:asciiTheme="majorHAnsi" w:hAnsiTheme="majorHAnsi"/>
                <w:sz w:val="24"/>
                <w:szCs w:val="24"/>
              </w:rPr>
              <w:t xml:space="preserve">n the “alternative” formulation, </w:t>
            </w:r>
            <w:r w:rsidR="00F11A1B" w:rsidRPr="00F11A1B">
              <w:rPr>
                <w:rFonts w:asciiTheme="majorHAnsi" w:hAnsiTheme="majorHAnsi"/>
                <w:sz w:val="24"/>
                <w:szCs w:val="24"/>
              </w:rPr>
              <w:t xml:space="preserve">but considers that it could be more expeditious to concentrate on bringing the only remaining thin </w:t>
            </w:r>
            <w:proofErr w:type="spellStart"/>
            <w:r w:rsidR="00F11A1B" w:rsidRPr="00F11A1B">
              <w:rPr>
                <w:rFonts w:asciiTheme="majorHAnsi" w:hAnsiTheme="majorHAnsi"/>
                <w:sz w:val="24"/>
                <w:szCs w:val="24"/>
              </w:rPr>
              <w:t>Whois</w:t>
            </w:r>
            <w:proofErr w:type="spellEnd"/>
            <w:r w:rsidR="00F11A1B" w:rsidRPr="00F11A1B">
              <w:rPr>
                <w:rFonts w:asciiTheme="majorHAnsi" w:hAnsiTheme="majorHAnsi"/>
                <w:sz w:val="24"/>
                <w:szCs w:val="24"/>
              </w:rPr>
              <w:t xml:space="preserve"> outliers -- .com, .net </w:t>
            </w:r>
            <w:proofErr w:type="gramStart"/>
            <w:r w:rsidR="00F11A1B" w:rsidRPr="00F11A1B">
              <w:rPr>
                <w:rFonts w:asciiTheme="majorHAnsi" w:hAnsiTheme="majorHAnsi"/>
                <w:sz w:val="24"/>
                <w:szCs w:val="24"/>
              </w:rPr>
              <w:t>and .jobs</w:t>
            </w:r>
            <w:proofErr w:type="gramEnd"/>
            <w:r w:rsidR="00F11A1B" w:rsidRPr="00F11A1B">
              <w:rPr>
                <w:rFonts w:asciiTheme="majorHAnsi" w:hAnsiTheme="majorHAnsi"/>
                <w:sz w:val="24"/>
                <w:szCs w:val="24"/>
              </w:rPr>
              <w:t xml:space="preserve"> – into the well-established thick </w:t>
            </w:r>
            <w:proofErr w:type="spellStart"/>
            <w:r w:rsidR="00F11A1B" w:rsidRPr="00F11A1B">
              <w:rPr>
                <w:rFonts w:asciiTheme="majorHAnsi" w:hAnsiTheme="majorHAnsi"/>
                <w:sz w:val="24"/>
                <w:szCs w:val="24"/>
              </w:rPr>
              <w:t>Whois</w:t>
            </w:r>
            <w:proofErr w:type="spellEnd"/>
            <w:r w:rsidR="00F11A1B" w:rsidRPr="00F11A1B">
              <w:rPr>
                <w:rFonts w:asciiTheme="majorHAnsi" w:hAnsiTheme="majorHAnsi"/>
                <w:sz w:val="24"/>
                <w:szCs w:val="24"/>
              </w:rPr>
              <w:t xml:space="preserve"> mainstream.  </w:t>
            </w:r>
          </w:p>
        </w:tc>
      </w:tr>
      <w:tr w:rsidR="00752F22" w:rsidRPr="00D612D2" w14:paraId="42B2E1BD" w14:textId="77777777" w:rsidTr="00341D32">
        <w:tc>
          <w:tcPr>
            <w:tcW w:w="2448" w:type="dxa"/>
          </w:tcPr>
          <w:p w14:paraId="27A3494C" w14:textId="2DDD156B" w:rsidR="00752F22" w:rsidRPr="00752F22" w:rsidRDefault="00914D29" w:rsidP="00341D32">
            <w:pPr>
              <w:rPr>
                <w:rFonts w:asciiTheme="majorHAnsi" w:hAnsiTheme="majorHAnsi"/>
              </w:rPr>
            </w:pPr>
            <w:hyperlink r:id="rId143" w:history="1">
              <w:r w:rsidR="00752F22" w:rsidRPr="00097619">
                <w:rPr>
                  <w:rStyle w:val="Hyperlink"/>
                  <w:rFonts w:asciiTheme="majorHAnsi" w:hAnsiTheme="majorHAnsi"/>
                </w:rPr>
                <w:t>Chinese Internet Network Information Center (CNNIC)</w:t>
              </w:r>
            </w:hyperlink>
          </w:p>
        </w:tc>
        <w:tc>
          <w:tcPr>
            <w:tcW w:w="6408" w:type="dxa"/>
          </w:tcPr>
          <w:p w14:paraId="0BD9EF02" w14:textId="30412B23" w:rsidR="00752F22" w:rsidRPr="00752F22" w:rsidRDefault="00B1182A" w:rsidP="00341D32">
            <w:pPr>
              <w:rPr>
                <w:rFonts w:asciiTheme="majorHAnsi" w:hAnsiTheme="majorHAnsi"/>
                <w:bCs/>
                <w:color w:val="000000"/>
                <w:shd w:val="clear" w:color="auto" w:fill="FFFFFF"/>
              </w:rPr>
            </w:pPr>
            <w:r>
              <w:rPr>
                <w:rFonts w:asciiTheme="majorHAnsi" w:hAnsiTheme="majorHAnsi"/>
                <w:bCs/>
                <w:color w:val="000000"/>
                <w:shd w:val="clear" w:color="auto" w:fill="FFFFFF"/>
              </w:rPr>
              <w:t>Agrees.</w:t>
            </w:r>
            <w:r w:rsidR="00752F22" w:rsidRPr="00752F22">
              <w:rPr>
                <w:rFonts w:asciiTheme="majorHAnsi" w:hAnsiTheme="majorHAnsi"/>
                <w:bCs/>
                <w:color w:val="000000"/>
                <w:shd w:val="clear" w:color="auto" w:fill="FFFFFF"/>
              </w:rPr>
              <w:t xml:space="preserve"> </w:t>
            </w:r>
            <w:r w:rsidR="00CA79B9">
              <w:rPr>
                <w:rFonts w:asciiTheme="majorHAnsi" w:hAnsiTheme="majorHAnsi"/>
                <w:bCs/>
                <w:color w:val="000000"/>
                <w:shd w:val="clear" w:color="auto" w:fill="FFFFFF"/>
              </w:rPr>
              <w:t>Languages</w:t>
            </w:r>
            <w:r w:rsidR="00752F22" w:rsidRPr="00752F22">
              <w:rPr>
                <w:rFonts w:asciiTheme="majorHAnsi" w:hAnsiTheme="majorHAnsi"/>
                <w:bCs/>
                <w:color w:val="000000"/>
                <w:shd w:val="clear" w:color="auto" w:fill="FFFFFF"/>
              </w:rPr>
              <w:t xml:space="preserve"> </w:t>
            </w:r>
            <w:r w:rsidR="00CA79B9">
              <w:rPr>
                <w:rFonts w:asciiTheme="majorHAnsi" w:hAnsiTheme="majorHAnsi"/>
                <w:bCs/>
                <w:color w:val="000000"/>
                <w:shd w:val="clear" w:color="auto" w:fill="FFFFFF"/>
              </w:rPr>
              <w:t>should depend</w:t>
            </w:r>
            <w:r w:rsidR="00752F22" w:rsidRPr="00752F22">
              <w:rPr>
                <w:rFonts w:asciiTheme="majorHAnsi" w:hAnsiTheme="majorHAnsi"/>
                <w:bCs/>
                <w:color w:val="000000"/>
                <w:shd w:val="clear" w:color="auto" w:fill="FFFFFF"/>
              </w:rPr>
              <w:t xml:space="preserve"> on the real consumer needs</w:t>
            </w:r>
            <w:r w:rsidR="00CA79B9">
              <w:rPr>
                <w:rFonts w:asciiTheme="majorHAnsi" w:hAnsiTheme="majorHAnsi"/>
                <w:bCs/>
                <w:color w:val="000000"/>
                <w:shd w:val="clear" w:color="auto" w:fill="FFFFFF"/>
              </w:rPr>
              <w:t xml:space="preserve"> to</w:t>
            </w:r>
            <w:r w:rsidR="00752F22" w:rsidRPr="00752F22">
              <w:rPr>
                <w:rFonts w:asciiTheme="majorHAnsi" w:hAnsiTheme="majorHAnsi"/>
                <w:bCs/>
                <w:color w:val="000000"/>
                <w:shd w:val="clear" w:color="auto" w:fill="FFFFFF"/>
              </w:rPr>
              <w:t xml:space="preserve"> avoid unnecessary cost.</w:t>
            </w:r>
          </w:p>
        </w:tc>
      </w:tr>
      <w:tr w:rsidR="00BC017F" w:rsidRPr="00D612D2" w14:paraId="35CD4F9F" w14:textId="77777777" w:rsidTr="00341D32">
        <w:tc>
          <w:tcPr>
            <w:tcW w:w="2448" w:type="dxa"/>
          </w:tcPr>
          <w:p w14:paraId="07663D73" w14:textId="0339B04E" w:rsidR="00BC017F" w:rsidRPr="00AB6B5A" w:rsidRDefault="00BE2122" w:rsidP="00341D32">
            <w:pPr>
              <w:rPr>
                <w:rFonts w:asciiTheme="majorHAnsi" w:hAnsiTheme="majorHAnsi"/>
              </w:rPr>
            </w:pPr>
            <w:r>
              <w:rPr>
                <w:rFonts w:asciiTheme="majorHAnsi" w:hAnsiTheme="majorHAnsi"/>
              </w:rPr>
              <w:t xml:space="preserve">Internet Society of China </w:t>
            </w:r>
            <w:hyperlink r:id="rId144" w:history="1">
              <w:r w:rsidRPr="00354CDE">
                <w:rPr>
                  <w:rStyle w:val="Hyperlink"/>
                  <w:rFonts w:asciiTheme="majorHAnsi" w:hAnsiTheme="majorHAnsi"/>
                </w:rPr>
                <w:t>1</w:t>
              </w:r>
            </w:hyperlink>
            <w:r>
              <w:rPr>
                <w:rFonts w:asciiTheme="majorHAnsi" w:hAnsiTheme="majorHAnsi"/>
              </w:rPr>
              <w:t xml:space="preserve"> &amp; </w:t>
            </w:r>
            <w:hyperlink r:id="rId145" w:history="1">
              <w:r w:rsidRPr="00354CDE">
                <w:rPr>
                  <w:rStyle w:val="Hyperlink"/>
                  <w:rFonts w:asciiTheme="majorHAnsi" w:hAnsiTheme="majorHAnsi"/>
                </w:rPr>
                <w:t>2</w:t>
              </w:r>
            </w:hyperlink>
          </w:p>
        </w:tc>
        <w:tc>
          <w:tcPr>
            <w:tcW w:w="6408" w:type="dxa"/>
          </w:tcPr>
          <w:p w14:paraId="785025F6" w14:textId="70F79A89" w:rsidR="00BC017F" w:rsidRPr="00AB6B5A" w:rsidRDefault="00C372F3" w:rsidP="00341D32">
            <w:pPr>
              <w:spacing w:line="100" w:lineRule="atLeast"/>
              <w:rPr>
                <w:rFonts w:asciiTheme="majorHAnsi" w:hAnsiTheme="majorHAnsi"/>
              </w:rPr>
            </w:pPr>
            <w:r>
              <w:rPr>
                <w:rFonts w:asciiTheme="majorHAnsi" w:hAnsiTheme="majorHAnsi"/>
                <w:color w:val="000000"/>
              </w:rPr>
              <w:t>Should</w:t>
            </w:r>
            <w:r w:rsidR="00BC017F" w:rsidRPr="00B268BC">
              <w:rPr>
                <w:rFonts w:asciiTheme="majorHAnsi" w:hAnsiTheme="majorHAnsi"/>
                <w:color w:val="000000"/>
              </w:rPr>
              <w:t xml:space="preserve"> </w:t>
            </w:r>
            <w:r w:rsidR="00BC017F" w:rsidRPr="00B268BC">
              <w:rPr>
                <w:rFonts w:asciiTheme="majorHAnsi" w:hAnsiTheme="majorHAnsi"/>
                <w:color w:val="333333"/>
                <w:lang w:val="en"/>
              </w:rPr>
              <w:t xml:space="preserve">establish the </w:t>
            </w:r>
            <w:r w:rsidR="00BC017F" w:rsidRPr="00B268BC">
              <w:rPr>
                <w:rStyle w:val="hps"/>
                <w:rFonts w:asciiTheme="majorHAnsi" w:hAnsiTheme="majorHAnsi"/>
                <w:color w:val="333333"/>
                <w:lang w:val="en"/>
              </w:rPr>
              <w:t>universal</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WHOIS</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web interface</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to facilitate</w:t>
            </w:r>
            <w:r w:rsidR="00BC017F" w:rsidRPr="00B268BC">
              <w:rPr>
                <w:rFonts w:asciiTheme="majorHAnsi" w:hAnsiTheme="majorHAnsi"/>
                <w:color w:val="333333"/>
                <w:lang w:val="en"/>
              </w:rPr>
              <w:t xml:space="preserve"> </w:t>
            </w:r>
            <w:r>
              <w:rPr>
                <w:rStyle w:val="hps"/>
                <w:rFonts w:asciiTheme="majorHAnsi" w:hAnsiTheme="majorHAnsi"/>
                <w:color w:val="333333"/>
                <w:lang w:val="en"/>
              </w:rPr>
              <w:t xml:space="preserve">its </w:t>
            </w:r>
            <w:r w:rsidR="00BC017F" w:rsidRPr="00B268BC">
              <w:rPr>
                <w:rStyle w:val="hps"/>
                <w:rFonts w:asciiTheme="majorHAnsi" w:hAnsiTheme="majorHAnsi"/>
                <w:color w:val="333333"/>
                <w:lang w:val="en"/>
              </w:rPr>
              <w:t>use</w:t>
            </w:r>
            <w:r w:rsidR="00BC017F" w:rsidRPr="00B268BC">
              <w:rPr>
                <w:rFonts w:asciiTheme="majorHAnsi" w:hAnsiTheme="majorHAnsi"/>
                <w:color w:val="333333"/>
                <w:lang w:val="en"/>
              </w:rPr>
              <w:t xml:space="preserve"> </w:t>
            </w:r>
            <w:r>
              <w:rPr>
                <w:rStyle w:val="hps"/>
                <w:rFonts w:asciiTheme="majorHAnsi" w:hAnsiTheme="majorHAnsi"/>
                <w:color w:val="333333"/>
                <w:lang w:val="en"/>
              </w:rPr>
              <w:t>by</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the</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domain name</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regulatory authorities and</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the</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domain</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name</w:t>
            </w:r>
            <w:r w:rsidR="00BC017F" w:rsidRPr="00B268BC">
              <w:rPr>
                <w:rFonts w:asciiTheme="majorHAnsi" w:hAnsiTheme="majorHAnsi"/>
                <w:color w:val="333333"/>
                <w:lang w:val="en"/>
              </w:rPr>
              <w:t xml:space="preserve"> </w:t>
            </w:r>
            <w:r w:rsidR="00BC017F" w:rsidRPr="00B268BC">
              <w:rPr>
                <w:rStyle w:val="hps"/>
                <w:rFonts w:asciiTheme="majorHAnsi" w:hAnsiTheme="majorHAnsi"/>
                <w:color w:val="333333"/>
                <w:lang w:val="en"/>
              </w:rPr>
              <w:t>registrant</w:t>
            </w:r>
            <w:r w:rsidR="00BC017F" w:rsidRPr="00B268BC">
              <w:rPr>
                <w:rFonts w:asciiTheme="majorHAnsi" w:hAnsiTheme="majorHAnsi"/>
                <w:color w:val="333333"/>
                <w:lang w:val="en"/>
              </w:rPr>
              <w:t>.</w:t>
            </w:r>
          </w:p>
        </w:tc>
      </w:tr>
      <w:tr w:rsidR="00827606" w:rsidRPr="00D612D2" w14:paraId="2B36A964" w14:textId="77777777" w:rsidTr="00341D32">
        <w:tc>
          <w:tcPr>
            <w:tcW w:w="2448" w:type="dxa"/>
          </w:tcPr>
          <w:p w14:paraId="118A4EA9" w14:textId="7DA2E62E" w:rsidR="00827606" w:rsidRPr="00D612D2" w:rsidRDefault="00914D29" w:rsidP="00341D32">
            <w:pPr>
              <w:rPr>
                <w:rFonts w:asciiTheme="majorHAnsi" w:hAnsiTheme="majorHAnsi"/>
                <w:bCs/>
                <w:i/>
                <w:color w:val="000000"/>
                <w:shd w:val="clear" w:color="auto" w:fill="FFFFFF"/>
              </w:rPr>
            </w:pPr>
            <w:hyperlink r:id="rId146" w:history="1">
              <w:r w:rsidR="00E10EE3" w:rsidRPr="00E10EE3">
                <w:rPr>
                  <w:rStyle w:val="Hyperlink"/>
                  <w:rFonts w:asciiTheme="majorHAnsi" w:hAnsiTheme="majorHAnsi"/>
                </w:rPr>
                <w:t>Andrew Sullivan</w:t>
              </w:r>
            </w:hyperlink>
          </w:p>
        </w:tc>
        <w:tc>
          <w:tcPr>
            <w:tcW w:w="6408" w:type="dxa"/>
          </w:tcPr>
          <w:p w14:paraId="0B287C56" w14:textId="572F9395" w:rsidR="00827606" w:rsidRPr="00827606" w:rsidRDefault="00111134"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E</w:t>
            </w:r>
            <w:r w:rsidR="00827606" w:rsidRPr="00827606">
              <w:rPr>
                <w:rFonts w:asciiTheme="majorHAnsi" w:hAnsiTheme="majorHAnsi" w:cs="Courier"/>
                <w:color w:val="000000"/>
              </w:rPr>
              <w:t xml:space="preserve">ither unnecessary or </w:t>
            </w:r>
            <w:r>
              <w:rPr>
                <w:rFonts w:asciiTheme="majorHAnsi" w:hAnsiTheme="majorHAnsi" w:cs="Courier"/>
                <w:color w:val="000000"/>
              </w:rPr>
              <w:t>a</w:t>
            </w:r>
            <w:r w:rsidR="00827606" w:rsidRPr="00827606">
              <w:rPr>
                <w:rFonts w:asciiTheme="majorHAnsi" w:hAnsiTheme="majorHAnsi" w:cs="Courier"/>
                <w:color w:val="000000"/>
              </w:rPr>
              <w:t xml:space="preserve"> bad idea. Despite the p</w:t>
            </w:r>
            <w:r>
              <w:rPr>
                <w:rFonts w:asciiTheme="majorHAnsi" w:hAnsiTheme="majorHAnsi" w:cs="Courier"/>
                <w:color w:val="000000"/>
              </w:rPr>
              <w:t xml:space="preserve">oor penetration of much of the </w:t>
            </w:r>
            <w:proofErr w:type="spellStart"/>
            <w:r w:rsidR="00827606" w:rsidRPr="00827606">
              <w:rPr>
                <w:rFonts w:asciiTheme="majorHAnsi" w:hAnsiTheme="majorHAnsi" w:cs="Courier"/>
                <w:color w:val="000000"/>
              </w:rPr>
              <w:t>Whois</w:t>
            </w:r>
            <w:proofErr w:type="spellEnd"/>
            <w:r w:rsidR="00827606" w:rsidRPr="00827606">
              <w:rPr>
                <w:rFonts w:asciiTheme="majorHAnsi" w:hAnsiTheme="majorHAnsi" w:cs="Courier"/>
                <w:color w:val="000000"/>
              </w:rPr>
              <w:t xml:space="preserve"> specification (RFC 2167), the one thing that is widely implemented is the referral mechanism.  If that mechanism is not working in some cases, it is just a software </w:t>
            </w:r>
            <w:r w:rsidR="00827606" w:rsidRPr="00827606">
              <w:rPr>
                <w:rFonts w:asciiTheme="majorHAnsi" w:hAnsiTheme="majorHAnsi" w:cs="Courier"/>
                <w:color w:val="000000"/>
              </w:rPr>
              <w:lastRenderedPageBreak/>
              <w:t>bug, and do</w:t>
            </w:r>
            <w:r>
              <w:rPr>
                <w:rFonts w:asciiTheme="majorHAnsi" w:hAnsiTheme="majorHAnsi" w:cs="Courier"/>
                <w:color w:val="000000"/>
              </w:rPr>
              <w:t xml:space="preserve">es not need a policy response. </w:t>
            </w:r>
            <w:r w:rsidR="00827606" w:rsidRPr="00827606">
              <w:rPr>
                <w:rFonts w:asciiTheme="majorHAnsi" w:hAnsiTheme="majorHAnsi" w:cs="Courier"/>
                <w:color w:val="000000"/>
              </w:rPr>
              <w:t>If recommendation 17 is instead a suggestion for (re)centralization of name registratio</w:t>
            </w:r>
            <w:r>
              <w:rPr>
                <w:rFonts w:asciiTheme="majorHAnsi" w:hAnsiTheme="majorHAnsi" w:cs="Courier"/>
                <w:color w:val="000000"/>
              </w:rPr>
              <w:t xml:space="preserve">n data, then it is a bad idea. </w:t>
            </w:r>
            <w:r w:rsidR="00827606" w:rsidRPr="00827606">
              <w:rPr>
                <w:rFonts w:asciiTheme="majorHAnsi" w:hAnsiTheme="majorHAnsi" w:cs="Courier"/>
                <w:color w:val="000000"/>
              </w:rPr>
              <w:t>The recommendation is apparently for ICANN to provide a lookup service for name registra</w:t>
            </w:r>
            <w:r>
              <w:rPr>
                <w:rFonts w:asciiTheme="majorHAnsi" w:hAnsiTheme="majorHAnsi" w:cs="Courier"/>
                <w:color w:val="000000"/>
              </w:rPr>
              <w:t xml:space="preserve">tion data it does not control. </w:t>
            </w:r>
            <w:r w:rsidR="00827606" w:rsidRPr="00827606">
              <w:rPr>
                <w:rFonts w:asciiTheme="majorHAnsi" w:hAnsiTheme="majorHAnsi" w:cs="Courier"/>
                <w:color w:val="000000"/>
              </w:rPr>
              <w:t>It will almost certainly cause inaccuracies in the data, because two parties would maintai</w:t>
            </w:r>
            <w:r>
              <w:rPr>
                <w:rFonts w:asciiTheme="majorHAnsi" w:hAnsiTheme="majorHAnsi" w:cs="Courier"/>
                <w:color w:val="000000"/>
              </w:rPr>
              <w:t xml:space="preserve">n the same data independently. </w:t>
            </w:r>
            <w:r w:rsidR="00827606" w:rsidRPr="00827606">
              <w:rPr>
                <w:rFonts w:asciiTheme="majorHAnsi" w:hAnsiTheme="majorHAnsi" w:cs="Courier"/>
                <w:color w:val="000000"/>
              </w:rPr>
              <w:t>(If the idea is merely that ICANN should chase the referrals in the WHOIS and provide the service, then the proposal is again unnecessary, since existing WHOIS clients can already do this.)</w:t>
            </w:r>
          </w:p>
        </w:tc>
      </w:tr>
      <w:tr w:rsidR="0096759D" w:rsidRPr="00D612D2" w14:paraId="7A5BC8C3" w14:textId="77777777" w:rsidTr="00341D32">
        <w:tc>
          <w:tcPr>
            <w:tcW w:w="2448" w:type="dxa"/>
          </w:tcPr>
          <w:p w14:paraId="3DF1EC1B" w14:textId="13254322" w:rsidR="0096759D" w:rsidRPr="00D612D2" w:rsidRDefault="00914D29" w:rsidP="00341D32">
            <w:pPr>
              <w:rPr>
                <w:rFonts w:asciiTheme="majorHAnsi" w:hAnsiTheme="majorHAnsi"/>
                <w:bCs/>
                <w:i/>
                <w:color w:val="000000"/>
                <w:shd w:val="clear" w:color="auto" w:fill="FFFFFF"/>
              </w:rPr>
            </w:pPr>
            <w:hyperlink r:id="rId147" w:history="1">
              <w:r w:rsidR="0031269D" w:rsidRPr="0031269D">
                <w:rPr>
                  <w:rStyle w:val="Hyperlink"/>
                  <w:rFonts w:asciiTheme="majorHAnsi" w:hAnsiTheme="majorHAnsi"/>
                </w:rPr>
                <w:t>Business Constituency (BC)</w:t>
              </w:r>
            </w:hyperlink>
          </w:p>
        </w:tc>
        <w:tc>
          <w:tcPr>
            <w:tcW w:w="6408" w:type="dxa"/>
          </w:tcPr>
          <w:p w14:paraId="0B7DF63A" w14:textId="0D81688E" w:rsidR="0096759D" w:rsidRPr="005B250F" w:rsidRDefault="00CE79C9" w:rsidP="00103A84">
            <w:pPr>
              <w:rPr>
                <w:rFonts w:asciiTheme="majorHAnsi" w:hAnsiTheme="majorHAnsi"/>
                <w:bCs/>
                <w:color w:val="000000"/>
                <w:shd w:val="clear" w:color="auto" w:fill="FFFFFF"/>
              </w:rPr>
            </w:pPr>
            <w:r>
              <w:rPr>
                <w:rFonts w:asciiTheme="majorHAnsi" w:hAnsiTheme="majorHAnsi"/>
                <w:bCs/>
                <w:color w:val="000000"/>
                <w:shd w:val="clear" w:color="auto" w:fill="FFFFFF"/>
              </w:rPr>
              <w:t>S</w:t>
            </w:r>
            <w:r w:rsidR="005B250F" w:rsidRPr="005B250F">
              <w:rPr>
                <w:rFonts w:asciiTheme="majorHAnsi" w:hAnsiTheme="majorHAnsi"/>
                <w:bCs/>
                <w:color w:val="000000"/>
                <w:shd w:val="clear" w:color="auto" w:fill="FFFFFF"/>
              </w:rPr>
              <w:t xml:space="preserve">upports </w:t>
            </w:r>
            <w:r>
              <w:rPr>
                <w:rFonts w:asciiTheme="majorHAnsi" w:hAnsiTheme="majorHAnsi"/>
                <w:bCs/>
                <w:color w:val="000000"/>
                <w:shd w:val="clear" w:color="auto" w:fill="FFFFFF"/>
              </w:rPr>
              <w:t>and</w:t>
            </w:r>
            <w:r w:rsidR="005B250F" w:rsidRPr="005B250F">
              <w:rPr>
                <w:rFonts w:asciiTheme="majorHAnsi" w:hAnsiTheme="majorHAnsi"/>
                <w:bCs/>
                <w:color w:val="000000"/>
                <w:shd w:val="clear" w:color="auto" w:fill="FFFFFF"/>
              </w:rPr>
              <w:t xml:space="preserve"> recommends that ICANN be required to utilize the services of a </w:t>
            </w:r>
            <w:proofErr w:type="gramStart"/>
            <w:r w:rsidR="005B250F" w:rsidRPr="005B250F">
              <w:rPr>
                <w:rFonts w:asciiTheme="majorHAnsi" w:hAnsiTheme="majorHAnsi"/>
                <w:bCs/>
                <w:color w:val="000000"/>
                <w:shd w:val="clear" w:color="auto" w:fill="FFFFFF"/>
              </w:rPr>
              <w:t>highly-competent</w:t>
            </w:r>
            <w:proofErr w:type="gramEnd"/>
            <w:r w:rsidR="005B250F" w:rsidRPr="005B250F">
              <w:rPr>
                <w:rFonts w:asciiTheme="majorHAnsi" w:hAnsiTheme="majorHAnsi"/>
                <w:bCs/>
                <w:color w:val="000000"/>
                <w:shd w:val="clear" w:color="auto" w:fill="FFFFFF"/>
              </w:rPr>
              <w:t xml:space="preserve"> user design group to perform usability testing (with average consumers).</w:t>
            </w:r>
          </w:p>
        </w:tc>
      </w:tr>
      <w:tr w:rsidR="0036554F" w:rsidRPr="00C83F81" w14:paraId="228AD8EA" w14:textId="77777777" w:rsidTr="00341D32">
        <w:tc>
          <w:tcPr>
            <w:tcW w:w="2448" w:type="dxa"/>
          </w:tcPr>
          <w:p w14:paraId="6D3A6319" w14:textId="1F26BF8A" w:rsidR="0036554F" w:rsidRPr="007C716F" w:rsidRDefault="00914D29" w:rsidP="00341D32">
            <w:pPr>
              <w:pStyle w:val="NoteLevel11"/>
              <w:rPr>
                <w:rFonts w:asciiTheme="majorHAnsi" w:hAnsiTheme="majorHAnsi"/>
              </w:rPr>
            </w:pPr>
            <w:hyperlink r:id="rId148" w:history="1">
              <w:proofErr w:type="spellStart"/>
              <w:r w:rsidR="0036554F" w:rsidRPr="007C716F">
                <w:rPr>
                  <w:rStyle w:val="Hyperlink"/>
                  <w:rFonts w:asciiTheme="majorHAnsi" w:hAnsiTheme="majorHAnsi"/>
                  <w:iCs/>
                </w:rPr>
                <w:t>gTLD</w:t>
              </w:r>
              <w:proofErr w:type="spellEnd"/>
              <w:r w:rsidR="0036554F" w:rsidRPr="007C716F">
                <w:rPr>
                  <w:rStyle w:val="Hyperlink"/>
                  <w:rFonts w:asciiTheme="majorHAnsi" w:hAnsiTheme="majorHAnsi"/>
                  <w:iCs/>
                </w:rPr>
                <w:t xml:space="preserve"> Registries Stakeholder Group (</w:t>
              </w:r>
              <w:proofErr w:type="spellStart"/>
              <w:r w:rsidR="0036554F" w:rsidRPr="007C716F">
                <w:rPr>
                  <w:rStyle w:val="Hyperlink"/>
                  <w:rFonts w:asciiTheme="majorHAnsi" w:hAnsiTheme="majorHAnsi"/>
                  <w:iCs/>
                </w:rPr>
                <w:t>RySG</w:t>
              </w:r>
              <w:proofErr w:type="spellEnd"/>
              <w:r w:rsidR="0036554F" w:rsidRPr="007C716F">
                <w:rPr>
                  <w:rStyle w:val="Hyperlink"/>
                  <w:rFonts w:asciiTheme="majorHAnsi" w:hAnsiTheme="majorHAnsi"/>
                  <w:iCs/>
                </w:rPr>
                <w:t>)</w:t>
              </w:r>
            </w:hyperlink>
          </w:p>
        </w:tc>
        <w:tc>
          <w:tcPr>
            <w:tcW w:w="6408" w:type="dxa"/>
          </w:tcPr>
          <w:p w14:paraId="73F89577" w14:textId="0323A1D5" w:rsidR="0036554F" w:rsidRPr="00AB49C0" w:rsidRDefault="00AB49C0" w:rsidP="00341D32">
            <w:pPr>
              <w:contextualSpacing/>
              <w:rPr>
                <w:rFonts w:asciiTheme="majorHAnsi" w:hAnsiTheme="majorHAnsi"/>
              </w:rPr>
            </w:pPr>
            <w:r w:rsidRPr="00AB49C0">
              <w:rPr>
                <w:rFonts w:asciiTheme="majorHAnsi" w:hAnsiTheme="majorHAnsi"/>
              </w:rPr>
              <w:t>Is the WRT advocatin</w:t>
            </w:r>
            <w:r w:rsidR="00EB340E">
              <w:rPr>
                <w:rFonts w:asciiTheme="majorHAnsi" w:hAnsiTheme="majorHAnsi"/>
              </w:rPr>
              <w:t xml:space="preserve">g an operational role for ICANN? </w:t>
            </w:r>
            <w:r w:rsidRPr="00AB49C0">
              <w:rPr>
                <w:rFonts w:asciiTheme="majorHAnsi" w:hAnsiTheme="majorHAnsi"/>
              </w:rPr>
              <w:t xml:space="preserve">The only </w:t>
            </w:r>
            <w:r w:rsidR="00EB340E">
              <w:rPr>
                <w:rFonts w:asciiTheme="majorHAnsi" w:hAnsiTheme="majorHAnsi"/>
              </w:rPr>
              <w:t>way</w:t>
            </w:r>
            <w:r w:rsidRPr="00AB49C0">
              <w:rPr>
                <w:rFonts w:asciiTheme="majorHAnsi" w:hAnsiTheme="majorHAnsi"/>
              </w:rPr>
              <w:t xml:space="preserve"> would be to collect it from the registrars. Or is the WRT recommending the development of a centralized </w:t>
            </w:r>
            <w:proofErr w:type="spellStart"/>
            <w:r w:rsidRPr="00AB49C0">
              <w:rPr>
                <w:rFonts w:asciiTheme="majorHAnsi" w:hAnsiTheme="majorHAnsi"/>
              </w:rPr>
              <w:t>Whois</w:t>
            </w:r>
            <w:proofErr w:type="spellEnd"/>
            <w:r w:rsidRPr="00AB49C0">
              <w:rPr>
                <w:rFonts w:asciiTheme="majorHAnsi" w:hAnsiTheme="majorHAnsi"/>
              </w:rPr>
              <w:t xml:space="preserve"> service under ICANN’s oversight? </w:t>
            </w:r>
            <w:r w:rsidR="00B85300">
              <w:rPr>
                <w:rFonts w:asciiTheme="majorHAnsi" w:hAnsiTheme="majorHAnsi"/>
              </w:rPr>
              <w:t>C</w:t>
            </w:r>
            <w:r w:rsidRPr="00AB49C0">
              <w:rPr>
                <w:rFonts w:asciiTheme="majorHAnsi" w:hAnsiTheme="majorHAnsi"/>
              </w:rPr>
              <w:t xml:space="preserve">larification </w:t>
            </w:r>
            <w:r w:rsidR="004B58E7">
              <w:rPr>
                <w:rFonts w:asciiTheme="majorHAnsi" w:hAnsiTheme="majorHAnsi"/>
              </w:rPr>
              <w:t xml:space="preserve">required </w:t>
            </w:r>
            <w:r w:rsidR="00B85300">
              <w:rPr>
                <w:rFonts w:asciiTheme="majorHAnsi" w:hAnsiTheme="majorHAnsi"/>
              </w:rPr>
              <w:t>on</w:t>
            </w:r>
            <w:r w:rsidRPr="00AB49C0">
              <w:rPr>
                <w:rFonts w:asciiTheme="majorHAnsi" w:hAnsiTheme="majorHAnsi"/>
              </w:rPr>
              <w:t xml:space="preserve"> the role ICANN would hav</w:t>
            </w:r>
            <w:r w:rsidR="00B85300">
              <w:rPr>
                <w:rFonts w:asciiTheme="majorHAnsi" w:hAnsiTheme="majorHAnsi"/>
              </w:rPr>
              <w:t xml:space="preserve">e, and how it would be </w:t>
            </w:r>
            <w:r w:rsidR="004B58E7">
              <w:rPr>
                <w:rFonts w:asciiTheme="majorHAnsi" w:hAnsiTheme="majorHAnsi"/>
              </w:rPr>
              <w:t>operated</w:t>
            </w:r>
            <w:r w:rsidR="00B85300">
              <w:rPr>
                <w:rFonts w:asciiTheme="majorHAnsi" w:hAnsiTheme="majorHAnsi"/>
              </w:rPr>
              <w:t xml:space="preserve"> and </w:t>
            </w:r>
            <w:r w:rsidRPr="00AB49C0">
              <w:rPr>
                <w:rFonts w:asciiTheme="majorHAnsi" w:hAnsiTheme="majorHAnsi"/>
              </w:rPr>
              <w:t>implemented.</w:t>
            </w:r>
          </w:p>
        </w:tc>
      </w:tr>
      <w:tr w:rsidR="00F4400F" w:rsidRPr="00D612D2" w14:paraId="5405A3CD" w14:textId="77777777" w:rsidTr="00341D32">
        <w:trPr>
          <w:trHeight w:val="1160"/>
        </w:trPr>
        <w:tc>
          <w:tcPr>
            <w:tcW w:w="2448" w:type="dxa"/>
          </w:tcPr>
          <w:p w14:paraId="4C3271F9" w14:textId="46B1743B" w:rsidR="00F4400F" w:rsidRPr="006A4A7B" w:rsidRDefault="00914D29" w:rsidP="00341D32">
            <w:pPr>
              <w:rPr>
                <w:rFonts w:asciiTheme="majorHAnsi" w:hAnsiTheme="majorHAnsi"/>
                <w:bCs/>
              </w:rPr>
            </w:pPr>
            <w:hyperlink r:id="rId149" w:history="1">
              <w:r w:rsidR="00EF38E5" w:rsidRPr="006A4A7B">
                <w:rPr>
                  <w:rStyle w:val="Hyperlink"/>
                  <w:rFonts w:asciiTheme="majorHAnsi" w:hAnsiTheme="majorHAnsi"/>
                  <w:bCs/>
                </w:rPr>
                <w:t>ICANN Staff</w:t>
              </w:r>
            </w:hyperlink>
          </w:p>
        </w:tc>
        <w:tc>
          <w:tcPr>
            <w:tcW w:w="6408" w:type="dxa"/>
          </w:tcPr>
          <w:p w14:paraId="50331DA8" w14:textId="62E60725" w:rsidR="00F4400F" w:rsidRPr="003D3E47" w:rsidRDefault="00C917C7" w:rsidP="005C2BB3">
            <w:pPr>
              <w:widowControl w:val="0"/>
              <w:autoSpaceDE w:val="0"/>
              <w:autoSpaceDN w:val="0"/>
              <w:adjustRightInd w:val="0"/>
              <w:rPr>
                <w:rFonts w:asciiTheme="majorHAnsi" w:hAnsiTheme="majorHAnsi" w:cs="Courier"/>
              </w:rPr>
            </w:pPr>
            <w:r>
              <w:rPr>
                <w:rFonts w:asciiTheme="majorHAnsi" w:hAnsiTheme="majorHAnsi" w:cs="Courier"/>
              </w:rPr>
              <w:t xml:space="preserve">Staff looks forward to further </w:t>
            </w:r>
            <w:r w:rsidRPr="00C917C7">
              <w:rPr>
                <w:rFonts w:asciiTheme="majorHAnsi" w:hAnsiTheme="majorHAnsi" w:cs="Courier"/>
              </w:rPr>
              <w:t>investigating implementation.</w:t>
            </w:r>
            <w:r>
              <w:rPr>
                <w:rFonts w:asciiTheme="majorHAnsi" w:hAnsiTheme="majorHAnsi" w:cs="Courier"/>
              </w:rPr>
              <w:t xml:space="preserve"> </w:t>
            </w:r>
            <w:r w:rsidRPr="00C917C7">
              <w:rPr>
                <w:rFonts w:asciiTheme="majorHAnsi" w:hAnsiTheme="majorHAnsi" w:cs="Courier"/>
              </w:rPr>
              <w:t>A “single point of access” to domain name registration data is similar in objectives to the Centralized Zone File Access solution but different in technical, operational, bu</w:t>
            </w:r>
            <w:r w:rsidR="005455BF">
              <w:rPr>
                <w:rFonts w:asciiTheme="majorHAnsi" w:hAnsiTheme="majorHAnsi" w:cs="Courier"/>
              </w:rPr>
              <w:t>siness, and contractual aspects</w:t>
            </w:r>
            <w:r w:rsidRPr="00C917C7">
              <w:rPr>
                <w:rFonts w:asciiTheme="majorHAnsi" w:hAnsiTheme="majorHAnsi" w:cs="Courier"/>
              </w:rPr>
              <w:t>.</w:t>
            </w:r>
            <w:r w:rsidR="0003437C">
              <w:rPr>
                <w:rFonts w:asciiTheme="majorHAnsi" w:hAnsiTheme="majorHAnsi" w:cs="Courier"/>
              </w:rPr>
              <w:t xml:space="preserve"> </w:t>
            </w:r>
            <w:r w:rsidRPr="00C917C7">
              <w:rPr>
                <w:rFonts w:asciiTheme="majorHAnsi" w:hAnsiTheme="majorHAnsi" w:cs="Courier"/>
              </w:rPr>
              <w:t>Staff and the Internet technical com</w:t>
            </w:r>
            <w:r>
              <w:rPr>
                <w:rFonts w:asciiTheme="majorHAnsi" w:hAnsiTheme="majorHAnsi" w:cs="Courier"/>
              </w:rPr>
              <w:t xml:space="preserve">munity are </w:t>
            </w:r>
            <w:r w:rsidR="002E5C60">
              <w:rPr>
                <w:rFonts w:asciiTheme="majorHAnsi" w:hAnsiTheme="majorHAnsi" w:cs="Courier"/>
              </w:rPr>
              <w:t xml:space="preserve">currently </w:t>
            </w:r>
            <w:r>
              <w:rPr>
                <w:rFonts w:asciiTheme="majorHAnsi" w:hAnsiTheme="majorHAnsi" w:cs="Courier"/>
              </w:rPr>
              <w:t xml:space="preserve">studying several of </w:t>
            </w:r>
            <w:r w:rsidRPr="00C917C7">
              <w:rPr>
                <w:rFonts w:asciiTheme="majorHAnsi" w:hAnsiTheme="majorHAnsi" w:cs="Courier"/>
              </w:rPr>
              <w:t xml:space="preserve">the technical implementation aspects </w:t>
            </w:r>
            <w:r w:rsidR="005455BF">
              <w:rPr>
                <w:rFonts w:asciiTheme="majorHAnsi" w:hAnsiTheme="majorHAnsi" w:cs="Courier"/>
              </w:rPr>
              <w:t xml:space="preserve">that would define the </w:t>
            </w:r>
            <w:r w:rsidR="0003437C">
              <w:rPr>
                <w:rFonts w:asciiTheme="majorHAnsi" w:hAnsiTheme="majorHAnsi" w:cs="Courier"/>
              </w:rPr>
              <w:t xml:space="preserve">technical </w:t>
            </w:r>
            <w:r w:rsidRPr="00C917C7">
              <w:rPr>
                <w:rFonts w:asciiTheme="majorHAnsi" w:hAnsiTheme="majorHAnsi" w:cs="Courier"/>
              </w:rPr>
              <w:t>framework for an improved WHOIS service. These include multilingual interfaces (internationalized registration data, through the IRD WG, a collaborative effort of the GNSO, SSAC, and CCNSO), normalization of data (analysis of query, response, display and error messages by the SSAC), the development of standard protocols (by both name and address registry members of the Internet community through IETF processes), and consideration of service requirements by the GNSO. Several of these participants, including Staff, have and continue to run technical experiments with this framework, and “proof of concept” as well as production services at ARIN offer promising results. These are necessary but may not be sufficient condit</w:t>
            </w:r>
            <w:r w:rsidR="0003437C">
              <w:rPr>
                <w:rFonts w:asciiTheme="majorHAnsi" w:hAnsiTheme="majorHAnsi" w:cs="Courier"/>
              </w:rPr>
              <w:t xml:space="preserve">ions to implementing the Team’s </w:t>
            </w:r>
            <w:r w:rsidRPr="00C917C7">
              <w:rPr>
                <w:rFonts w:asciiTheme="majorHAnsi" w:hAnsiTheme="majorHAnsi" w:cs="Courier"/>
              </w:rPr>
              <w:t>Recommendation.</w:t>
            </w:r>
            <w:r w:rsidR="0003437C">
              <w:rPr>
                <w:rFonts w:asciiTheme="majorHAnsi" w:hAnsiTheme="majorHAnsi" w:cs="Courier"/>
              </w:rPr>
              <w:t xml:space="preserve"> T</w:t>
            </w:r>
            <w:r w:rsidRPr="00C917C7">
              <w:rPr>
                <w:rFonts w:asciiTheme="majorHAnsi" w:hAnsiTheme="majorHAnsi" w:cs="Courier"/>
              </w:rPr>
              <w:t>he operation of a dedicated, multilingual WHOIS web site has technical and business implications. ICANN would require budget approval for acquisition of access bandwidth and</w:t>
            </w:r>
            <w:r w:rsidR="003D3E47">
              <w:rPr>
                <w:rFonts w:asciiTheme="majorHAnsi" w:hAnsiTheme="majorHAnsi" w:cs="Courier"/>
              </w:rPr>
              <w:t xml:space="preserve"> </w:t>
            </w:r>
            <w:r w:rsidRPr="00C917C7">
              <w:rPr>
                <w:rFonts w:asciiTheme="majorHAnsi" w:hAnsiTheme="majorHAnsi" w:cs="Courier"/>
              </w:rPr>
              <w:t>infrastructure, and</w:t>
            </w:r>
            <w:r w:rsidR="003D3E47">
              <w:rPr>
                <w:rFonts w:asciiTheme="majorHAnsi" w:hAnsiTheme="majorHAnsi" w:cs="Courier"/>
              </w:rPr>
              <w:t xml:space="preserve"> for hiring of Staff sufficient </w:t>
            </w:r>
            <w:r w:rsidRPr="00C917C7">
              <w:rPr>
                <w:rFonts w:asciiTheme="majorHAnsi" w:hAnsiTheme="majorHAnsi" w:cs="Courier"/>
              </w:rPr>
              <w:t>to meet the demands of a</w:t>
            </w:r>
            <w:r w:rsidR="003D3E47">
              <w:rPr>
                <w:rFonts w:asciiTheme="majorHAnsi" w:hAnsiTheme="majorHAnsi" w:cs="Courier"/>
              </w:rPr>
              <w:t xml:space="preserve"> </w:t>
            </w:r>
            <w:r w:rsidRPr="00C917C7">
              <w:rPr>
                <w:rFonts w:asciiTheme="majorHAnsi" w:hAnsiTheme="majorHAnsi" w:cs="Courier"/>
              </w:rPr>
              <w:t xml:space="preserve">common entry point to a distributed </w:t>
            </w:r>
            <w:r w:rsidRPr="00C917C7">
              <w:rPr>
                <w:rFonts w:asciiTheme="majorHAnsi" w:hAnsiTheme="majorHAnsi" w:cs="Courier"/>
              </w:rPr>
              <w:lastRenderedPageBreak/>
              <w:t>database currently accessed through infrastructure provided by hundreds of registry and registrar WHOIS services. Capacity planning for an enterprise of this scale can only properly be done</w:t>
            </w:r>
            <w:r w:rsidR="003D3E47">
              <w:rPr>
                <w:rFonts w:asciiTheme="majorHAnsi" w:hAnsiTheme="majorHAnsi" w:cs="Courier"/>
              </w:rPr>
              <w:t xml:space="preserve"> </w:t>
            </w:r>
            <w:r w:rsidRPr="00C917C7">
              <w:rPr>
                <w:rFonts w:asciiTheme="majorHAnsi" w:hAnsiTheme="majorHAnsi" w:cs="Courier"/>
              </w:rPr>
              <w:t>after a detailed implementation framework and plan is approved.</w:t>
            </w:r>
            <w:r w:rsidR="003D3E47">
              <w:rPr>
                <w:rFonts w:asciiTheme="majorHAnsi" w:hAnsiTheme="majorHAnsi" w:cs="Courier"/>
              </w:rPr>
              <w:t xml:space="preserve"> </w:t>
            </w:r>
            <w:r w:rsidRPr="00C917C7">
              <w:rPr>
                <w:rFonts w:asciiTheme="majorHAnsi" w:hAnsiTheme="majorHAnsi" w:cs="Courier"/>
              </w:rPr>
              <w:t>One technical solution is to have this web site act as a proxy that would relay queries between WHOIS</w:t>
            </w:r>
            <w:r w:rsidR="003D3E47">
              <w:rPr>
                <w:rFonts w:asciiTheme="majorHAnsi" w:hAnsiTheme="majorHAnsi" w:cs="Courier"/>
              </w:rPr>
              <w:t xml:space="preserve"> </w:t>
            </w:r>
            <w:r w:rsidRPr="00C917C7">
              <w:rPr>
                <w:rFonts w:asciiTheme="majorHAnsi" w:hAnsiTheme="majorHAnsi" w:cs="Courier"/>
              </w:rPr>
              <w:t>user</w:t>
            </w:r>
            <w:r w:rsidR="002E5C60">
              <w:rPr>
                <w:rFonts w:asciiTheme="majorHAnsi" w:hAnsiTheme="majorHAnsi" w:cs="Courier"/>
              </w:rPr>
              <w:t xml:space="preserve">s and registries or registrars or </w:t>
            </w:r>
            <w:r w:rsidRPr="00C917C7">
              <w:rPr>
                <w:rFonts w:asciiTheme="majorHAnsi" w:hAnsiTheme="majorHAnsi" w:cs="Courier"/>
              </w:rPr>
              <w:t>collect registration data from registries and registrars and maintain these locally, either cached or in permanent storage. Existing registry and registrar WHOIS services must change to satisfy the “back end” req</w:t>
            </w:r>
            <w:r w:rsidR="002E5C60">
              <w:rPr>
                <w:rFonts w:asciiTheme="majorHAnsi" w:hAnsiTheme="majorHAnsi" w:cs="Courier"/>
              </w:rPr>
              <w:t xml:space="preserve">uirements for either solution. </w:t>
            </w:r>
            <w:r w:rsidRPr="00C917C7">
              <w:rPr>
                <w:rFonts w:asciiTheme="majorHAnsi" w:hAnsiTheme="majorHAnsi" w:cs="Courier"/>
              </w:rPr>
              <w:t xml:space="preserve">For example, if a relay model is chosen, registry and registrar WHOIS services must satisfy availability and throughput requirements (and not rate limit), whereas if a cache or storage option is chosen, a method for maintaining data synchronization and consistency must be developed. </w:t>
            </w:r>
            <w:r w:rsidR="00FE7B6D">
              <w:rPr>
                <w:rFonts w:asciiTheme="majorHAnsi" w:hAnsiTheme="majorHAnsi" w:cs="Courier"/>
              </w:rPr>
              <w:t>A</w:t>
            </w:r>
            <w:r w:rsidRPr="00C917C7">
              <w:rPr>
                <w:rFonts w:asciiTheme="majorHAnsi" w:hAnsiTheme="majorHAnsi" w:cs="Courier"/>
              </w:rPr>
              <w:t>ny operational solution Staff is asked to consider must be evaluated and demonstrated to scale better than the existing solution. Independent of the operational solution selected, the ICANN community may need to undertake a consensus policy development or engage in contractual negotiations to establish new registry and registrar contractual obligations that do not exist today.</w:t>
            </w:r>
          </w:p>
        </w:tc>
      </w:tr>
      <w:tr w:rsidR="00887FA0" w:rsidRPr="00D612D2" w14:paraId="576AE1BA" w14:textId="77777777" w:rsidTr="00341D32">
        <w:tc>
          <w:tcPr>
            <w:tcW w:w="2448" w:type="dxa"/>
          </w:tcPr>
          <w:p w14:paraId="4A553618" w14:textId="5DA94015" w:rsidR="00887FA0" w:rsidRPr="00887FA0" w:rsidRDefault="00914D29" w:rsidP="00341D32">
            <w:pPr>
              <w:rPr>
                <w:rFonts w:asciiTheme="majorHAnsi" w:hAnsiTheme="majorHAnsi"/>
                <w:bCs/>
                <w:color w:val="000000"/>
                <w:shd w:val="clear" w:color="auto" w:fill="FFFFFF"/>
              </w:rPr>
            </w:pPr>
            <w:hyperlink r:id="rId150" w:history="1">
              <w:hyperlink r:id="rId151" w:history="1">
                <w:r w:rsidR="00A2791F" w:rsidRPr="0095723F">
                  <w:rPr>
                    <w:rStyle w:val="Hyperlink"/>
                    <w:rFonts w:asciiTheme="majorHAnsi" w:hAnsiTheme="majorHAnsi"/>
                  </w:rPr>
                  <w:t>UK Government</w:t>
                </w:r>
              </w:hyperlink>
            </w:hyperlink>
          </w:p>
        </w:tc>
        <w:tc>
          <w:tcPr>
            <w:tcW w:w="6408" w:type="dxa"/>
          </w:tcPr>
          <w:p w14:paraId="2F5E8040" w14:textId="3D5630C5" w:rsidR="00887FA0" w:rsidRPr="00887FA0" w:rsidRDefault="005455BF" w:rsidP="00341D32">
            <w:pPr>
              <w:rPr>
                <w:rFonts w:asciiTheme="majorHAnsi" w:hAnsiTheme="majorHAnsi"/>
                <w:bCs/>
                <w:i/>
                <w:color w:val="000000"/>
                <w:shd w:val="clear" w:color="auto" w:fill="FFFFFF"/>
              </w:rPr>
            </w:pPr>
            <w:r>
              <w:rPr>
                <w:rFonts w:asciiTheme="majorHAnsi" w:hAnsiTheme="majorHAnsi" w:cs="Arial"/>
                <w:color w:val="000000"/>
              </w:rPr>
              <w:t>C</w:t>
            </w:r>
            <w:r w:rsidR="00887FA0" w:rsidRPr="00887FA0">
              <w:rPr>
                <w:rFonts w:asciiTheme="majorHAnsi" w:hAnsiTheme="majorHAnsi" w:cs="Arial"/>
                <w:color w:val="000000"/>
              </w:rPr>
              <w:t xml:space="preserve">onsistent and unrestricted public access to thick WHOIS data should be the overall aim for all </w:t>
            </w:r>
            <w:proofErr w:type="spellStart"/>
            <w:r w:rsidR="00887FA0" w:rsidRPr="00887FA0">
              <w:rPr>
                <w:rFonts w:asciiTheme="majorHAnsi" w:hAnsiTheme="majorHAnsi" w:cs="Arial"/>
                <w:color w:val="000000"/>
              </w:rPr>
              <w:t>gTLD</w:t>
            </w:r>
            <w:proofErr w:type="spellEnd"/>
            <w:r w:rsidR="00887FA0" w:rsidRPr="00887FA0">
              <w:rPr>
                <w:rFonts w:asciiTheme="majorHAnsi" w:hAnsiTheme="majorHAnsi" w:cs="Arial"/>
                <w:color w:val="000000"/>
              </w:rPr>
              <w:t xml:space="preserve"> domain names. </w:t>
            </w:r>
            <w:r>
              <w:rPr>
                <w:rFonts w:asciiTheme="majorHAnsi" w:hAnsiTheme="majorHAnsi" w:cs="Arial"/>
                <w:color w:val="000000"/>
              </w:rPr>
              <w:t>A</w:t>
            </w:r>
            <w:r w:rsidR="00887FA0" w:rsidRPr="00887FA0">
              <w:rPr>
                <w:rFonts w:asciiTheme="majorHAnsi" w:hAnsiTheme="majorHAnsi" w:cs="Arial"/>
                <w:color w:val="000000"/>
              </w:rPr>
              <w:t>gree</w:t>
            </w:r>
            <w:r>
              <w:rPr>
                <w:rFonts w:asciiTheme="majorHAnsi" w:hAnsiTheme="majorHAnsi" w:cs="Arial"/>
                <w:color w:val="000000"/>
              </w:rPr>
              <w:t>s</w:t>
            </w:r>
            <w:r w:rsidR="00887FA0" w:rsidRPr="00887FA0">
              <w:rPr>
                <w:rFonts w:asciiTheme="majorHAnsi" w:hAnsiTheme="majorHAnsi" w:cs="Arial"/>
                <w:color w:val="000000"/>
              </w:rPr>
              <w:t xml:space="preserve"> with the alternative Recommendation that there should be provision of thick WHOIS data access for the “.com” and “.net” registries in order to bring them into line with the other </w:t>
            </w:r>
            <w:proofErr w:type="spellStart"/>
            <w:r w:rsidR="00887FA0" w:rsidRPr="00887FA0">
              <w:rPr>
                <w:rFonts w:asciiTheme="majorHAnsi" w:hAnsiTheme="majorHAnsi" w:cs="Arial"/>
                <w:color w:val="000000"/>
              </w:rPr>
              <w:t>gTLDs</w:t>
            </w:r>
            <w:proofErr w:type="spellEnd"/>
            <w:r w:rsidR="00887FA0" w:rsidRPr="00887FA0">
              <w:rPr>
                <w:rFonts w:asciiTheme="majorHAnsi" w:hAnsiTheme="majorHAnsi" w:cs="Arial"/>
                <w:color w:val="000000"/>
              </w:rPr>
              <w:t>, using a dedicated, multi-lingual website interface.</w:t>
            </w:r>
          </w:p>
        </w:tc>
      </w:tr>
      <w:tr w:rsidR="004D3E35" w:rsidRPr="00D612D2" w14:paraId="341A0334" w14:textId="77777777" w:rsidTr="00341D32">
        <w:tc>
          <w:tcPr>
            <w:tcW w:w="2448" w:type="dxa"/>
          </w:tcPr>
          <w:p w14:paraId="0C729474" w14:textId="77777777" w:rsidR="004D3E35" w:rsidRPr="00AB6B5A" w:rsidRDefault="00914D29" w:rsidP="00341D32">
            <w:pPr>
              <w:rPr>
                <w:rFonts w:asciiTheme="majorHAnsi" w:hAnsiTheme="majorHAnsi"/>
              </w:rPr>
            </w:pPr>
            <w:hyperlink r:id="rId152" w:history="1">
              <w:r w:rsidR="004D3E35" w:rsidRPr="00D02BE8">
                <w:rPr>
                  <w:rStyle w:val="Hyperlink"/>
                  <w:rFonts w:asciiTheme="majorHAnsi" w:hAnsiTheme="majorHAnsi"/>
                </w:rPr>
                <w:t>Coalition Against Domain Name Abuse (CADNA)</w:t>
              </w:r>
            </w:hyperlink>
          </w:p>
        </w:tc>
        <w:tc>
          <w:tcPr>
            <w:tcW w:w="6408" w:type="dxa"/>
          </w:tcPr>
          <w:p w14:paraId="22B5D0DA" w14:textId="7D96DFED" w:rsidR="004D3E35" w:rsidRPr="002C06FF" w:rsidRDefault="005455BF" w:rsidP="00341D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mbria"/>
                <w:color w:val="000000"/>
              </w:rPr>
            </w:pPr>
            <w:r>
              <w:rPr>
                <w:rFonts w:asciiTheme="majorHAnsi" w:hAnsiTheme="majorHAnsi" w:cs="Cambria"/>
                <w:color w:val="000000"/>
              </w:rPr>
              <w:t>T</w:t>
            </w:r>
            <w:r w:rsidR="002C06FF" w:rsidRPr="002C06FF">
              <w:rPr>
                <w:rFonts w:asciiTheme="majorHAnsi" w:hAnsiTheme="majorHAnsi" w:cs="Cambria"/>
                <w:color w:val="000000"/>
              </w:rPr>
              <w:t>he second of these options</w:t>
            </w:r>
            <w:r>
              <w:rPr>
                <w:rFonts w:asciiTheme="majorHAnsi" w:hAnsiTheme="majorHAnsi" w:cs="Cambria"/>
                <w:color w:val="000000"/>
              </w:rPr>
              <w:t xml:space="preserve"> </w:t>
            </w:r>
            <w:r w:rsidR="002C06FF" w:rsidRPr="002C06FF">
              <w:rPr>
                <w:rFonts w:asciiTheme="majorHAnsi" w:hAnsiTheme="majorHAnsi" w:cs="Cambria"/>
                <w:color w:val="000000"/>
              </w:rPr>
              <w:t xml:space="preserve">would be more beneficial to the ICANN community. </w:t>
            </w:r>
            <w:r>
              <w:rPr>
                <w:rFonts w:asciiTheme="majorHAnsi" w:hAnsiTheme="majorHAnsi" w:cs="Cambria"/>
                <w:color w:val="000000"/>
              </w:rPr>
              <w:t>S</w:t>
            </w:r>
            <w:r w:rsidR="002C06FF" w:rsidRPr="002C06FF">
              <w:rPr>
                <w:rFonts w:asciiTheme="majorHAnsi" w:hAnsiTheme="majorHAnsi" w:cs="Cambria"/>
                <w:color w:val="000000"/>
              </w:rPr>
              <w:t>uch an interface would send an important message to the community that ICANN values WHOIS information and has made it a priority.</w:t>
            </w:r>
          </w:p>
        </w:tc>
      </w:tr>
      <w:tr w:rsidR="006C1263" w:rsidRPr="00D612D2" w14:paraId="33621DA3" w14:textId="77777777" w:rsidTr="00341D32">
        <w:tc>
          <w:tcPr>
            <w:tcW w:w="2448" w:type="dxa"/>
          </w:tcPr>
          <w:p w14:paraId="2B14526A" w14:textId="36A3D308" w:rsidR="006C1263" w:rsidRPr="006C1263" w:rsidRDefault="00914D29" w:rsidP="00341D32">
            <w:pPr>
              <w:rPr>
                <w:rFonts w:asciiTheme="majorHAnsi" w:hAnsiTheme="majorHAnsi" w:cs="Arial"/>
                <w:color w:val="000000"/>
              </w:rPr>
            </w:pPr>
            <w:hyperlink r:id="rId153" w:history="1">
              <w:r w:rsidR="006C1263" w:rsidRPr="007A45C3">
                <w:rPr>
                  <w:rStyle w:val="Hyperlink"/>
                  <w:rFonts w:asciiTheme="majorHAnsi" w:hAnsiTheme="majorHAnsi" w:cs="Arial"/>
                </w:rPr>
                <w:t>Internet Service Provider and Connectivity Providers Constituency (ISPCP)</w:t>
              </w:r>
            </w:hyperlink>
          </w:p>
        </w:tc>
        <w:tc>
          <w:tcPr>
            <w:tcW w:w="6408" w:type="dxa"/>
          </w:tcPr>
          <w:p w14:paraId="2D6FC194" w14:textId="0B96E71C" w:rsidR="006C1263" w:rsidRPr="006C1263" w:rsidRDefault="005455BF" w:rsidP="00341D32">
            <w:pPr>
              <w:rPr>
                <w:rFonts w:asciiTheme="majorHAnsi" w:hAnsiTheme="majorHAnsi"/>
                <w:bCs/>
                <w:i/>
                <w:color w:val="000000"/>
                <w:shd w:val="clear" w:color="auto" w:fill="FFFFFF"/>
              </w:rPr>
            </w:pPr>
            <w:r>
              <w:rPr>
                <w:rFonts w:asciiTheme="majorHAnsi" w:hAnsiTheme="majorHAnsi" w:cs="Arial"/>
                <w:color w:val="000000"/>
              </w:rPr>
              <w:t>S</w:t>
            </w:r>
            <w:r w:rsidR="006C1263" w:rsidRPr="006C1263">
              <w:rPr>
                <w:rFonts w:asciiTheme="majorHAnsi" w:hAnsiTheme="majorHAnsi" w:cs="Arial"/>
                <w:color w:val="000000"/>
              </w:rPr>
              <w:t>upports the provision of thick WHOIS data where achievable, but stresses the need for accurate data so the information is both meaningful and fit for its agreed use. Without that improvement the question of thick or thin WHOIS data becomes irrelevant.</w:t>
            </w:r>
          </w:p>
        </w:tc>
      </w:tr>
      <w:tr w:rsidR="00411499" w:rsidRPr="00D612D2" w14:paraId="73925C48" w14:textId="77777777" w:rsidTr="00341D32">
        <w:tc>
          <w:tcPr>
            <w:tcW w:w="2448" w:type="dxa"/>
          </w:tcPr>
          <w:p w14:paraId="01A828C4" w14:textId="22935C53" w:rsidR="00411499" w:rsidRPr="00411499" w:rsidRDefault="00914D29" w:rsidP="00341D32">
            <w:pPr>
              <w:rPr>
                <w:rFonts w:asciiTheme="majorHAnsi" w:hAnsiTheme="majorHAnsi" w:cs="Arial"/>
                <w:color w:val="000000"/>
              </w:rPr>
            </w:pPr>
            <w:hyperlink r:id="rId154" w:history="1">
              <w:r w:rsidR="00411499" w:rsidRPr="00013E4A">
                <w:rPr>
                  <w:rStyle w:val="Hyperlink"/>
                  <w:rFonts w:asciiTheme="majorHAnsi" w:hAnsiTheme="majorHAnsi" w:cs="Arial"/>
                </w:rPr>
                <w:t>United States Department of Commerce</w:t>
              </w:r>
            </w:hyperlink>
          </w:p>
        </w:tc>
        <w:tc>
          <w:tcPr>
            <w:tcW w:w="6408" w:type="dxa"/>
          </w:tcPr>
          <w:p w14:paraId="074B6C9C" w14:textId="01AFFB27" w:rsidR="00411499" w:rsidRPr="00411499" w:rsidRDefault="00411499" w:rsidP="00341D32">
            <w:pPr>
              <w:rPr>
                <w:rFonts w:asciiTheme="majorHAnsi" w:hAnsiTheme="majorHAnsi"/>
                <w:bCs/>
                <w:color w:val="000000"/>
                <w:shd w:val="clear" w:color="auto" w:fill="FFFFFF"/>
              </w:rPr>
            </w:pPr>
            <w:r>
              <w:rPr>
                <w:rFonts w:asciiTheme="majorHAnsi" w:hAnsiTheme="majorHAnsi"/>
                <w:bCs/>
                <w:color w:val="000000"/>
                <w:shd w:val="clear" w:color="auto" w:fill="FFFFFF"/>
              </w:rPr>
              <w:t xml:space="preserve">The provision of a “thick” WHOIS service for the .com and .net </w:t>
            </w:r>
            <w:proofErr w:type="spellStart"/>
            <w:r>
              <w:rPr>
                <w:rFonts w:asciiTheme="majorHAnsi" w:hAnsiTheme="majorHAnsi"/>
                <w:bCs/>
                <w:color w:val="000000"/>
                <w:shd w:val="clear" w:color="auto" w:fill="FFFFFF"/>
              </w:rPr>
              <w:t>gTLDs</w:t>
            </w:r>
            <w:proofErr w:type="spellEnd"/>
            <w:r>
              <w:rPr>
                <w:rFonts w:asciiTheme="majorHAnsi" w:hAnsiTheme="majorHAnsi"/>
                <w:bCs/>
                <w:color w:val="000000"/>
                <w:shd w:val="clear" w:color="auto" w:fill="FFFFFF"/>
              </w:rPr>
              <w:t xml:space="preserve"> will improve access to the WHOIS data for these </w:t>
            </w:r>
            <w:proofErr w:type="spellStart"/>
            <w:r>
              <w:rPr>
                <w:rFonts w:asciiTheme="majorHAnsi" w:hAnsiTheme="majorHAnsi"/>
                <w:bCs/>
                <w:color w:val="000000"/>
                <w:shd w:val="clear" w:color="auto" w:fill="FFFFFF"/>
              </w:rPr>
              <w:t>gTLDs</w:t>
            </w:r>
            <w:proofErr w:type="spellEnd"/>
            <w:r>
              <w:rPr>
                <w:rFonts w:asciiTheme="majorHAnsi" w:hAnsiTheme="majorHAnsi"/>
                <w:bCs/>
                <w:color w:val="000000"/>
                <w:shd w:val="clear" w:color="auto" w:fill="FFFFFF"/>
              </w:rPr>
              <w:t>.</w:t>
            </w:r>
          </w:p>
        </w:tc>
      </w:tr>
      <w:tr w:rsidR="00D858AA" w:rsidRPr="00D612D2" w14:paraId="14B377EE" w14:textId="77777777" w:rsidTr="00341D32">
        <w:tc>
          <w:tcPr>
            <w:tcW w:w="2448" w:type="dxa"/>
            <w:tcBorders>
              <w:bottom w:val="single" w:sz="4" w:space="0" w:color="auto"/>
            </w:tcBorders>
          </w:tcPr>
          <w:p w14:paraId="40A5699D" w14:textId="27976F30" w:rsidR="00D858AA" w:rsidRPr="006857BD" w:rsidRDefault="00914D29" w:rsidP="00341D32">
            <w:pPr>
              <w:widowControl w:val="0"/>
              <w:autoSpaceDE w:val="0"/>
              <w:autoSpaceDN w:val="0"/>
              <w:adjustRightInd w:val="0"/>
              <w:rPr>
                <w:rFonts w:asciiTheme="majorHAnsi" w:hAnsiTheme="majorHAnsi" w:cs="Times New Roman"/>
              </w:rPr>
            </w:pPr>
            <w:hyperlink r:id="rId155" w:history="1">
              <w:r w:rsidR="00C164C6" w:rsidRPr="00CF452E">
                <w:rPr>
                  <w:rStyle w:val="Hyperlink"/>
                  <w:rFonts w:asciiTheme="majorHAnsi" w:hAnsiTheme="majorHAnsi" w:cs="Times New Roman"/>
                </w:rPr>
                <w:t>Non-Commercial Users Stakeholder Group (NCSG)</w:t>
              </w:r>
            </w:hyperlink>
          </w:p>
        </w:tc>
        <w:tc>
          <w:tcPr>
            <w:tcW w:w="6408" w:type="dxa"/>
            <w:tcBorders>
              <w:bottom w:val="single" w:sz="4" w:space="0" w:color="auto"/>
            </w:tcBorders>
          </w:tcPr>
          <w:p w14:paraId="24D183A1" w14:textId="5A610DC8" w:rsidR="00D858AA" w:rsidRPr="0006420B" w:rsidRDefault="00D858AA"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06420B">
              <w:rPr>
                <w:rFonts w:asciiTheme="majorHAnsi" w:hAnsiTheme="majorHAnsi" w:cs="Courier"/>
                <w:color w:val="000000"/>
              </w:rPr>
              <w:t xml:space="preserve">This is subject to existing policy and policy-making by the GNSO. It is inappropriate for the </w:t>
            </w:r>
            <w:r w:rsidR="000C338A">
              <w:rPr>
                <w:rFonts w:asciiTheme="majorHAnsi" w:hAnsiTheme="majorHAnsi" w:cs="Courier"/>
                <w:color w:val="000000"/>
              </w:rPr>
              <w:t>RT</w:t>
            </w:r>
            <w:r w:rsidRPr="0006420B">
              <w:rPr>
                <w:rFonts w:asciiTheme="majorHAnsi" w:hAnsiTheme="majorHAnsi" w:cs="Courier"/>
                <w:color w:val="000000"/>
              </w:rPr>
              <w:t xml:space="preserve"> to intervene at this level of detail</w:t>
            </w:r>
            <w:r w:rsidR="007F09D6">
              <w:rPr>
                <w:rFonts w:asciiTheme="majorHAnsi" w:hAnsiTheme="majorHAnsi" w:cs="Courier"/>
                <w:color w:val="000000"/>
              </w:rPr>
              <w:t xml:space="preserve"> into the GNSO policy process, </w:t>
            </w:r>
            <w:r w:rsidRPr="0006420B">
              <w:rPr>
                <w:rFonts w:asciiTheme="majorHAnsi" w:hAnsiTheme="majorHAnsi" w:cs="Courier"/>
                <w:color w:val="000000"/>
              </w:rPr>
              <w:t xml:space="preserve">and in a way that </w:t>
            </w:r>
            <w:r w:rsidRPr="0006420B">
              <w:rPr>
                <w:rFonts w:asciiTheme="majorHAnsi" w:hAnsiTheme="majorHAnsi" w:cs="Courier"/>
                <w:color w:val="000000"/>
              </w:rPr>
              <w:lastRenderedPageBreak/>
              <w:t>privileges certain substantive outcomes over others.</w:t>
            </w:r>
          </w:p>
        </w:tc>
      </w:tr>
      <w:tr w:rsidR="0014680A" w:rsidRPr="00CA4F8A" w14:paraId="1770D7AD" w14:textId="77777777" w:rsidTr="00341D32">
        <w:tc>
          <w:tcPr>
            <w:tcW w:w="8856" w:type="dxa"/>
            <w:gridSpan w:val="2"/>
            <w:shd w:val="clear" w:color="auto" w:fill="E6E6E6"/>
          </w:tcPr>
          <w:p w14:paraId="61C681DD" w14:textId="77777777" w:rsidR="0014680A" w:rsidRPr="00CA4F8A" w:rsidRDefault="0014680A" w:rsidP="00341D32">
            <w:pPr>
              <w:rPr>
                <w:rFonts w:asciiTheme="majorHAnsi" w:hAnsiTheme="majorHAnsi"/>
                <w:bCs/>
                <w:i/>
                <w:color w:val="000000"/>
                <w:shd w:val="clear" w:color="auto" w:fill="FFFFFF"/>
              </w:rPr>
            </w:pPr>
            <w:r w:rsidRPr="00CA4F8A">
              <w:rPr>
                <w:rFonts w:asciiTheme="majorHAnsi" w:hAnsiTheme="majorHAnsi"/>
                <w:bCs/>
                <w:i/>
                <w:color w:val="000000"/>
                <w:shd w:val="clear" w:color="auto" w:fill="FFFFFF"/>
              </w:rPr>
              <w:lastRenderedPageBreak/>
              <w:t>Internationalized Domain Names</w:t>
            </w:r>
          </w:p>
        </w:tc>
      </w:tr>
      <w:tr w:rsidR="0014680A" w:rsidRPr="00CA4F8A" w14:paraId="0B650C1F" w14:textId="77777777" w:rsidTr="00341D32">
        <w:tc>
          <w:tcPr>
            <w:tcW w:w="2448" w:type="dxa"/>
            <w:shd w:val="clear" w:color="auto" w:fill="E6E6E6"/>
          </w:tcPr>
          <w:p w14:paraId="5F0EB9E6" w14:textId="77777777" w:rsidR="0014680A" w:rsidRPr="00CA4F8A" w:rsidRDefault="0014680A" w:rsidP="00341D32">
            <w:pPr>
              <w:rPr>
                <w:rFonts w:asciiTheme="majorHAnsi" w:hAnsiTheme="majorHAnsi"/>
                <w:i/>
              </w:rPr>
            </w:pPr>
            <w:r w:rsidRPr="00CA4F8A">
              <w:rPr>
                <w:rFonts w:asciiTheme="majorHAnsi" w:hAnsiTheme="majorHAnsi"/>
                <w:i/>
              </w:rPr>
              <w:t>Recommendation 18</w:t>
            </w:r>
          </w:p>
        </w:tc>
        <w:tc>
          <w:tcPr>
            <w:tcW w:w="6408" w:type="dxa"/>
            <w:shd w:val="clear" w:color="auto" w:fill="E6E6E6"/>
          </w:tcPr>
          <w:p w14:paraId="52FE9348" w14:textId="33DC5AAE" w:rsidR="0014680A" w:rsidRPr="00CA4F8A" w:rsidRDefault="0014680A" w:rsidP="00341D32">
            <w:pPr>
              <w:spacing w:line="100" w:lineRule="atLeast"/>
              <w:rPr>
                <w:rFonts w:asciiTheme="majorHAnsi" w:hAnsiTheme="majorHAnsi"/>
                <w:i/>
              </w:rPr>
            </w:pPr>
            <w:r w:rsidRPr="00CA4F8A">
              <w:rPr>
                <w:rFonts w:asciiTheme="majorHAnsi" w:hAnsiTheme="majorHAnsi"/>
                <w:i/>
              </w:rPr>
              <w:t>ICANN Community should task a working group within 6 months of publication to finalize (</w:t>
            </w:r>
            <w:proofErr w:type="spellStart"/>
            <w:r w:rsidRPr="00CA4F8A">
              <w:rPr>
                <w:rFonts w:asciiTheme="majorHAnsi" w:hAnsiTheme="majorHAnsi"/>
                <w:i/>
              </w:rPr>
              <w:t>i</w:t>
            </w:r>
            <w:proofErr w:type="spellEnd"/>
            <w:r w:rsidRPr="00CA4F8A">
              <w:rPr>
                <w:rFonts w:asciiTheme="majorHAnsi" w:hAnsiTheme="majorHAnsi"/>
                <w:i/>
              </w:rPr>
              <w:t xml:space="preserve">) encoding, (ii) modifications to data model, and (iii) internationalized services, to give global access to gather, store and make available internationalized </w:t>
            </w:r>
            <w:r w:rsidR="005D0656" w:rsidRPr="00CA4F8A">
              <w:rPr>
                <w:rFonts w:asciiTheme="majorHAnsi" w:hAnsiTheme="majorHAnsi"/>
                <w:i/>
              </w:rPr>
              <w:t xml:space="preserve">registration data. </w:t>
            </w:r>
            <w:r w:rsidRPr="00CA4F8A">
              <w:rPr>
                <w:rFonts w:asciiTheme="majorHAnsi" w:hAnsiTheme="majorHAnsi"/>
                <w:i/>
              </w:rPr>
              <w:t xml:space="preserve">Such working group should report no later than one year from formation, using existing IDN encoding.  The working group should aim for consistency of approach across the </w:t>
            </w:r>
            <w:proofErr w:type="spellStart"/>
            <w:r w:rsidRPr="00CA4F8A">
              <w:rPr>
                <w:rFonts w:asciiTheme="majorHAnsi" w:hAnsiTheme="majorHAnsi"/>
                <w:i/>
              </w:rPr>
              <w:t>gTLD</w:t>
            </w:r>
            <w:proofErr w:type="spellEnd"/>
            <w:r w:rsidRPr="00CA4F8A">
              <w:rPr>
                <w:rFonts w:asciiTheme="majorHAnsi" w:hAnsiTheme="majorHAnsi"/>
                <w:i/>
              </w:rPr>
              <w:t xml:space="preserve"> and – on a voluntary basis – the </w:t>
            </w:r>
            <w:proofErr w:type="spellStart"/>
            <w:r w:rsidRPr="00CA4F8A">
              <w:rPr>
                <w:rFonts w:asciiTheme="majorHAnsi" w:hAnsiTheme="majorHAnsi"/>
                <w:i/>
              </w:rPr>
              <w:t>ccTLD</w:t>
            </w:r>
            <w:proofErr w:type="spellEnd"/>
            <w:r w:rsidRPr="00CA4F8A">
              <w:rPr>
                <w:rFonts w:asciiTheme="majorHAnsi" w:hAnsiTheme="majorHAnsi"/>
                <w:i/>
              </w:rPr>
              <w:t xml:space="preserve"> space.</w:t>
            </w:r>
          </w:p>
        </w:tc>
      </w:tr>
      <w:tr w:rsidR="00E116F9" w:rsidRPr="00D612D2" w14:paraId="252D67C7" w14:textId="77777777" w:rsidTr="00341D32">
        <w:tc>
          <w:tcPr>
            <w:tcW w:w="2448" w:type="dxa"/>
          </w:tcPr>
          <w:p w14:paraId="5D2A4C44" w14:textId="766D7C58" w:rsidR="00E116F9" w:rsidRPr="00D612D2" w:rsidRDefault="00914D29" w:rsidP="00341D32">
            <w:pPr>
              <w:rPr>
                <w:rFonts w:asciiTheme="majorHAnsi" w:eastAsia="Times New Roman" w:hAnsiTheme="majorHAnsi" w:cs="Times New Roman"/>
              </w:rPr>
            </w:pPr>
            <w:hyperlink r:id="rId156" w:history="1">
              <w:r w:rsidR="00E116F9" w:rsidRPr="00D612D2">
                <w:rPr>
                  <w:rStyle w:val="Hyperlink"/>
                  <w:rFonts w:asciiTheme="majorHAnsi" w:eastAsia="Times New Roman" w:hAnsiTheme="majorHAnsi" w:cs="Times New Roman"/>
                </w:rPr>
                <w:t>David Oren</w:t>
              </w:r>
            </w:hyperlink>
          </w:p>
          <w:p w14:paraId="25C21FE9" w14:textId="26BBB537" w:rsidR="00E116F9" w:rsidRPr="00D612D2" w:rsidRDefault="00E116F9"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tc>
        <w:tc>
          <w:tcPr>
            <w:tcW w:w="6408" w:type="dxa"/>
          </w:tcPr>
          <w:p w14:paraId="234EE82A" w14:textId="0106E051" w:rsidR="00E116F9" w:rsidRPr="00D612D2" w:rsidRDefault="00E116F9" w:rsidP="00341D32">
            <w:pPr>
              <w:pStyle w:val="HTMLPreformatted"/>
              <w:shd w:val="clear" w:color="auto" w:fill="FFFFFF"/>
              <w:rPr>
                <w:rFonts w:asciiTheme="majorHAnsi" w:hAnsiTheme="majorHAnsi"/>
                <w:color w:val="000000"/>
                <w:sz w:val="24"/>
                <w:szCs w:val="24"/>
              </w:rPr>
            </w:pPr>
            <w:r w:rsidRPr="00D612D2">
              <w:rPr>
                <w:rFonts w:asciiTheme="majorHAnsi" w:hAnsiTheme="majorHAnsi"/>
                <w:i/>
                <w:sz w:val="24"/>
                <w:szCs w:val="24"/>
              </w:rPr>
              <w:t xml:space="preserve">“The working group should aim for consistency of approach across the </w:t>
            </w:r>
            <w:proofErr w:type="spellStart"/>
            <w:r w:rsidRPr="00D612D2">
              <w:rPr>
                <w:rFonts w:asciiTheme="majorHAnsi" w:hAnsiTheme="majorHAnsi"/>
                <w:i/>
                <w:sz w:val="24"/>
                <w:szCs w:val="24"/>
              </w:rPr>
              <w:t>gTLD</w:t>
            </w:r>
            <w:proofErr w:type="spellEnd"/>
            <w:r w:rsidRPr="00D612D2">
              <w:rPr>
                <w:rFonts w:asciiTheme="majorHAnsi" w:hAnsiTheme="majorHAnsi"/>
                <w:i/>
                <w:sz w:val="24"/>
                <w:szCs w:val="24"/>
              </w:rPr>
              <w:t xml:space="preserve"> and – on a voluntary basis – the </w:t>
            </w:r>
            <w:proofErr w:type="spellStart"/>
            <w:r w:rsidRPr="00D612D2">
              <w:rPr>
                <w:rFonts w:asciiTheme="majorHAnsi" w:hAnsiTheme="majorHAnsi"/>
                <w:i/>
                <w:sz w:val="24"/>
                <w:szCs w:val="24"/>
              </w:rPr>
              <w:t>ccTLD</w:t>
            </w:r>
            <w:proofErr w:type="spellEnd"/>
            <w:r w:rsidRPr="00D612D2">
              <w:rPr>
                <w:rFonts w:asciiTheme="majorHAnsi" w:hAnsiTheme="majorHAnsi"/>
                <w:i/>
                <w:sz w:val="24"/>
                <w:szCs w:val="24"/>
              </w:rPr>
              <w:t xml:space="preserve"> space.”</w:t>
            </w:r>
            <w:r w:rsidRPr="00D612D2">
              <w:rPr>
                <w:rFonts w:asciiTheme="majorHAnsi" w:hAnsiTheme="majorHAnsi"/>
                <w:sz w:val="24"/>
                <w:szCs w:val="24"/>
              </w:rPr>
              <w:t xml:space="preserve"> </w:t>
            </w:r>
            <w:r w:rsidRPr="00D612D2">
              <w:rPr>
                <w:rFonts w:asciiTheme="majorHAnsi" w:hAnsiTheme="majorHAnsi"/>
                <w:color w:val="000000"/>
                <w:sz w:val="24"/>
                <w:szCs w:val="24"/>
              </w:rPr>
              <w:t>The nature of this sentence is less than a recommendation and I tend to believe that many registries will simply ignore it.</w:t>
            </w:r>
          </w:p>
        </w:tc>
      </w:tr>
      <w:tr w:rsidR="00F11A1B" w:rsidRPr="00D612D2" w14:paraId="6118ACED" w14:textId="77777777" w:rsidTr="00341D32">
        <w:tc>
          <w:tcPr>
            <w:tcW w:w="2448" w:type="dxa"/>
          </w:tcPr>
          <w:p w14:paraId="61F36DF9" w14:textId="2A6BF9C1" w:rsidR="00F11A1B" w:rsidRPr="00AB6B5A" w:rsidRDefault="00914D29" w:rsidP="00341D32">
            <w:pPr>
              <w:rPr>
                <w:rFonts w:asciiTheme="majorHAnsi" w:hAnsiTheme="majorHAnsi"/>
              </w:rPr>
            </w:pPr>
            <w:hyperlink r:id="rId157" w:history="1">
              <w:r w:rsidR="00F11A1B" w:rsidRPr="00AB6B5A">
                <w:rPr>
                  <w:rStyle w:val="Hyperlink"/>
                  <w:rFonts w:asciiTheme="majorHAnsi" w:hAnsiTheme="majorHAnsi"/>
                </w:rPr>
                <w:t>Intellectual Property Constituency</w:t>
              </w:r>
            </w:hyperlink>
          </w:p>
        </w:tc>
        <w:tc>
          <w:tcPr>
            <w:tcW w:w="6408" w:type="dxa"/>
          </w:tcPr>
          <w:p w14:paraId="52CEC2EC" w14:textId="6C8627EA" w:rsidR="00F11A1B" w:rsidRPr="00AB6B5A" w:rsidRDefault="00075B6C" w:rsidP="00341D32">
            <w:pPr>
              <w:spacing w:line="100" w:lineRule="atLeast"/>
              <w:rPr>
                <w:rFonts w:asciiTheme="majorHAnsi" w:hAnsiTheme="majorHAnsi"/>
              </w:rPr>
            </w:pPr>
            <w:r>
              <w:rPr>
                <w:rFonts w:asciiTheme="majorHAnsi" w:hAnsiTheme="majorHAnsi"/>
              </w:rPr>
              <w:t>A</w:t>
            </w:r>
            <w:r w:rsidR="00F11A1B" w:rsidRPr="00AB6B5A">
              <w:rPr>
                <w:rFonts w:asciiTheme="majorHAnsi" w:hAnsiTheme="majorHAnsi"/>
              </w:rPr>
              <w:t xml:space="preserve">grees in principle with these recommendations. </w:t>
            </w:r>
            <w:r>
              <w:rPr>
                <w:rFonts w:asciiTheme="majorHAnsi" w:hAnsiTheme="majorHAnsi"/>
              </w:rPr>
              <w:t xml:space="preserve">It </w:t>
            </w:r>
            <w:r w:rsidR="00F11A1B" w:rsidRPr="00AB6B5A">
              <w:rPr>
                <w:rFonts w:asciiTheme="majorHAnsi" w:hAnsiTheme="majorHAnsi"/>
              </w:rPr>
              <w:t>is an important and urgent challenge, one which ICANN has not</w:t>
            </w:r>
            <w:r>
              <w:rPr>
                <w:rFonts w:asciiTheme="majorHAnsi" w:hAnsiTheme="majorHAnsi"/>
              </w:rPr>
              <w:t xml:space="preserve"> yet effectively stepped up to.</w:t>
            </w:r>
            <w:r w:rsidR="00F11A1B" w:rsidRPr="00AB6B5A">
              <w:rPr>
                <w:rFonts w:asciiTheme="majorHAnsi" w:hAnsiTheme="majorHAnsi"/>
              </w:rPr>
              <w:t xml:space="preserve"> </w:t>
            </w:r>
            <w:r>
              <w:rPr>
                <w:rFonts w:asciiTheme="majorHAnsi" w:hAnsiTheme="majorHAnsi"/>
              </w:rPr>
              <w:t>I</w:t>
            </w:r>
            <w:r w:rsidR="00F11A1B" w:rsidRPr="00AB6B5A">
              <w:rPr>
                <w:rFonts w:asciiTheme="majorHAnsi" w:hAnsiTheme="majorHAnsi"/>
              </w:rPr>
              <w:t xml:space="preserve">t is important to delineate the proper role for ICANN </w:t>
            </w:r>
            <w:proofErr w:type="spellStart"/>
            <w:r w:rsidR="00F11A1B" w:rsidRPr="00AB6B5A">
              <w:rPr>
                <w:rFonts w:asciiTheme="majorHAnsi" w:hAnsiTheme="majorHAnsi"/>
              </w:rPr>
              <w:t>vis</w:t>
            </w:r>
            <w:proofErr w:type="spellEnd"/>
            <w:r w:rsidR="00F11A1B" w:rsidRPr="00AB6B5A">
              <w:rPr>
                <w:rFonts w:asciiTheme="majorHAnsi" w:hAnsiTheme="majorHAnsi"/>
              </w:rPr>
              <w:t>-a-</w:t>
            </w:r>
            <w:proofErr w:type="spellStart"/>
            <w:r w:rsidR="00F11A1B" w:rsidRPr="00AB6B5A">
              <w:rPr>
                <w:rFonts w:asciiTheme="majorHAnsi" w:hAnsiTheme="majorHAnsi"/>
              </w:rPr>
              <w:t>vis</w:t>
            </w:r>
            <w:proofErr w:type="spellEnd"/>
            <w:r w:rsidR="00F11A1B" w:rsidRPr="00AB6B5A">
              <w:rPr>
                <w:rFonts w:asciiTheme="majorHAnsi" w:hAnsiTheme="majorHAnsi"/>
              </w:rPr>
              <w:t xml:space="preserve"> other bodies, especially the In</w:t>
            </w:r>
            <w:r>
              <w:rPr>
                <w:rFonts w:asciiTheme="majorHAnsi" w:hAnsiTheme="majorHAnsi"/>
              </w:rPr>
              <w:t xml:space="preserve">ternet Engineering Task Force. We </w:t>
            </w:r>
            <w:r w:rsidR="00F11A1B" w:rsidRPr="00AB6B5A">
              <w:rPr>
                <w:rFonts w:asciiTheme="majorHAnsi" w:hAnsiTheme="majorHAnsi"/>
              </w:rPr>
              <w:t xml:space="preserve">applaud the </w:t>
            </w:r>
            <w:r>
              <w:rPr>
                <w:rFonts w:asciiTheme="majorHAnsi" w:hAnsiTheme="majorHAnsi"/>
              </w:rPr>
              <w:t>RT</w:t>
            </w:r>
            <w:r w:rsidR="00F11A1B" w:rsidRPr="00AB6B5A">
              <w:rPr>
                <w:rFonts w:asciiTheme="majorHAnsi" w:hAnsiTheme="majorHAnsi"/>
              </w:rPr>
              <w:t>’s implicit recognition that, while many critical technical issues must be addressed, this is not just a decision for technologists but should enga</w:t>
            </w:r>
            <w:r w:rsidR="004640DC">
              <w:rPr>
                <w:rFonts w:asciiTheme="majorHAnsi" w:hAnsiTheme="majorHAnsi"/>
              </w:rPr>
              <w:t xml:space="preserve">ge the entire ICANN community. </w:t>
            </w:r>
            <w:r w:rsidR="00F11A1B" w:rsidRPr="00AB6B5A">
              <w:rPr>
                <w:rFonts w:asciiTheme="majorHAnsi" w:hAnsiTheme="majorHAnsi"/>
              </w:rPr>
              <w:t>The approach of including placeholders for internationalized registration data in registry and registrar agreements is a timely one, as the RAA is under revision and many new registry agreements will be en</w:t>
            </w:r>
            <w:r w:rsidR="004640DC">
              <w:rPr>
                <w:rFonts w:asciiTheme="majorHAnsi" w:hAnsiTheme="majorHAnsi"/>
              </w:rPr>
              <w:t xml:space="preserve">tered into in the near future. </w:t>
            </w:r>
            <w:r w:rsidR="00F11A1B" w:rsidRPr="00AB6B5A">
              <w:rPr>
                <w:rFonts w:asciiTheme="majorHAnsi" w:hAnsiTheme="majorHAnsi"/>
              </w:rPr>
              <w:t>IPC will defer further comment on this topic until its</w:t>
            </w:r>
            <w:r w:rsidR="00D16D0C">
              <w:rPr>
                <w:rFonts w:asciiTheme="majorHAnsi" w:hAnsiTheme="majorHAnsi"/>
              </w:rPr>
              <w:t xml:space="preserve"> review of the SSAC 051 roadmap </w:t>
            </w:r>
            <w:r w:rsidR="00F11A1B" w:rsidRPr="00AB6B5A">
              <w:rPr>
                <w:rFonts w:asciiTheme="majorHAnsi" w:hAnsiTheme="majorHAnsi"/>
              </w:rPr>
              <w:t xml:space="preserve">document now pending for public comment.  </w:t>
            </w:r>
          </w:p>
        </w:tc>
      </w:tr>
      <w:tr w:rsidR="005D0656" w:rsidRPr="00D612D2" w14:paraId="29398EB3" w14:textId="77777777" w:rsidTr="00341D32">
        <w:tc>
          <w:tcPr>
            <w:tcW w:w="2448" w:type="dxa"/>
          </w:tcPr>
          <w:p w14:paraId="0B9375B6" w14:textId="6B93DF3A" w:rsidR="005D0656" w:rsidRPr="005D0656" w:rsidRDefault="00914D29" w:rsidP="00341D32">
            <w:pPr>
              <w:rPr>
                <w:rFonts w:asciiTheme="majorHAnsi" w:eastAsia="MS Mincho" w:hAnsiTheme="majorHAnsi"/>
              </w:rPr>
            </w:pPr>
            <w:hyperlink r:id="rId158" w:history="1">
              <w:r w:rsidR="005D0656" w:rsidRPr="006A7600">
                <w:rPr>
                  <w:rStyle w:val="Hyperlink"/>
                  <w:rFonts w:asciiTheme="majorHAnsi" w:eastAsia="MS Mincho" w:hAnsiTheme="majorHAnsi"/>
                </w:rPr>
                <w:t>Canadian Internet Registration Authority (CIRA)</w:t>
              </w:r>
            </w:hyperlink>
          </w:p>
        </w:tc>
        <w:tc>
          <w:tcPr>
            <w:tcW w:w="6408" w:type="dxa"/>
          </w:tcPr>
          <w:p w14:paraId="33178AEE" w14:textId="46A1839A" w:rsidR="005D0656" w:rsidRPr="00AB6B5A" w:rsidRDefault="005D0656" w:rsidP="002F23CD">
            <w:pPr>
              <w:spacing w:line="100" w:lineRule="atLeast"/>
              <w:rPr>
                <w:rFonts w:asciiTheme="majorHAnsi" w:hAnsiTheme="majorHAnsi"/>
              </w:rPr>
            </w:pPr>
            <w:r w:rsidRPr="005D0656">
              <w:rPr>
                <w:rFonts w:asciiTheme="majorHAnsi" w:hAnsiTheme="majorHAnsi"/>
              </w:rPr>
              <w:t xml:space="preserve">The working group should aim for consistency of approach across the </w:t>
            </w:r>
            <w:proofErr w:type="spellStart"/>
            <w:r w:rsidRPr="005D0656">
              <w:rPr>
                <w:rFonts w:asciiTheme="majorHAnsi" w:hAnsiTheme="majorHAnsi"/>
              </w:rPr>
              <w:t>gTLD</w:t>
            </w:r>
            <w:proofErr w:type="spellEnd"/>
            <w:r w:rsidRPr="005D0656">
              <w:rPr>
                <w:rFonts w:asciiTheme="majorHAnsi" w:hAnsiTheme="majorHAnsi"/>
              </w:rPr>
              <w:t xml:space="preserve"> and – on a voluntary basis – the </w:t>
            </w:r>
            <w:proofErr w:type="spellStart"/>
            <w:r w:rsidRPr="005D0656">
              <w:rPr>
                <w:rFonts w:asciiTheme="majorHAnsi" w:hAnsiTheme="majorHAnsi"/>
              </w:rPr>
              <w:t>ccTLD</w:t>
            </w:r>
            <w:proofErr w:type="spellEnd"/>
            <w:r w:rsidRPr="005D0656">
              <w:rPr>
                <w:rFonts w:asciiTheme="majorHAnsi" w:hAnsiTheme="majorHAnsi"/>
              </w:rPr>
              <w:t xml:space="preserve"> space.  CIRA supports this recommendation, not only for the benefit of the global internet com</w:t>
            </w:r>
            <w:r w:rsidR="002F23CD">
              <w:rPr>
                <w:rFonts w:asciiTheme="majorHAnsi" w:hAnsiTheme="majorHAnsi"/>
              </w:rPr>
              <w:t>munity, but also for Canadians (</w:t>
            </w:r>
            <w:r w:rsidRPr="005D0656">
              <w:rPr>
                <w:rFonts w:asciiTheme="majorHAnsi" w:hAnsiTheme="majorHAnsi"/>
              </w:rPr>
              <w:t>French character IDNs to the .CA domain space</w:t>
            </w:r>
            <w:r w:rsidR="002F23CD">
              <w:rPr>
                <w:rFonts w:asciiTheme="majorHAnsi" w:hAnsiTheme="majorHAnsi"/>
              </w:rPr>
              <w:t>)</w:t>
            </w:r>
            <w:r>
              <w:rPr>
                <w:rFonts w:asciiTheme="majorHAnsi" w:hAnsiTheme="majorHAnsi"/>
              </w:rPr>
              <w:t>.</w:t>
            </w:r>
          </w:p>
        </w:tc>
      </w:tr>
      <w:tr w:rsidR="004F6F1B" w:rsidRPr="00D612D2" w14:paraId="18492FE7" w14:textId="77777777" w:rsidTr="00341D32">
        <w:tc>
          <w:tcPr>
            <w:tcW w:w="2448" w:type="dxa"/>
          </w:tcPr>
          <w:p w14:paraId="0F61676F" w14:textId="77777777" w:rsidR="00945BF8" w:rsidRDefault="00914D29" w:rsidP="00341D32">
            <w:pPr>
              <w:rPr>
                <w:rFonts w:asciiTheme="majorHAnsi" w:hAnsiTheme="majorHAnsi"/>
              </w:rPr>
            </w:pPr>
            <w:hyperlink r:id="rId159" w:history="1">
              <w:r w:rsidR="00945BF8" w:rsidRPr="00097619">
                <w:rPr>
                  <w:rStyle w:val="Hyperlink"/>
                  <w:rFonts w:asciiTheme="majorHAnsi" w:hAnsiTheme="majorHAnsi"/>
                </w:rPr>
                <w:t>Chinese Internet Network Information Center (CNNIC)</w:t>
              </w:r>
            </w:hyperlink>
          </w:p>
          <w:p w14:paraId="59F7EBA7" w14:textId="77777777" w:rsidR="004F6F1B" w:rsidRPr="00AB6B5A" w:rsidRDefault="004F6F1B" w:rsidP="00341D32">
            <w:pPr>
              <w:rPr>
                <w:rFonts w:asciiTheme="majorHAnsi" w:hAnsiTheme="majorHAnsi"/>
              </w:rPr>
            </w:pPr>
          </w:p>
        </w:tc>
        <w:tc>
          <w:tcPr>
            <w:tcW w:w="6408" w:type="dxa"/>
          </w:tcPr>
          <w:p w14:paraId="17183F83" w14:textId="272DD71A" w:rsidR="004F6F1B" w:rsidRPr="00AB6B5A" w:rsidRDefault="004F6F1B" w:rsidP="006751F0">
            <w:pPr>
              <w:spacing w:line="100" w:lineRule="atLeast"/>
              <w:rPr>
                <w:rFonts w:asciiTheme="majorHAnsi" w:hAnsiTheme="majorHAnsi"/>
              </w:rPr>
            </w:pPr>
            <w:r w:rsidRPr="004F6F1B">
              <w:rPr>
                <w:rFonts w:asciiTheme="majorHAnsi" w:hAnsiTheme="majorHAnsi" w:hint="eastAsia"/>
              </w:rPr>
              <w:t>Our services support both UTF8 encoding</w:t>
            </w:r>
            <w:r>
              <w:rPr>
                <w:rFonts w:asciiTheme="majorHAnsi" w:hAnsiTheme="majorHAnsi"/>
              </w:rPr>
              <w:t xml:space="preserve"> </w:t>
            </w:r>
            <w:r w:rsidRPr="004F6F1B">
              <w:rPr>
                <w:rFonts w:asciiTheme="majorHAnsi" w:hAnsiTheme="majorHAnsi"/>
              </w:rPr>
              <w:t>registration data (local version) and ASCII registration data (international version). The UTF8 version WHOIS information is prioritized when responding</w:t>
            </w:r>
            <w:r>
              <w:rPr>
                <w:rFonts w:asciiTheme="majorHAnsi" w:hAnsiTheme="majorHAnsi"/>
              </w:rPr>
              <w:t xml:space="preserve"> </w:t>
            </w:r>
            <w:r w:rsidRPr="004F6F1B">
              <w:rPr>
                <w:rFonts w:asciiTheme="majorHAnsi" w:hAnsiTheme="majorHAnsi"/>
              </w:rPr>
              <w:t>to IDN WHOIS queries, while ASCII version is an optional way of recording Non-IDN</w:t>
            </w:r>
            <w:r>
              <w:rPr>
                <w:rFonts w:asciiTheme="majorHAnsi" w:hAnsiTheme="majorHAnsi"/>
              </w:rPr>
              <w:t xml:space="preserve"> </w:t>
            </w:r>
            <w:r w:rsidRPr="004F6F1B">
              <w:rPr>
                <w:rFonts w:asciiTheme="majorHAnsi" w:hAnsiTheme="majorHAnsi"/>
              </w:rPr>
              <w:t>registration data. Our maintenance of Chinese domain name registration records has</w:t>
            </w:r>
            <w:r>
              <w:rPr>
                <w:rFonts w:asciiTheme="majorHAnsi" w:hAnsiTheme="majorHAnsi"/>
              </w:rPr>
              <w:t xml:space="preserve"> </w:t>
            </w:r>
            <w:r w:rsidRPr="004F6F1B">
              <w:rPr>
                <w:rFonts w:asciiTheme="majorHAnsi" w:hAnsiTheme="majorHAnsi"/>
              </w:rPr>
              <w:t>proved successful in terms of availability and accuracy. We strongly recommend</w:t>
            </w:r>
            <w:r>
              <w:rPr>
                <w:rFonts w:asciiTheme="majorHAnsi" w:hAnsiTheme="majorHAnsi"/>
              </w:rPr>
              <w:t xml:space="preserve"> </w:t>
            </w:r>
            <w:r w:rsidRPr="004F6F1B">
              <w:rPr>
                <w:rFonts w:asciiTheme="majorHAnsi" w:hAnsiTheme="majorHAnsi"/>
              </w:rPr>
              <w:t xml:space="preserve">that IDR-WG </w:t>
            </w:r>
            <w:r w:rsidR="00D16D0C">
              <w:rPr>
                <w:rFonts w:asciiTheme="majorHAnsi" w:hAnsiTheme="majorHAnsi"/>
              </w:rPr>
              <w:t>k</w:t>
            </w:r>
            <w:r w:rsidRPr="004F6F1B">
              <w:rPr>
                <w:rFonts w:asciiTheme="majorHAnsi" w:hAnsiTheme="majorHAnsi"/>
              </w:rPr>
              <w:t xml:space="preserve">eep consistency of approach </w:t>
            </w:r>
            <w:r w:rsidR="00D16D0C">
              <w:rPr>
                <w:rFonts w:asciiTheme="majorHAnsi" w:hAnsiTheme="majorHAnsi"/>
              </w:rPr>
              <w:t xml:space="preserve">with our </w:t>
            </w:r>
            <w:proofErr w:type="spellStart"/>
            <w:r w:rsidR="00D16D0C">
              <w:rPr>
                <w:rFonts w:asciiTheme="majorHAnsi" w:hAnsiTheme="majorHAnsi"/>
              </w:rPr>
              <w:t>ccTLD</w:t>
            </w:r>
            <w:proofErr w:type="spellEnd"/>
            <w:r w:rsidR="00D16D0C">
              <w:rPr>
                <w:rFonts w:asciiTheme="majorHAnsi" w:hAnsiTheme="majorHAnsi"/>
              </w:rPr>
              <w:t xml:space="preserve"> space a</w:t>
            </w:r>
            <w:r>
              <w:rPr>
                <w:rFonts w:asciiTheme="majorHAnsi" w:hAnsiTheme="majorHAnsi"/>
              </w:rPr>
              <w:t xml:space="preserve">nd we are </w:t>
            </w:r>
            <w:r w:rsidRPr="004F6F1B">
              <w:rPr>
                <w:rFonts w:asciiTheme="majorHAnsi" w:hAnsiTheme="majorHAnsi"/>
              </w:rPr>
              <w:t>willing to cooperate with ICANN in developing international recognized Chinese IDN</w:t>
            </w:r>
            <w:r>
              <w:rPr>
                <w:rFonts w:asciiTheme="majorHAnsi" w:hAnsiTheme="majorHAnsi"/>
              </w:rPr>
              <w:t xml:space="preserve"> </w:t>
            </w:r>
            <w:r w:rsidRPr="004F6F1B">
              <w:rPr>
                <w:rFonts w:asciiTheme="majorHAnsi" w:hAnsiTheme="majorHAnsi"/>
              </w:rPr>
              <w:lastRenderedPageBreak/>
              <w:t>WHOIS policies.</w:t>
            </w:r>
            <w:r w:rsidR="00D16D0C">
              <w:rPr>
                <w:rFonts w:asciiTheme="majorHAnsi" w:hAnsiTheme="majorHAnsi"/>
              </w:rPr>
              <w:t xml:space="preserve"> W</w:t>
            </w:r>
            <w:r w:rsidRPr="004F6F1B">
              <w:rPr>
                <w:rFonts w:asciiTheme="majorHAnsi" w:hAnsiTheme="majorHAnsi"/>
              </w:rPr>
              <w:t>e suggest that IDN variant issues should be taken into careful</w:t>
            </w:r>
            <w:r>
              <w:rPr>
                <w:rFonts w:asciiTheme="majorHAnsi" w:hAnsiTheme="majorHAnsi"/>
              </w:rPr>
              <w:t xml:space="preserve"> </w:t>
            </w:r>
            <w:r w:rsidR="00F609C3">
              <w:rPr>
                <w:rFonts w:asciiTheme="majorHAnsi" w:hAnsiTheme="majorHAnsi"/>
              </w:rPr>
              <w:t xml:space="preserve">consideration. The </w:t>
            </w:r>
            <w:r w:rsidRPr="004F6F1B">
              <w:rPr>
                <w:rFonts w:asciiTheme="majorHAnsi" w:hAnsiTheme="majorHAnsi"/>
              </w:rPr>
              <w:t>WHOI</w:t>
            </w:r>
            <w:r>
              <w:rPr>
                <w:rFonts w:asciiTheme="majorHAnsi" w:hAnsiTheme="majorHAnsi"/>
              </w:rPr>
              <w:t xml:space="preserve">S policy should be flexible and </w:t>
            </w:r>
            <w:r w:rsidRPr="004F6F1B">
              <w:rPr>
                <w:rFonts w:asciiTheme="majorHAnsi" w:hAnsiTheme="majorHAnsi"/>
              </w:rPr>
              <w:t xml:space="preserve">robust enough to allow IDN </w:t>
            </w:r>
            <w:r w:rsidR="00B6239F">
              <w:rPr>
                <w:rFonts w:asciiTheme="majorHAnsi" w:hAnsiTheme="majorHAnsi"/>
              </w:rPr>
              <w:t>variants.</w:t>
            </w:r>
          </w:p>
        </w:tc>
      </w:tr>
      <w:tr w:rsidR="009E2C66" w:rsidRPr="00D612D2" w14:paraId="7E67322F" w14:textId="77777777" w:rsidTr="00341D32">
        <w:tc>
          <w:tcPr>
            <w:tcW w:w="2448" w:type="dxa"/>
          </w:tcPr>
          <w:p w14:paraId="66716CAD" w14:textId="647854E6" w:rsidR="009E2C66" w:rsidRPr="00AB6B5A" w:rsidRDefault="00914D29" w:rsidP="00341D32">
            <w:pPr>
              <w:rPr>
                <w:rFonts w:asciiTheme="majorHAnsi" w:hAnsiTheme="majorHAnsi"/>
              </w:rPr>
            </w:pPr>
            <w:hyperlink r:id="rId160" w:history="1">
              <w:r w:rsidR="00E10EE3" w:rsidRPr="00E10EE3">
                <w:rPr>
                  <w:rStyle w:val="Hyperlink"/>
                  <w:rFonts w:asciiTheme="majorHAnsi" w:hAnsiTheme="majorHAnsi"/>
                </w:rPr>
                <w:t>Andrew Sullivan</w:t>
              </w:r>
            </w:hyperlink>
          </w:p>
        </w:tc>
        <w:tc>
          <w:tcPr>
            <w:tcW w:w="6408" w:type="dxa"/>
          </w:tcPr>
          <w:p w14:paraId="286323F5" w14:textId="1C3D80BC" w:rsidR="009E2C66" w:rsidRPr="009E2C66" w:rsidRDefault="009E2C66" w:rsidP="00341D3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9E2C66">
              <w:rPr>
                <w:rFonts w:asciiTheme="majorHAnsi" w:hAnsiTheme="majorHAnsi" w:cs="Courier"/>
                <w:color w:val="000000"/>
              </w:rPr>
              <w:t>The discussion of internationalization (including recommendations 18 and 20) would benefit by more carefully considering replacing the WHOIS protocol, and by attending to distinctions that already exist. Recommendation 18 especially seems to conflate what it is possible to register in a registry with what it is possible to</w:t>
            </w:r>
            <w:r w:rsidR="006E044A">
              <w:rPr>
                <w:rFonts w:asciiTheme="majorHAnsi" w:hAnsiTheme="majorHAnsi" w:cs="Courier"/>
                <w:color w:val="000000"/>
              </w:rPr>
              <w:t xml:space="preserve"> look up via the WHOIS service.</w:t>
            </w:r>
            <w:r w:rsidRPr="009E2C66">
              <w:rPr>
                <w:rFonts w:asciiTheme="majorHAnsi" w:hAnsiTheme="majorHAnsi" w:cs="Courier"/>
                <w:color w:val="000000"/>
              </w:rPr>
              <w:t xml:space="preserve"> The relevant registration protocols have been able to collect internationalized registration data for a long time, and so it is hard to understand why any study is needed on the gathering, storing, or </w:t>
            </w:r>
            <w:r w:rsidR="009D7B52">
              <w:rPr>
                <w:rFonts w:asciiTheme="majorHAnsi" w:hAnsiTheme="majorHAnsi" w:cs="Courier"/>
                <w:color w:val="000000"/>
              </w:rPr>
              <w:t>encoding of registration data. It</w:t>
            </w:r>
            <w:r w:rsidRPr="009E2C66">
              <w:rPr>
                <w:rFonts w:asciiTheme="majorHAnsi" w:hAnsiTheme="majorHAnsi" w:cs="Courier"/>
                <w:color w:val="000000"/>
              </w:rPr>
              <w:t xml:space="preserve"> is impossible to use the WHOIS protocol reliably to access data</w:t>
            </w:r>
            <w:r w:rsidR="009D7B52">
              <w:rPr>
                <w:rFonts w:asciiTheme="majorHAnsi" w:hAnsiTheme="majorHAnsi" w:cs="Courier"/>
                <w:color w:val="000000"/>
              </w:rPr>
              <w:t xml:space="preserve"> that uses anything but ASCII. </w:t>
            </w:r>
            <w:r w:rsidRPr="009E2C66">
              <w:rPr>
                <w:rFonts w:asciiTheme="majorHAnsi" w:hAnsiTheme="majorHAnsi" w:cs="Courier"/>
                <w:color w:val="000000"/>
              </w:rPr>
              <w:t>But this problem is related to the WHOIS protocol, and not the registration d</w:t>
            </w:r>
            <w:r w:rsidR="009D7B52">
              <w:rPr>
                <w:rFonts w:asciiTheme="majorHAnsi" w:hAnsiTheme="majorHAnsi" w:cs="Courier"/>
                <w:color w:val="000000"/>
              </w:rPr>
              <w:t>ata itself. T</w:t>
            </w:r>
            <w:r w:rsidRPr="009E2C66">
              <w:rPr>
                <w:rFonts w:asciiTheme="majorHAnsi" w:hAnsiTheme="majorHAnsi" w:cs="Courier"/>
                <w:color w:val="000000"/>
              </w:rPr>
              <w:t>he issue cannot be solved except by replacement of the WHOIS protocol.</w:t>
            </w:r>
          </w:p>
        </w:tc>
      </w:tr>
      <w:tr w:rsidR="005B250F" w:rsidRPr="00D612D2" w14:paraId="090747D1" w14:textId="77777777" w:rsidTr="00341D32">
        <w:tc>
          <w:tcPr>
            <w:tcW w:w="2448" w:type="dxa"/>
          </w:tcPr>
          <w:p w14:paraId="298477E0" w14:textId="1BE8776A" w:rsidR="005B250F" w:rsidRPr="00D612D2" w:rsidRDefault="00914D29" w:rsidP="00341D32">
            <w:pPr>
              <w:rPr>
                <w:rFonts w:asciiTheme="majorHAnsi" w:hAnsiTheme="majorHAnsi"/>
                <w:bCs/>
                <w:i/>
                <w:color w:val="000000"/>
                <w:shd w:val="clear" w:color="auto" w:fill="FFFFFF"/>
              </w:rPr>
            </w:pPr>
            <w:hyperlink r:id="rId161" w:history="1">
              <w:r w:rsidR="0031269D" w:rsidRPr="0031269D">
                <w:rPr>
                  <w:rStyle w:val="Hyperlink"/>
                  <w:rFonts w:asciiTheme="majorHAnsi" w:hAnsiTheme="majorHAnsi"/>
                </w:rPr>
                <w:t>Business Constituency (BC)</w:t>
              </w:r>
            </w:hyperlink>
          </w:p>
        </w:tc>
        <w:tc>
          <w:tcPr>
            <w:tcW w:w="6408" w:type="dxa"/>
          </w:tcPr>
          <w:p w14:paraId="59F78DC9" w14:textId="4105425D" w:rsidR="005B250F" w:rsidRPr="005B250F" w:rsidRDefault="00D858AA" w:rsidP="00341D32">
            <w:pPr>
              <w:rPr>
                <w:rFonts w:asciiTheme="majorHAnsi" w:hAnsiTheme="majorHAnsi"/>
                <w:bCs/>
                <w:color w:val="000000"/>
                <w:shd w:val="clear" w:color="auto" w:fill="FFFFFF"/>
              </w:rPr>
            </w:pPr>
            <w:r>
              <w:rPr>
                <w:rFonts w:asciiTheme="majorHAnsi" w:hAnsiTheme="majorHAnsi"/>
                <w:bCs/>
                <w:color w:val="000000"/>
                <w:shd w:val="clear" w:color="auto" w:fill="FFFFFF"/>
              </w:rPr>
              <w:t>Agrees. De</w:t>
            </w:r>
            <w:r w:rsidR="005B250F" w:rsidRPr="005B250F">
              <w:rPr>
                <w:rFonts w:asciiTheme="majorHAnsi" w:hAnsiTheme="majorHAnsi"/>
                <w:bCs/>
                <w:color w:val="000000"/>
                <w:shd w:val="clear" w:color="auto" w:fill="FFFFFF"/>
              </w:rPr>
              <w:t>fining these standards requires special expertise and is not well-suited to a PDP.</w:t>
            </w:r>
          </w:p>
        </w:tc>
      </w:tr>
      <w:tr w:rsidR="002D60F2" w:rsidRPr="00D612D2" w14:paraId="532D77AB" w14:textId="77777777" w:rsidTr="00341D32">
        <w:tc>
          <w:tcPr>
            <w:tcW w:w="2448" w:type="dxa"/>
          </w:tcPr>
          <w:p w14:paraId="02428F98" w14:textId="37960E5D" w:rsidR="002D60F2" w:rsidRPr="00AB6B5A" w:rsidRDefault="00914D29" w:rsidP="00341D32">
            <w:pPr>
              <w:rPr>
                <w:rFonts w:asciiTheme="majorHAnsi" w:hAnsiTheme="majorHAnsi"/>
              </w:rPr>
            </w:pPr>
            <w:hyperlink r:id="rId162" w:history="1">
              <w:r w:rsidR="00EF38E5" w:rsidRPr="006A4A7B">
                <w:rPr>
                  <w:rStyle w:val="Hyperlink"/>
                  <w:rFonts w:asciiTheme="majorHAnsi" w:hAnsiTheme="majorHAnsi"/>
                  <w:bCs/>
                </w:rPr>
                <w:t>ICANN Staff</w:t>
              </w:r>
            </w:hyperlink>
          </w:p>
        </w:tc>
        <w:tc>
          <w:tcPr>
            <w:tcW w:w="6408" w:type="dxa"/>
          </w:tcPr>
          <w:p w14:paraId="4E8B5AF6" w14:textId="6A0D0149" w:rsidR="002D60F2" w:rsidRPr="003E72EF" w:rsidRDefault="002D12E1" w:rsidP="006620A5">
            <w:pPr>
              <w:widowControl w:val="0"/>
              <w:autoSpaceDE w:val="0"/>
              <w:autoSpaceDN w:val="0"/>
              <w:adjustRightInd w:val="0"/>
              <w:rPr>
                <w:rFonts w:asciiTheme="majorHAnsi" w:hAnsiTheme="majorHAnsi" w:cs="Courier"/>
              </w:rPr>
            </w:pPr>
            <w:r>
              <w:rPr>
                <w:rFonts w:asciiTheme="majorHAnsi" w:hAnsiTheme="majorHAnsi" w:cs="Courier"/>
              </w:rPr>
              <w:t>I</w:t>
            </w:r>
            <w:r w:rsidR="003E72EF" w:rsidRPr="003E72EF">
              <w:rPr>
                <w:rFonts w:asciiTheme="majorHAnsi" w:hAnsiTheme="majorHAnsi" w:cs="Courier"/>
              </w:rPr>
              <w:t>t is not within ICANN’s remit to select what encoding should be applied, or what signal mechanism should be established to support those encodings; this is the role of the IETF. From a technical perspective, mandating that encodings say UTF-8 would cause serious backward compatibility issues for the majority of the WHOIS clients today and Staff is not certain that is the right a</w:t>
            </w:r>
            <w:r w:rsidR="00C0781B">
              <w:rPr>
                <w:rFonts w:asciiTheme="majorHAnsi" w:hAnsiTheme="majorHAnsi" w:cs="Courier"/>
              </w:rPr>
              <w:t>pproach</w:t>
            </w:r>
            <w:r w:rsidR="003E72EF" w:rsidRPr="003E72EF">
              <w:rPr>
                <w:rFonts w:asciiTheme="majorHAnsi" w:hAnsiTheme="majorHAnsi" w:cs="Courier"/>
              </w:rPr>
              <w:t xml:space="preserve"> to take. The approach Staff suggests is to defer this issue to the IETF, and ask that they create a protocol that supports internationalized registration data. </w:t>
            </w:r>
            <w:r w:rsidR="00C0781B">
              <w:rPr>
                <w:rFonts w:asciiTheme="majorHAnsi" w:hAnsiTheme="majorHAnsi" w:cs="Courier"/>
              </w:rPr>
              <w:t>T</w:t>
            </w:r>
            <w:r w:rsidR="003E72EF" w:rsidRPr="003E72EF">
              <w:rPr>
                <w:rFonts w:asciiTheme="majorHAnsi" w:hAnsiTheme="majorHAnsi" w:cs="Courier"/>
              </w:rPr>
              <w:t xml:space="preserve">his group has the necessary technical expertise and broader participation from all of the relevant technical stakeholders. Staff proposes </w:t>
            </w:r>
            <w:r w:rsidR="006620A5">
              <w:rPr>
                <w:rFonts w:asciiTheme="majorHAnsi" w:hAnsiTheme="majorHAnsi" w:cs="Courier"/>
              </w:rPr>
              <w:t>this</w:t>
            </w:r>
            <w:r w:rsidR="00C0781B">
              <w:rPr>
                <w:rFonts w:asciiTheme="majorHAnsi" w:hAnsiTheme="majorHAnsi" w:cs="Courier"/>
              </w:rPr>
              <w:t xml:space="preserve"> revision</w:t>
            </w:r>
            <w:r w:rsidR="003E72EF" w:rsidRPr="003E72EF">
              <w:rPr>
                <w:rFonts w:asciiTheme="majorHAnsi" w:hAnsiTheme="majorHAnsi" w:cs="Courier"/>
              </w:rPr>
              <w:t>: “The ICANN Community should develop, in cooperation with the IETF and other technical standards organizations as needed</w:t>
            </w:r>
            <w:proofErr w:type="gramStart"/>
            <w:r w:rsidR="003E72EF" w:rsidRPr="003E72EF">
              <w:rPr>
                <w:rFonts w:asciiTheme="majorHAnsi" w:hAnsiTheme="majorHAnsi" w:cs="Courier"/>
              </w:rPr>
              <w:t>,(</w:t>
            </w:r>
            <w:proofErr w:type="spellStart"/>
            <w:proofErr w:type="gramEnd"/>
            <w:r w:rsidR="003E72EF" w:rsidRPr="003E72EF">
              <w:rPr>
                <w:rFonts w:asciiTheme="majorHAnsi" w:hAnsiTheme="majorHAnsi" w:cs="Courier"/>
              </w:rPr>
              <w:t>i</w:t>
            </w:r>
            <w:proofErr w:type="spellEnd"/>
            <w:r w:rsidR="003E72EF" w:rsidRPr="003E72EF">
              <w:rPr>
                <w:rFonts w:asciiTheme="majorHAnsi" w:hAnsiTheme="majorHAnsi" w:cs="Courier"/>
              </w:rPr>
              <w:t>) a unified registration data model, and (ii) a solution for offerin</w:t>
            </w:r>
            <w:r w:rsidR="00A03755">
              <w:rPr>
                <w:rFonts w:asciiTheme="majorHAnsi" w:hAnsiTheme="majorHAnsi" w:cs="Courier"/>
              </w:rPr>
              <w:t xml:space="preserve">g internationalized services.” </w:t>
            </w:r>
            <w:r w:rsidR="003E72EF" w:rsidRPr="003E72EF">
              <w:rPr>
                <w:rFonts w:asciiTheme="majorHAnsi" w:hAnsiTheme="majorHAnsi" w:cs="Courier"/>
              </w:rPr>
              <w:t>In addition, the draft report states, “Such working group should report no later than one year from formation, usi</w:t>
            </w:r>
            <w:r w:rsidR="0010300B">
              <w:rPr>
                <w:rFonts w:asciiTheme="majorHAnsi" w:hAnsiTheme="majorHAnsi" w:cs="Courier"/>
              </w:rPr>
              <w:t xml:space="preserve">ng existing IDN encoding.” </w:t>
            </w:r>
            <w:r w:rsidR="003E72EF" w:rsidRPr="003E72EF">
              <w:rPr>
                <w:rFonts w:asciiTheme="majorHAnsi" w:hAnsiTheme="majorHAnsi" w:cs="Courier"/>
              </w:rPr>
              <w:t xml:space="preserve">Staff </w:t>
            </w:r>
            <w:r w:rsidR="0010300B">
              <w:rPr>
                <w:rFonts w:asciiTheme="majorHAnsi" w:hAnsiTheme="majorHAnsi" w:cs="Courier"/>
              </w:rPr>
              <w:t xml:space="preserve">would </w:t>
            </w:r>
            <w:r w:rsidR="00A03755">
              <w:rPr>
                <w:rFonts w:asciiTheme="majorHAnsi" w:hAnsiTheme="majorHAnsi" w:cs="Courier"/>
              </w:rPr>
              <w:t>appreciate clarification on what</w:t>
            </w:r>
            <w:r w:rsidR="00EA12B9">
              <w:rPr>
                <w:rFonts w:asciiTheme="majorHAnsi" w:hAnsiTheme="majorHAnsi" w:cs="Courier"/>
              </w:rPr>
              <w:t xml:space="preserve"> </w:t>
            </w:r>
            <w:r w:rsidR="003E72EF" w:rsidRPr="003E72EF">
              <w:rPr>
                <w:rFonts w:asciiTheme="majorHAnsi" w:hAnsiTheme="majorHAnsi" w:cs="Courier"/>
              </w:rPr>
              <w:t xml:space="preserve">“using </w:t>
            </w:r>
            <w:r w:rsidR="00A03755">
              <w:rPr>
                <w:rFonts w:asciiTheme="majorHAnsi" w:hAnsiTheme="majorHAnsi" w:cs="Courier"/>
              </w:rPr>
              <w:t>existing IDN encoding” means</w:t>
            </w:r>
            <w:r w:rsidR="003E72EF" w:rsidRPr="003E72EF">
              <w:rPr>
                <w:rFonts w:asciiTheme="majorHAnsi" w:hAnsiTheme="majorHAnsi" w:cs="Courier"/>
              </w:rPr>
              <w:t>.</w:t>
            </w:r>
          </w:p>
        </w:tc>
      </w:tr>
      <w:tr w:rsidR="00D02BE8" w:rsidRPr="00D612D2" w14:paraId="1C94FEB5" w14:textId="77777777" w:rsidTr="00341D32">
        <w:tc>
          <w:tcPr>
            <w:tcW w:w="2448" w:type="dxa"/>
            <w:tcBorders>
              <w:bottom w:val="single" w:sz="4" w:space="0" w:color="auto"/>
            </w:tcBorders>
          </w:tcPr>
          <w:p w14:paraId="19A51E3D" w14:textId="764B17F1" w:rsidR="00D02BE8" w:rsidRPr="00AB6B5A" w:rsidRDefault="00914D29" w:rsidP="00341D32">
            <w:pPr>
              <w:rPr>
                <w:rFonts w:asciiTheme="majorHAnsi" w:hAnsiTheme="majorHAnsi"/>
              </w:rPr>
            </w:pPr>
            <w:hyperlink r:id="rId163" w:history="1">
              <w:r w:rsidR="00D02BE8" w:rsidRPr="00D02BE8">
                <w:rPr>
                  <w:rStyle w:val="Hyperlink"/>
                  <w:rFonts w:asciiTheme="majorHAnsi" w:hAnsiTheme="majorHAnsi"/>
                </w:rPr>
                <w:t>Coalition Against Domain Name Abuse (CADNA)</w:t>
              </w:r>
            </w:hyperlink>
          </w:p>
        </w:tc>
        <w:tc>
          <w:tcPr>
            <w:tcW w:w="6408" w:type="dxa"/>
            <w:tcBorders>
              <w:bottom w:val="single" w:sz="4" w:space="0" w:color="auto"/>
            </w:tcBorders>
          </w:tcPr>
          <w:p w14:paraId="6E85C2F4" w14:textId="497857FF" w:rsidR="00D02BE8" w:rsidRPr="004D3E35" w:rsidRDefault="00EA12B9" w:rsidP="00341D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Cambria"/>
                <w:color w:val="000000"/>
              </w:rPr>
            </w:pPr>
            <w:r>
              <w:rPr>
                <w:rFonts w:asciiTheme="majorHAnsi" w:hAnsiTheme="majorHAnsi" w:cs="Cambria"/>
                <w:color w:val="000000"/>
              </w:rPr>
              <w:t>S</w:t>
            </w:r>
            <w:r w:rsidR="00D02BE8" w:rsidRPr="004D3E35">
              <w:rPr>
                <w:rFonts w:asciiTheme="majorHAnsi" w:hAnsiTheme="majorHAnsi" w:cs="Cambria"/>
                <w:color w:val="000000"/>
              </w:rPr>
              <w:t>hares the concerns articulated in comments</w:t>
            </w:r>
            <w:r w:rsidR="00B81655">
              <w:rPr>
                <w:rFonts w:asciiTheme="majorHAnsi" w:hAnsiTheme="majorHAnsi" w:cs="Cambria"/>
                <w:color w:val="000000"/>
              </w:rPr>
              <w:t xml:space="preserve">. </w:t>
            </w:r>
            <w:r w:rsidR="00D02BE8" w:rsidRPr="004D3E35">
              <w:rPr>
                <w:rFonts w:asciiTheme="majorHAnsi" w:hAnsiTheme="majorHAnsi" w:cs="Cambria"/>
                <w:color w:val="000000"/>
              </w:rPr>
              <w:t>Cybersquatting and malicious activities that are aggravated by a weak WHOIS Policy occur across the top-level domain landscape. ICANN should</w:t>
            </w:r>
            <w:r w:rsidR="00EA5C54" w:rsidRPr="004D3E35">
              <w:rPr>
                <w:rFonts w:asciiTheme="majorHAnsi" w:hAnsiTheme="majorHAnsi" w:cs="Cambria"/>
                <w:color w:val="000000"/>
              </w:rPr>
              <w:t xml:space="preserve"> take whatever </w:t>
            </w:r>
            <w:r w:rsidR="00D02BE8" w:rsidRPr="004D3E35">
              <w:rPr>
                <w:rFonts w:asciiTheme="majorHAnsi" w:hAnsiTheme="majorHAnsi" w:cs="Cambria"/>
                <w:color w:val="000000"/>
              </w:rPr>
              <w:t xml:space="preserve">steps it </w:t>
            </w:r>
            <w:r w:rsidR="00B8524F">
              <w:rPr>
                <w:rFonts w:asciiTheme="majorHAnsi" w:hAnsiTheme="majorHAnsi" w:cs="Cambria"/>
                <w:color w:val="000000"/>
              </w:rPr>
              <w:t>can.</w:t>
            </w:r>
          </w:p>
        </w:tc>
      </w:tr>
      <w:tr w:rsidR="0014680A" w:rsidRPr="00CA4F8A" w14:paraId="35635DA0" w14:textId="77777777" w:rsidTr="00341D32">
        <w:tc>
          <w:tcPr>
            <w:tcW w:w="2448" w:type="dxa"/>
            <w:shd w:val="clear" w:color="auto" w:fill="E6E6E6"/>
          </w:tcPr>
          <w:p w14:paraId="3E8EC85E" w14:textId="77777777" w:rsidR="0014680A" w:rsidRPr="00CA4F8A" w:rsidRDefault="0014680A" w:rsidP="00341D32">
            <w:pPr>
              <w:rPr>
                <w:rFonts w:asciiTheme="majorHAnsi" w:hAnsiTheme="majorHAnsi"/>
                <w:i/>
              </w:rPr>
            </w:pPr>
            <w:r w:rsidRPr="00CA4F8A">
              <w:rPr>
                <w:rFonts w:asciiTheme="majorHAnsi" w:hAnsiTheme="majorHAnsi"/>
                <w:i/>
              </w:rPr>
              <w:t>Recommendation 19</w:t>
            </w:r>
          </w:p>
        </w:tc>
        <w:tc>
          <w:tcPr>
            <w:tcW w:w="6408" w:type="dxa"/>
            <w:shd w:val="clear" w:color="auto" w:fill="E6E6E6"/>
          </w:tcPr>
          <w:p w14:paraId="06A9A674" w14:textId="77777777" w:rsidR="0014680A" w:rsidRPr="00CA4F8A" w:rsidRDefault="0014680A" w:rsidP="00341D32">
            <w:pPr>
              <w:spacing w:line="100" w:lineRule="atLeast"/>
              <w:rPr>
                <w:rFonts w:asciiTheme="majorHAnsi" w:hAnsiTheme="majorHAnsi"/>
                <w:i/>
              </w:rPr>
            </w:pPr>
            <w:r w:rsidRPr="00CA4F8A">
              <w:rPr>
                <w:rFonts w:asciiTheme="majorHAnsi" w:hAnsiTheme="majorHAnsi"/>
                <w:i/>
              </w:rPr>
              <w:t xml:space="preserve">The final data model and services should be incorporated and </w:t>
            </w:r>
            <w:r w:rsidRPr="00CA4F8A">
              <w:rPr>
                <w:rFonts w:asciiTheme="majorHAnsi" w:hAnsiTheme="majorHAnsi"/>
                <w:i/>
              </w:rPr>
              <w:lastRenderedPageBreak/>
              <w:t xml:space="preserve">reflected in Registrar and Registry agreements within 6 months of adoption of the working group’s recommendations by the ICANN board.  If these recommendations are not finalized in time for the next revision of such agreements, explicit placeholders for this purpose should be put in place in the agreements for the new </w:t>
            </w:r>
            <w:proofErr w:type="spellStart"/>
            <w:r w:rsidRPr="00CA4F8A">
              <w:rPr>
                <w:rFonts w:asciiTheme="majorHAnsi" w:hAnsiTheme="majorHAnsi"/>
                <w:i/>
              </w:rPr>
              <w:t>gTLD</w:t>
            </w:r>
            <w:proofErr w:type="spellEnd"/>
            <w:r w:rsidRPr="00CA4F8A">
              <w:rPr>
                <w:rFonts w:asciiTheme="majorHAnsi" w:hAnsiTheme="majorHAnsi"/>
                <w:i/>
              </w:rPr>
              <w:t xml:space="preserve"> program at this time, and in the existing agreements when they come up for renewal (as is the case for adoption of consensus policies).  </w:t>
            </w:r>
          </w:p>
        </w:tc>
      </w:tr>
      <w:tr w:rsidR="00AB6B5A" w:rsidRPr="00D612D2" w14:paraId="1D7EF3E2" w14:textId="77777777" w:rsidTr="00341D32">
        <w:tc>
          <w:tcPr>
            <w:tcW w:w="2448" w:type="dxa"/>
          </w:tcPr>
          <w:p w14:paraId="47192723" w14:textId="77777777" w:rsidR="00AB6B5A" w:rsidRPr="00AB6B5A" w:rsidRDefault="00914D29" w:rsidP="00341D32">
            <w:pPr>
              <w:rPr>
                <w:rFonts w:asciiTheme="majorHAnsi" w:hAnsiTheme="majorHAnsi"/>
              </w:rPr>
            </w:pPr>
            <w:hyperlink r:id="rId164" w:history="1">
              <w:r w:rsidR="00AB6B5A" w:rsidRPr="00AB6B5A">
                <w:rPr>
                  <w:rStyle w:val="Hyperlink"/>
                  <w:rFonts w:asciiTheme="majorHAnsi" w:hAnsiTheme="majorHAnsi"/>
                </w:rPr>
                <w:t>Intellectual Property Constituency</w:t>
              </w:r>
            </w:hyperlink>
          </w:p>
        </w:tc>
        <w:tc>
          <w:tcPr>
            <w:tcW w:w="6408" w:type="dxa"/>
          </w:tcPr>
          <w:p w14:paraId="2AFF4175" w14:textId="38C748A7" w:rsidR="00AB6B5A" w:rsidRPr="00AB6B5A" w:rsidRDefault="0044607C" w:rsidP="00341D32">
            <w:pPr>
              <w:spacing w:line="100" w:lineRule="atLeast"/>
              <w:rPr>
                <w:rFonts w:asciiTheme="majorHAnsi" w:hAnsiTheme="majorHAnsi"/>
              </w:rPr>
            </w:pPr>
            <w:r>
              <w:rPr>
                <w:rFonts w:asciiTheme="majorHAnsi" w:hAnsiTheme="majorHAnsi"/>
              </w:rPr>
              <w:t>Refer to comment on recommendation 18.</w:t>
            </w:r>
            <w:r w:rsidR="00575C46" w:rsidRPr="00AB6B5A">
              <w:rPr>
                <w:rFonts w:asciiTheme="majorHAnsi" w:hAnsiTheme="majorHAnsi"/>
              </w:rPr>
              <w:t xml:space="preserve">  </w:t>
            </w:r>
          </w:p>
        </w:tc>
      </w:tr>
      <w:tr w:rsidR="00472479" w:rsidRPr="00D612D2" w14:paraId="56CC8364" w14:textId="77777777" w:rsidTr="00341D32">
        <w:tc>
          <w:tcPr>
            <w:tcW w:w="2448" w:type="dxa"/>
          </w:tcPr>
          <w:p w14:paraId="74169FB2" w14:textId="08603F33" w:rsidR="00472479" w:rsidRPr="00AB6B5A" w:rsidRDefault="00914D29" w:rsidP="00341D32">
            <w:pPr>
              <w:rPr>
                <w:rFonts w:asciiTheme="majorHAnsi" w:hAnsiTheme="majorHAnsi"/>
              </w:rPr>
            </w:pPr>
            <w:hyperlink r:id="rId165" w:history="1">
              <w:r w:rsidR="0031269D" w:rsidRPr="0031269D">
                <w:rPr>
                  <w:rStyle w:val="Hyperlink"/>
                  <w:rFonts w:asciiTheme="majorHAnsi" w:hAnsiTheme="majorHAnsi"/>
                </w:rPr>
                <w:t>Business Constituency (BC)</w:t>
              </w:r>
            </w:hyperlink>
          </w:p>
        </w:tc>
        <w:tc>
          <w:tcPr>
            <w:tcW w:w="6408" w:type="dxa"/>
          </w:tcPr>
          <w:p w14:paraId="18E46875" w14:textId="04629315" w:rsidR="00472479" w:rsidRPr="00472479" w:rsidRDefault="00575C46" w:rsidP="00341D32">
            <w:pPr>
              <w:spacing w:line="100" w:lineRule="atLeast"/>
              <w:rPr>
                <w:rFonts w:asciiTheme="majorHAnsi" w:hAnsiTheme="majorHAnsi"/>
              </w:rPr>
            </w:pPr>
            <w:r>
              <w:rPr>
                <w:rFonts w:asciiTheme="majorHAnsi" w:hAnsiTheme="majorHAnsi"/>
              </w:rPr>
              <w:t>A</w:t>
            </w:r>
            <w:r w:rsidR="00472479" w:rsidRPr="00472479">
              <w:rPr>
                <w:rFonts w:asciiTheme="majorHAnsi" w:hAnsiTheme="majorHAnsi"/>
              </w:rPr>
              <w:t xml:space="preserve">grees that the final data model and services should be </w:t>
            </w:r>
          </w:p>
          <w:p w14:paraId="22F97364" w14:textId="43504B24" w:rsidR="00472479" w:rsidRPr="00AB6B5A" w:rsidRDefault="00472479" w:rsidP="00341D32">
            <w:pPr>
              <w:spacing w:line="100" w:lineRule="atLeast"/>
              <w:rPr>
                <w:rFonts w:asciiTheme="majorHAnsi" w:hAnsiTheme="majorHAnsi"/>
              </w:rPr>
            </w:pPr>
            <w:proofErr w:type="gramStart"/>
            <w:r w:rsidRPr="00472479">
              <w:rPr>
                <w:rFonts w:asciiTheme="majorHAnsi" w:hAnsiTheme="majorHAnsi"/>
              </w:rPr>
              <w:t>incorporated</w:t>
            </w:r>
            <w:proofErr w:type="gramEnd"/>
            <w:r w:rsidRPr="00472479">
              <w:rPr>
                <w:rFonts w:asciiTheme="majorHAnsi" w:hAnsiTheme="majorHAnsi"/>
              </w:rPr>
              <w:t xml:space="preserve"> and reflected in Registry and Registrar agreements within 6 months of Board adoption. If these new requirements cannot be finalized in time, then an explicit placeholder should be implemented. For existing agreements, the new provisions should be incorporated at the time of renewal.</w:t>
            </w:r>
          </w:p>
        </w:tc>
      </w:tr>
      <w:tr w:rsidR="001800A3" w:rsidRPr="00D612D2" w14:paraId="1B69694D" w14:textId="77777777" w:rsidTr="00341D32">
        <w:tc>
          <w:tcPr>
            <w:tcW w:w="2448" w:type="dxa"/>
            <w:tcBorders>
              <w:bottom w:val="single" w:sz="4" w:space="0" w:color="auto"/>
            </w:tcBorders>
          </w:tcPr>
          <w:p w14:paraId="2D497699" w14:textId="4D94C685" w:rsidR="001800A3" w:rsidRPr="00AB6B5A" w:rsidRDefault="00914D29" w:rsidP="00341D32">
            <w:pPr>
              <w:rPr>
                <w:rFonts w:asciiTheme="majorHAnsi" w:hAnsiTheme="majorHAnsi"/>
              </w:rPr>
            </w:pPr>
            <w:hyperlink r:id="rId166" w:history="1">
              <w:r w:rsidR="00EF38E5" w:rsidRPr="006A4A7B">
                <w:rPr>
                  <w:rStyle w:val="Hyperlink"/>
                  <w:rFonts w:asciiTheme="majorHAnsi" w:hAnsiTheme="majorHAnsi"/>
                  <w:bCs/>
                </w:rPr>
                <w:t>ICANN Staff</w:t>
              </w:r>
            </w:hyperlink>
          </w:p>
        </w:tc>
        <w:tc>
          <w:tcPr>
            <w:tcW w:w="6408" w:type="dxa"/>
            <w:tcBorders>
              <w:bottom w:val="single" w:sz="4" w:space="0" w:color="auto"/>
            </w:tcBorders>
          </w:tcPr>
          <w:p w14:paraId="7657A532" w14:textId="5507D35C" w:rsidR="001800A3" w:rsidRPr="00B5421E" w:rsidRDefault="00575C46" w:rsidP="00341D32">
            <w:pPr>
              <w:widowControl w:val="0"/>
              <w:autoSpaceDE w:val="0"/>
              <w:autoSpaceDN w:val="0"/>
              <w:adjustRightInd w:val="0"/>
              <w:rPr>
                <w:rFonts w:asciiTheme="majorHAnsi" w:hAnsiTheme="majorHAnsi" w:cs="Courier"/>
              </w:rPr>
            </w:pPr>
            <w:r>
              <w:rPr>
                <w:rFonts w:asciiTheme="majorHAnsi" w:hAnsiTheme="majorHAnsi" w:cs="Courier"/>
              </w:rPr>
              <w:t>The</w:t>
            </w:r>
            <w:r w:rsidR="00B5421E" w:rsidRPr="00B5421E">
              <w:rPr>
                <w:rFonts w:asciiTheme="majorHAnsi" w:hAnsiTheme="majorHAnsi" w:cs="Courier"/>
              </w:rPr>
              <w:t xml:space="preserve"> Recommendation could be implemented if the IETF takes the necessary action. Implementation would require incorporation into the RAA and existing registry agreements, which would require negotiations and/or a GNSO PDP. An increase in resources and expertise also</w:t>
            </w:r>
            <w:r>
              <w:rPr>
                <w:rFonts w:asciiTheme="majorHAnsi" w:hAnsiTheme="majorHAnsi" w:cs="Courier"/>
              </w:rPr>
              <w:t xml:space="preserve"> </w:t>
            </w:r>
            <w:r w:rsidR="00B5421E" w:rsidRPr="00B5421E">
              <w:rPr>
                <w:rFonts w:asciiTheme="majorHAnsi" w:hAnsiTheme="majorHAnsi" w:cs="Courier"/>
              </w:rPr>
              <w:t xml:space="preserve">would be needed. Staff has put a “placeholder” for internationalized services on the discussion list for the current RAA negotiations, and Staff has suggested that, if the IETF develops a new protocol, it should be automatically implemented. This recommendation also could be introduced through additional provisions in the New </w:t>
            </w:r>
            <w:proofErr w:type="spellStart"/>
            <w:r w:rsidR="00B5421E" w:rsidRPr="00B5421E">
              <w:rPr>
                <w:rFonts w:asciiTheme="majorHAnsi" w:hAnsiTheme="majorHAnsi" w:cs="Courier"/>
              </w:rPr>
              <w:t>gTLD</w:t>
            </w:r>
            <w:proofErr w:type="spellEnd"/>
            <w:r w:rsidR="00B5421E" w:rsidRPr="00B5421E">
              <w:rPr>
                <w:rFonts w:asciiTheme="majorHAnsi" w:hAnsiTheme="majorHAnsi" w:cs="Courier"/>
              </w:rPr>
              <w:t xml:space="preserve"> Program, such as through the Registry-Registrar Agreements, or a new RAA that would apply solely to New GTLDs.</w:t>
            </w:r>
          </w:p>
        </w:tc>
      </w:tr>
      <w:tr w:rsidR="0014680A" w:rsidRPr="00CA4F8A" w14:paraId="02528D78" w14:textId="77777777" w:rsidTr="00341D32">
        <w:tc>
          <w:tcPr>
            <w:tcW w:w="2448" w:type="dxa"/>
            <w:shd w:val="clear" w:color="auto" w:fill="E6E6E6"/>
          </w:tcPr>
          <w:p w14:paraId="400B806B" w14:textId="77777777" w:rsidR="0014680A" w:rsidRPr="00CA4F8A" w:rsidRDefault="0014680A" w:rsidP="00341D32">
            <w:pPr>
              <w:rPr>
                <w:rFonts w:asciiTheme="majorHAnsi" w:hAnsiTheme="majorHAnsi"/>
                <w:i/>
              </w:rPr>
            </w:pPr>
            <w:r w:rsidRPr="00CA4F8A">
              <w:rPr>
                <w:rFonts w:asciiTheme="majorHAnsi" w:hAnsiTheme="majorHAnsi"/>
                <w:i/>
              </w:rPr>
              <w:t>Recommendation 20</w:t>
            </w:r>
          </w:p>
        </w:tc>
        <w:tc>
          <w:tcPr>
            <w:tcW w:w="6408" w:type="dxa"/>
            <w:shd w:val="clear" w:color="auto" w:fill="E6E6E6"/>
          </w:tcPr>
          <w:p w14:paraId="144A52AE" w14:textId="77777777" w:rsidR="0014680A" w:rsidRPr="00CA4F8A" w:rsidRDefault="0014680A" w:rsidP="00341D32">
            <w:pPr>
              <w:spacing w:line="100" w:lineRule="atLeast"/>
              <w:rPr>
                <w:rFonts w:asciiTheme="majorHAnsi" w:hAnsiTheme="majorHAnsi"/>
                <w:i/>
              </w:rPr>
            </w:pPr>
            <w:r w:rsidRPr="00CA4F8A">
              <w:rPr>
                <w:rFonts w:asciiTheme="majorHAnsi" w:hAnsiTheme="majorHAnsi"/>
                <w:i/>
              </w:rPr>
              <w:t xml:space="preserve">Requirements for registration data accuracy and availability in local languages should be finalized (following initial work by IRD-WG and other similar efforts, especially if translation or transliteration of data is stipulated) along with the efforts on internationalization of registration data. Metrics should be defined to measure accuracy and availability of data in local languages and (if needed) corresponding data in ASCII, and compliance methods and targets should be explicitly defined accordingly.  </w:t>
            </w:r>
          </w:p>
        </w:tc>
      </w:tr>
      <w:tr w:rsidR="00AB6B5A" w:rsidRPr="00D612D2" w14:paraId="006E43C8" w14:textId="77777777" w:rsidTr="00341D32">
        <w:trPr>
          <w:trHeight w:val="647"/>
        </w:trPr>
        <w:tc>
          <w:tcPr>
            <w:tcW w:w="2448" w:type="dxa"/>
          </w:tcPr>
          <w:p w14:paraId="7602A034" w14:textId="77777777" w:rsidR="00AB6B5A" w:rsidRPr="00AB6B5A" w:rsidRDefault="00914D29" w:rsidP="00341D32">
            <w:pPr>
              <w:rPr>
                <w:rFonts w:asciiTheme="majorHAnsi" w:hAnsiTheme="majorHAnsi"/>
              </w:rPr>
            </w:pPr>
            <w:hyperlink r:id="rId167" w:history="1">
              <w:r w:rsidR="00AB6B5A" w:rsidRPr="00AB6B5A">
                <w:rPr>
                  <w:rStyle w:val="Hyperlink"/>
                  <w:rFonts w:asciiTheme="majorHAnsi" w:hAnsiTheme="majorHAnsi"/>
                </w:rPr>
                <w:t>Intellectual Property Constituency</w:t>
              </w:r>
            </w:hyperlink>
          </w:p>
        </w:tc>
        <w:tc>
          <w:tcPr>
            <w:tcW w:w="6408" w:type="dxa"/>
          </w:tcPr>
          <w:p w14:paraId="5DC8EE63" w14:textId="2A60D3E8" w:rsidR="00AB6B5A" w:rsidRPr="00AB6B5A" w:rsidRDefault="0044607C" w:rsidP="00341D32">
            <w:pPr>
              <w:spacing w:line="100" w:lineRule="atLeast"/>
              <w:rPr>
                <w:rFonts w:asciiTheme="majorHAnsi" w:hAnsiTheme="majorHAnsi"/>
              </w:rPr>
            </w:pPr>
            <w:r>
              <w:rPr>
                <w:rFonts w:asciiTheme="majorHAnsi" w:hAnsiTheme="majorHAnsi"/>
              </w:rPr>
              <w:t>Refer to comment on recommendation 18.</w:t>
            </w:r>
            <w:r w:rsidR="00AB6B5A" w:rsidRPr="00AB6B5A">
              <w:rPr>
                <w:rFonts w:asciiTheme="majorHAnsi" w:hAnsiTheme="majorHAnsi"/>
              </w:rPr>
              <w:t xml:space="preserve">  </w:t>
            </w:r>
          </w:p>
        </w:tc>
      </w:tr>
      <w:tr w:rsidR="00517F3D" w:rsidRPr="00D612D2" w14:paraId="167E32A7" w14:textId="77777777" w:rsidTr="00341D32">
        <w:trPr>
          <w:trHeight w:val="917"/>
        </w:trPr>
        <w:tc>
          <w:tcPr>
            <w:tcW w:w="2448" w:type="dxa"/>
          </w:tcPr>
          <w:p w14:paraId="4E81103E" w14:textId="1BEB4C23" w:rsidR="00517F3D" w:rsidRDefault="00914D29" w:rsidP="00341D32">
            <w:hyperlink r:id="rId168" w:history="1">
              <w:r w:rsidR="0031269D" w:rsidRPr="0031269D">
                <w:rPr>
                  <w:rStyle w:val="Hyperlink"/>
                  <w:rFonts w:asciiTheme="majorHAnsi" w:hAnsiTheme="majorHAnsi"/>
                </w:rPr>
                <w:t>Business Constituency (BC)</w:t>
              </w:r>
            </w:hyperlink>
          </w:p>
        </w:tc>
        <w:tc>
          <w:tcPr>
            <w:tcW w:w="6408" w:type="dxa"/>
          </w:tcPr>
          <w:p w14:paraId="4858ECB8" w14:textId="3E263E42" w:rsidR="00517F3D" w:rsidRPr="00AB6B5A" w:rsidRDefault="009149F3" w:rsidP="00341D32">
            <w:pPr>
              <w:spacing w:line="100" w:lineRule="atLeast"/>
              <w:rPr>
                <w:rFonts w:asciiTheme="majorHAnsi" w:hAnsiTheme="majorHAnsi"/>
              </w:rPr>
            </w:pPr>
            <w:r>
              <w:rPr>
                <w:rFonts w:asciiTheme="majorHAnsi" w:hAnsiTheme="majorHAnsi"/>
              </w:rPr>
              <w:t>A</w:t>
            </w:r>
            <w:r w:rsidR="00517F3D" w:rsidRPr="00517F3D">
              <w:rPr>
                <w:rFonts w:asciiTheme="majorHAnsi" w:hAnsiTheme="majorHAnsi"/>
              </w:rPr>
              <w:t>grees that requirements for registration data accuracy and availability in local languages</w:t>
            </w:r>
            <w:r w:rsidR="00517F3D">
              <w:rPr>
                <w:rFonts w:asciiTheme="majorHAnsi" w:hAnsiTheme="majorHAnsi"/>
              </w:rPr>
              <w:t xml:space="preserve"> should be finalized along with </w:t>
            </w:r>
            <w:r w:rsidR="00517F3D" w:rsidRPr="00517F3D">
              <w:rPr>
                <w:rFonts w:asciiTheme="majorHAnsi" w:hAnsiTheme="majorHAnsi"/>
              </w:rPr>
              <w:t>efforts on internationalization of registration data</w:t>
            </w:r>
            <w:r w:rsidR="00517F3D">
              <w:rPr>
                <w:rFonts w:asciiTheme="majorHAnsi" w:hAnsiTheme="majorHAnsi"/>
              </w:rPr>
              <w:t>.</w:t>
            </w:r>
          </w:p>
        </w:tc>
      </w:tr>
      <w:tr w:rsidR="0076154A" w:rsidRPr="00D612D2" w14:paraId="34964886" w14:textId="77777777" w:rsidTr="00341D32">
        <w:tc>
          <w:tcPr>
            <w:tcW w:w="2448" w:type="dxa"/>
          </w:tcPr>
          <w:p w14:paraId="4FDCD5BB" w14:textId="4E4FA6B4" w:rsidR="0076154A" w:rsidRPr="00AB6B5A" w:rsidRDefault="00914D29" w:rsidP="00341D32">
            <w:pPr>
              <w:rPr>
                <w:rFonts w:asciiTheme="majorHAnsi" w:hAnsiTheme="majorHAnsi"/>
              </w:rPr>
            </w:pPr>
            <w:hyperlink r:id="rId169" w:history="1">
              <w:r w:rsidR="00EF38E5" w:rsidRPr="006A4A7B">
                <w:rPr>
                  <w:rStyle w:val="Hyperlink"/>
                  <w:rFonts w:asciiTheme="majorHAnsi" w:hAnsiTheme="majorHAnsi"/>
                  <w:bCs/>
                </w:rPr>
                <w:t>ICANN Staff</w:t>
              </w:r>
            </w:hyperlink>
          </w:p>
        </w:tc>
        <w:tc>
          <w:tcPr>
            <w:tcW w:w="6408" w:type="dxa"/>
          </w:tcPr>
          <w:p w14:paraId="66004CFC" w14:textId="5C2F32BB" w:rsidR="0076154A" w:rsidRPr="00ED4CD6" w:rsidRDefault="00ED4CD6" w:rsidP="00341D32">
            <w:pPr>
              <w:widowControl w:val="0"/>
              <w:autoSpaceDE w:val="0"/>
              <w:autoSpaceDN w:val="0"/>
              <w:adjustRightInd w:val="0"/>
              <w:rPr>
                <w:rFonts w:asciiTheme="majorHAnsi" w:hAnsiTheme="majorHAnsi" w:cs="Courier"/>
              </w:rPr>
            </w:pPr>
            <w:r w:rsidRPr="00ED4CD6">
              <w:rPr>
                <w:rFonts w:asciiTheme="majorHAnsi" w:hAnsiTheme="majorHAnsi" w:cs="Courier"/>
              </w:rPr>
              <w:t xml:space="preserve">Staff is pursuing the Recommendation -- with some clarifications/corrections. Staff continues to analyze the details involved in </w:t>
            </w:r>
            <w:r>
              <w:rPr>
                <w:rFonts w:asciiTheme="majorHAnsi" w:hAnsiTheme="majorHAnsi" w:cs="Courier"/>
              </w:rPr>
              <w:t xml:space="preserve">the Recommendation’s potential </w:t>
            </w:r>
            <w:r w:rsidRPr="00ED4CD6">
              <w:rPr>
                <w:rFonts w:asciiTheme="majorHAnsi" w:hAnsiTheme="majorHAnsi" w:cs="Courier"/>
              </w:rPr>
              <w:t>implementation.</w:t>
            </w:r>
          </w:p>
        </w:tc>
      </w:tr>
      <w:tr w:rsidR="000E0993" w:rsidRPr="00D612D2" w14:paraId="5F87E220" w14:textId="77777777" w:rsidTr="00341D32">
        <w:tc>
          <w:tcPr>
            <w:tcW w:w="2448" w:type="dxa"/>
          </w:tcPr>
          <w:p w14:paraId="1EADDF36" w14:textId="3FD3D7DD" w:rsidR="000E0993" w:rsidRPr="000E0993" w:rsidRDefault="00914D29" w:rsidP="00341D32">
            <w:pPr>
              <w:rPr>
                <w:rFonts w:asciiTheme="majorHAnsi" w:hAnsiTheme="majorHAnsi" w:cs="Arial"/>
                <w:color w:val="000000"/>
              </w:rPr>
            </w:pPr>
            <w:hyperlink r:id="rId170" w:history="1">
              <w:r w:rsidR="000E0993" w:rsidRPr="00013E4A">
                <w:rPr>
                  <w:rStyle w:val="Hyperlink"/>
                  <w:rFonts w:asciiTheme="majorHAnsi" w:hAnsiTheme="majorHAnsi" w:cs="Arial"/>
                </w:rPr>
                <w:t>United States Department of Commerce</w:t>
              </w:r>
            </w:hyperlink>
          </w:p>
        </w:tc>
        <w:tc>
          <w:tcPr>
            <w:tcW w:w="6408" w:type="dxa"/>
          </w:tcPr>
          <w:p w14:paraId="0F58DFA1" w14:textId="18E5A2D4" w:rsidR="000E0993" w:rsidRPr="00ED4CD6" w:rsidRDefault="000E0993" w:rsidP="00341D32">
            <w:pPr>
              <w:widowControl w:val="0"/>
              <w:autoSpaceDE w:val="0"/>
              <w:autoSpaceDN w:val="0"/>
              <w:adjustRightInd w:val="0"/>
              <w:rPr>
                <w:rFonts w:asciiTheme="majorHAnsi" w:hAnsiTheme="majorHAnsi" w:cs="Courier"/>
              </w:rPr>
            </w:pPr>
            <w:r>
              <w:rPr>
                <w:rFonts w:asciiTheme="majorHAnsi" w:hAnsiTheme="majorHAnsi" w:cs="Courier"/>
              </w:rPr>
              <w:t xml:space="preserve">ICANN should develop metrics for measuring the </w:t>
            </w:r>
            <w:r w:rsidR="000422CD">
              <w:rPr>
                <w:rFonts w:asciiTheme="majorHAnsi" w:hAnsiTheme="majorHAnsi" w:cs="Courier"/>
              </w:rPr>
              <w:t>accuracy of internationalized registration data and corresponding ASCII data, with clearly defined compliance methods and targets.</w:t>
            </w:r>
          </w:p>
        </w:tc>
      </w:tr>
    </w:tbl>
    <w:p w14:paraId="5B4A52D9" w14:textId="456C932E" w:rsidR="00BD1886" w:rsidRDefault="00BD1886" w:rsidP="002F1739">
      <w:pPr>
        <w:rPr>
          <w:rFonts w:asciiTheme="majorHAnsi" w:hAnsiTheme="majorHAnsi"/>
        </w:rPr>
      </w:pPr>
    </w:p>
    <w:p w14:paraId="71572087" w14:textId="77777777" w:rsidR="00BD1886" w:rsidRDefault="00BD1886">
      <w:pPr>
        <w:rPr>
          <w:rFonts w:asciiTheme="majorHAnsi" w:hAnsiTheme="majorHAnsi"/>
        </w:rPr>
      </w:pPr>
      <w:r>
        <w:rPr>
          <w:rFonts w:asciiTheme="majorHAnsi" w:hAnsiTheme="majorHAnsi"/>
        </w:rPr>
        <w:br w:type="page"/>
      </w:r>
    </w:p>
    <w:p w14:paraId="0FF50279" w14:textId="77777777" w:rsidR="000F200B" w:rsidRPr="00A1666D" w:rsidRDefault="000F200B" w:rsidP="002F1739">
      <w:pPr>
        <w:rPr>
          <w:rFonts w:asciiTheme="majorHAnsi" w:hAnsiTheme="majorHAnsi"/>
        </w:rPr>
      </w:pPr>
    </w:p>
    <w:tbl>
      <w:tblPr>
        <w:tblStyle w:val="TableGrid"/>
        <w:tblW w:w="0" w:type="auto"/>
        <w:tblLook w:val="04A0" w:firstRow="1" w:lastRow="0" w:firstColumn="1" w:lastColumn="0" w:noHBand="0" w:noVBand="1"/>
      </w:tblPr>
      <w:tblGrid>
        <w:gridCol w:w="1410"/>
        <w:gridCol w:w="7446"/>
      </w:tblGrid>
      <w:tr w:rsidR="00F8623D" w:rsidRPr="00D612D2" w14:paraId="213249C7" w14:textId="77777777" w:rsidTr="007A35DF">
        <w:tc>
          <w:tcPr>
            <w:tcW w:w="8856" w:type="dxa"/>
            <w:gridSpan w:val="2"/>
          </w:tcPr>
          <w:p w14:paraId="723CCA85" w14:textId="21451BB4" w:rsidR="00F8623D" w:rsidRPr="00D612D2" w:rsidRDefault="00F8623D" w:rsidP="007A35DF">
            <w:pPr>
              <w:jc w:val="center"/>
              <w:rPr>
                <w:rFonts w:asciiTheme="majorHAnsi" w:hAnsiTheme="majorHAnsi"/>
                <w:b/>
                <w:sz w:val="28"/>
                <w:szCs w:val="28"/>
              </w:rPr>
            </w:pPr>
            <w:r w:rsidRPr="00D612D2">
              <w:rPr>
                <w:rFonts w:asciiTheme="majorHAnsi" w:hAnsiTheme="majorHAnsi"/>
                <w:b/>
                <w:sz w:val="28"/>
                <w:szCs w:val="28"/>
              </w:rPr>
              <w:t>Comments on Chapters</w:t>
            </w:r>
          </w:p>
        </w:tc>
      </w:tr>
      <w:tr w:rsidR="007A35DF" w:rsidRPr="00D612D2" w14:paraId="59CB6F6A" w14:textId="77777777" w:rsidTr="007A35DF">
        <w:tc>
          <w:tcPr>
            <w:tcW w:w="8856" w:type="dxa"/>
            <w:gridSpan w:val="2"/>
          </w:tcPr>
          <w:p w14:paraId="56DF9106" w14:textId="55B2D77C" w:rsidR="007A35DF" w:rsidRPr="00D612D2" w:rsidRDefault="007A35DF" w:rsidP="007A35DF">
            <w:pPr>
              <w:jc w:val="center"/>
              <w:rPr>
                <w:rFonts w:asciiTheme="majorHAnsi" w:hAnsiTheme="majorHAnsi"/>
                <w:b/>
              </w:rPr>
            </w:pPr>
            <w:r w:rsidRPr="00D612D2">
              <w:rPr>
                <w:rFonts w:asciiTheme="majorHAnsi" w:hAnsiTheme="majorHAnsi"/>
                <w:b/>
              </w:rPr>
              <w:t>Chapter 1 Section A</w:t>
            </w:r>
          </w:p>
        </w:tc>
      </w:tr>
      <w:tr w:rsidR="007A35DF" w:rsidRPr="00D612D2" w14:paraId="04FB4B44" w14:textId="77777777" w:rsidTr="00015729">
        <w:tc>
          <w:tcPr>
            <w:tcW w:w="1489" w:type="dxa"/>
          </w:tcPr>
          <w:p w14:paraId="73C3D1A2" w14:textId="0B70D653" w:rsidR="007A35DF" w:rsidRPr="00D612D2" w:rsidRDefault="008C2CC8">
            <w:pPr>
              <w:rPr>
                <w:rStyle w:val="Hyperlink"/>
                <w:rFonts w:asciiTheme="majorHAnsi" w:hAnsiTheme="majorHAnsi"/>
              </w:rPr>
            </w:pPr>
            <w:r w:rsidRPr="00D612D2">
              <w:rPr>
                <w:rStyle w:val="Hyperlink"/>
                <w:rFonts w:asciiTheme="majorHAnsi" w:hAnsiTheme="majorHAnsi"/>
              </w:rPr>
              <w:t xml:space="preserve"> </w:t>
            </w:r>
            <w:hyperlink r:id="rId171" w:history="1">
              <w:r w:rsidR="00CA4F8A" w:rsidRPr="00CA4F8A">
                <w:rPr>
                  <w:rStyle w:val="Hyperlink"/>
                  <w:rFonts w:asciiTheme="majorHAnsi" w:hAnsiTheme="majorHAnsi"/>
                </w:rPr>
                <w:t>Steve Crocker</w:t>
              </w:r>
            </w:hyperlink>
          </w:p>
          <w:p w14:paraId="6C7E2659" w14:textId="071ECBF9" w:rsidR="006F267C" w:rsidRPr="00D612D2" w:rsidRDefault="006F267C">
            <w:pPr>
              <w:rPr>
                <w:rFonts w:asciiTheme="majorHAnsi" w:hAnsiTheme="majorHAnsi"/>
              </w:rPr>
            </w:pPr>
          </w:p>
        </w:tc>
        <w:tc>
          <w:tcPr>
            <w:tcW w:w="7367" w:type="dxa"/>
          </w:tcPr>
          <w:p w14:paraId="3E92134D" w14:textId="60721808" w:rsidR="007A35DF" w:rsidRPr="00D612D2" w:rsidRDefault="00D719E9" w:rsidP="00914D2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T</w:t>
            </w:r>
            <w:r w:rsidR="007A35DF" w:rsidRPr="00D612D2">
              <w:rPr>
                <w:rFonts w:asciiTheme="majorHAnsi" w:hAnsiTheme="majorHAnsi" w:cs="Courier"/>
                <w:color w:val="000000"/>
              </w:rPr>
              <w:t>he original p</w:t>
            </w:r>
            <w:r w:rsidR="007224AB" w:rsidRPr="00D612D2">
              <w:rPr>
                <w:rFonts w:asciiTheme="majorHAnsi" w:hAnsiTheme="majorHAnsi" w:cs="Courier"/>
                <w:color w:val="000000"/>
              </w:rPr>
              <w:t xml:space="preserve">urpose of </w:t>
            </w:r>
            <w:proofErr w:type="spellStart"/>
            <w:r w:rsidR="007224AB" w:rsidRPr="00D612D2">
              <w:rPr>
                <w:rFonts w:asciiTheme="majorHAnsi" w:hAnsiTheme="majorHAnsi" w:cs="Courier"/>
                <w:color w:val="000000"/>
              </w:rPr>
              <w:t>whois</w:t>
            </w:r>
            <w:proofErr w:type="spellEnd"/>
            <w:r w:rsidR="007224AB" w:rsidRPr="00D612D2">
              <w:rPr>
                <w:rFonts w:asciiTheme="majorHAnsi" w:hAnsiTheme="majorHAnsi" w:cs="Courier"/>
                <w:color w:val="000000"/>
              </w:rPr>
              <w:t xml:space="preserve"> was to provide </w:t>
            </w:r>
            <w:r w:rsidR="007A35DF" w:rsidRPr="00D612D2">
              <w:rPr>
                <w:rFonts w:asciiTheme="majorHAnsi" w:hAnsiTheme="majorHAnsi" w:cs="Courier"/>
                <w:color w:val="000000"/>
              </w:rPr>
              <w:t xml:space="preserve">points of contact for the </w:t>
            </w:r>
            <w:r w:rsidR="00914D29" w:rsidRPr="00D612D2">
              <w:rPr>
                <w:rFonts w:asciiTheme="majorHAnsi" w:hAnsiTheme="majorHAnsi" w:cs="Courier"/>
                <w:color w:val="000000"/>
              </w:rPr>
              <w:t xml:space="preserve">on the network </w:t>
            </w:r>
            <w:r w:rsidR="007A35DF" w:rsidRPr="00D612D2">
              <w:rPr>
                <w:rFonts w:asciiTheme="majorHAnsi" w:hAnsiTheme="majorHAnsi" w:cs="Courier"/>
                <w:color w:val="000000"/>
              </w:rPr>
              <w:t>hosts. In the early days,</w:t>
            </w:r>
            <w:r w:rsidR="007224AB" w:rsidRPr="00D612D2">
              <w:rPr>
                <w:rFonts w:asciiTheme="majorHAnsi" w:hAnsiTheme="majorHAnsi" w:cs="Courier"/>
                <w:color w:val="000000"/>
              </w:rPr>
              <w:t xml:space="preserve"> </w:t>
            </w:r>
            <w:r w:rsidR="007A35DF" w:rsidRPr="00D612D2">
              <w:rPr>
                <w:rFonts w:asciiTheme="majorHAnsi" w:hAnsiTheme="majorHAnsi" w:cs="Courier"/>
                <w:color w:val="000000"/>
              </w:rPr>
              <w:t>hosts were multi-user machines,</w:t>
            </w:r>
            <w:r w:rsidR="007224AB" w:rsidRPr="00D612D2">
              <w:rPr>
                <w:rFonts w:asciiTheme="majorHAnsi" w:hAnsiTheme="majorHAnsi" w:cs="Courier"/>
                <w:color w:val="000000"/>
              </w:rPr>
              <w:t xml:space="preserve"> </w:t>
            </w:r>
            <w:r w:rsidR="007A35DF" w:rsidRPr="00D612D2">
              <w:rPr>
                <w:rFonts w:asciiTheme="majorHAnsi" w:hAnsiTheme="majorHAnsi" w:cs="Courier"/>
                <w:color w:val="000000"/>
              </w:rPr>
              <w:t>and their administrators were comparable to the operators of small ISPs. Th</w:t>
            </w:r>
            <w:r w:rsidR="007224AB" w:rsidRPr="00D612D2">
              <w:rPr>
                <w:rFonts w:asciiTheme="majorHAnsi" w:hAnsiTheme="majorHAnsi" w:cs="Courier"/>
                <w:color w:val="000000"/>
              </w:rPr>
              <w:t xml:space="preserve">ese were not points of contact </w:t>
            </w:r>
            <w:r w:rsidR="007A35DF" w:rsidRPr="00D612D2">
              <w:rPr>
                <w:rFonts w:asciiTheme="majorHAnsi" w:hAnsiTheme="majorHAnsi" w:cs="Courier"/>
                <w:color w:val="000000"/>
              </w:rPr>
              <w:t xml:space="preserve">for each individual. The </w:t>
            </w:r>
            <w:r w:rsidRPr="00D612D2">
              <w:rPr>
                <w:rFonts w:asciiTheme="majorHAnsi" w:hAnsiTheme="majorHAnsi" w:cs="Courier"/>
                <w:color w:val="000000"/>
              </w:rPr>
              <w:t xml:space="preserve">formal </w:t>
            </w:r>
            <w:r w:rsidR="007A35DF" w:rsidRPr="00D612D2">
              <w:rPr>
                <w:rFonts w:asciiTheme="majorHAnsi" w:hAnsiTheme="majorHAnsi" w:cs="Courier"/>
                <w:color w:val="000000"/>
              </w:rPr>
              <w:t>definition</w:t>
            </w:r>
            <w:r w:rsidR="00914D29">
              <w:rPr>
                <w:rFonts w:asciiTheme="majorHAnsi" w:hAnsiTheme="majorHAnsi" w:cs="Courier"/>
                <w:color w:val="000000"/>
              </w:rPr>
              <w:t xml:space="preserve"> and the protocols supporting </w:t>
            </w:r>
            <w:proofErr w:type="spellStart"/>
            <w:r w:rsidR="00914D29">
              <w:rPr>
                <w:rFonts w:asciiTheme="majorHAnsi" w:hAnsiTheme="majorHAnsi" w:cs="Courier"/>
                <w:color w:val="000000"/>
              </w:rPr>
              <w:t>whois</w:t>
            </w:r>
            <w:proofErr w:type="spellEnd"/>
            <w:r w:rsidR="007A35DF" w:rsidRPr="00D612D2">
              <w:rPr>
                <w:rFonts w:asciiTheme="majorHAnsi" w:hAnsiTheme="majorHAnsi" w:cs="Courier"/>
                <w:color w:val="000000"/>
              </w:rPr>
              <w:t xml:space="preserve"> didn'</w:t>
            </w:r>
            <w:r w:rsidR="007224AB" w:rsidRPr="00D612D2">
              <w:rPr>
                <w:rFonts w:asciiTheme="majorHAnsi" w:hAnsiTheme="majorHAnsi" w:cs="Courier"/>
                <w:color w:val="000000"/>
              </w:rPr>
              <w:t xml:space="preserve">t change except to become more </w:t>
            </w:r>
            <w:r w:rsidR="007A35DF" w:rsidRPr="00D612D2">
              <w:rPr>
                <w:rFonts w:asciiTheme="majorHAnsi" w:hAnsiTheme="majorHAnsi" w:cs="Courier"/>
                <w:color w:val="000000"/>
              </w:rPr>
              <w:t xml:space="preserve">distributed in order to scale. </w:t>
            </w:r>
          </w:p>
        </w:tc>
      </w:tr>
      <w:tr w:rsidR="00D719E9" w:rsidRPr="00D612D2" w14:paraId="79D161BF" w14:textId="77777777" w:rsidTr="007A476B">
        <w:tc>
          <w:tcPr>
            <w:tcW w:w="8856" w:type="dxa"/>
            <w:gridSpan w:val="2"/>
          </w:tcPr>
          <w:p w14:paraId="139943F9" w14:textId="0F0A99AD" w:rsidR="00D719E9" w:rsidRPr="00D612D2" w:rsidRDefault="00D719E9" w:rsidP="00D719E9">
            <w:pPr>
              <w:pStyle w:val="HTMLPreformatted"/>
              <w:shd w:val="clear" w:color="auto" w:fill="FFFFFF"/>
              <w:jc w:val="center"/>
              <w:rPr>
                <w:rFonts w:asciiTheme="majorHAnsi" w:hAnsiTheme="majorHAnsi"/>
                <w:sz w:val="24"/>
                <w:szCs w:val="24"/>
              </w:rPr>
            </w:pPr>
            <w:r w:rsidRPr="00D612D2">
              <w:rPr>
                <w:rFonts w:asciiTheme="majorHAnsi" w:hAnsiTheme="majorHAnsi"/>
                <w:b/>
                <w:sz w:val="24"/>
                <w:szCs w:val="24"/>
              </w:rPr>
              <w:t>Chapter 1 Section B</w:t>
            </w:r>
          </w:p>
        </w:tc>
      </w:tr>
      <w:tr w:rsidR="00D719E9" w:rsidRPr="00D612D2" w14:paraId="0E532AD9" w14:textId="77777777" w:rsidTr="00015729">
        <w:tc>
          <w:tcPr>
            <w:tcW w:w="1489" w:type="dxa"/>
          </w:tcPr>
          <w:p w14:paraId="196F1CAB" w14:textId="215C772E" w:rsidR="006F267C" w:rsidRPr="00D612D2" w:rsidRDefault="00914D29">
            <w:pPr>
              <w:rPr>
                <w:rFonts w:asciiTheme="majorHAnsi" w:hAnsiTheme="majorHAnsi"/>
                <w:color w:val="0000FF" w:themeColor="hyperlink"/>
                <w:u w:val="single"/>
              </w:rPr>
            </w:pPr>
            <w:hyperlink r:id="rId172" w:history="1">
              <w:r w:rsidR="00CA4F8A" w:rsidRPr="00CA4F8A">
                <w:rPr>
                  <w:rStyle w:val="Hyperlink"/>
                  <w:rFonts w:asciiTheme="majorHAnsi" w:hAnsiTheme="majorHAnsi"/>
                </w:rPr>
                <w:t>Steve Crocker</w:t>
              </w:r>
            </w:hyperlink>
          </w:p>
        </w:tc>
        <w:tc>
          <w:tcPr>
            <w:tcW w:w="7367" w:type="dxa"/>
          </w:tcPr>
          <w:p w14:paraId="53540AFC" w14:textId="191FF905" w:rsidR="00D719E9" w:rsidRPr="00D612D2" w:rsidRDefault="00D719E9" w:rsidP="00D719E9">
            <w:pPr>
              <w:pStyle w:val="HTMLPreformatted"/>
              <w:shd w:val="clear" w:color="auto" w:fill="FFFFFF"/>
              <w:rPr>
                <w:rFonts w:asciiTheme="majorHAnsi" w:hAnsiTheme="majorHAnsi"/>
                <w:i/>
                <w:color w:val="000000"/>
                <w:sz w:val="24"/>
                <w:szCs w:val="24"/>
              </w:rPr>
            </w:pPr>
            <w:r w:rsidRPr="00D612D2">
              <w:rPr>
                <w:rFonts w:asciiTheme="majorHAnsi" w:hAnsiTheme="majorHAnsi"/>
                <w:i/>
                <w:sz w:val="24"/>
                <w:szCs w:val="24"/>
              </w:rPr>
              <w:t>“</w:t>
            </w:r>
            <w:r w:rsidRPr="00D612D2">
              <w:rPr>
                <w:rFonts w:asciiTheme="majorHAnsi" w:hAnsiTheme="majorHAnsi"/>
                <w:i/>
                <w:color w:val="000000"/>
                <w:sz w:val="24"/>
                <w:szCs w:val="24"/>
              </w:rPr>
              <w:t xml:space="preserve">It is likely that </w:t>
            </w:r>
            <w:r w:rsidR="007224AB" w:rsidRPr="00D612D2">
              <w:rPr>
                <w:rFonts w:asciiTheme="majorHAnsi" w:hAnsiTheme="majorHAnsi"/>
                <w:i/>
                <w:color w:val="000000"/>
                <w:sz w:val="24"/>
                <w:szCs w:val="24"/>
              </w:rPr>
              <w:t>it was selected for use in this</w:t>
            </w:r>
            <w:r w:rsidRPr="00D612D2">
              <w:rPr>
                <w:rFonts w:asciiTheme="majorHAnsi" w:hAnsiTheme="majorHAnsi"/>
                <w:i/>
                <w:color w:val="000000"/>
                <w:sz w:val="24"/>
                <w:szCs w:val="24"/>
              </w:rPr>
              <w:t xml:space="preserve"> context because it existed and was well understo</w:t>
            </w:r>
            <w:r w:rsidR="007224AB" w:rsidRPr="00D612D2">
              <w:rPr>
                <w:rFonts w:asciiTheme="majorHAnsi" w:hAnsiTheme="majorHAnsi"/>
                <w:i/>
                <w:color w:val="000000"/>
                <w:sz w:val="24"/>
                <w:szCs w:val="24"/>
              </w:rPr>
              <w:t>od.  In all probability, it was</w:t>
            </w:r>
            <w:r w:rsidRPr="00D612D2">
              <w:rPr>
                <w:rFonts w:asciiTheme="majorHAnsi" w:hAnsiTheme="majorHAnsi"/>
                <w:i/>
                <w:color w:val="000000"/>
                <w:sz w:val="24"/>
                <w:szCs w:val="24"/>
              </w:rPr>
              <w:t xml:space="preserve"> selected by default." </w:t>
            </w:r>
          </w:p>
          <w:p w14:paraId="56AB8D28" w14:textId="0EEC923E" w:rsidR="00D719E9" w:rsidRPr="00D612D2" w:rsidRDefault="00D719E9" w:rsidP="00D719E9">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(1) It would be easy to c</w:t>
            </w:r>
            <w:r w:rsidR="007224AB" w:rsidRPr="00D612D2">
              <w:rPr>
                <w:rFonts w:asciiTheme="majorHAnsi" w:hAnsiTheme="majorHAnsi"/>
                <w:color w:val="000000"/>
                <w:sz w:val="24"/>
                <w:szCs w:val="24"/>
              </w:rPr>
              <w:t xml:space="preserve">heck the </w:t>
            </w:r>
            <w:r w:rsidR="00181EFE">
              <w:rPr>
                <w:rFonts w:asciiTheme="majorHAnsi" w:hAnsiTheme="majorHAnsi"/>
                <w:color w:val="000000"/>
                <w:sz w:val="24"/>
                <w:szCs w:val="24"/>
              </w:rPr>
              <w:t xml:space="preserve">facts. </w:t>
            </w:r>
            <w:r w:rsidR="007224AB" w:rsidRPr="00D612D2">
              <w:rPr>
                <w:rFonts w:asciiTheme="majorHAnsi" w:hAnsiTheme="majorHAnsi"/>
                <w:color w:val="000000"/>
                <w:sz w:val="24"/>
                <w:szCs w:val="24"/>
              </w:rPr>
              <w:t xml:space="preserve">Almost all of </w:t>
            </w:r>
            <w:r w:rsidRPr="00D612D2">
              <w:rPr>
                <w:rFonts w:asciiTheme="majorHAnsi" w:hAnsiTheme="majorHAnsi"/>
                <w:color w:val="000000"/>
                <w:sz w:val="24"/>
                <w:szCs w:val="24"/>
              </w:rPr>
              <w:t>the releva</w:t>
            </w:r>
            <w:r w:rsidR="000E3211">
              <w:rPr>
                <w:rFonts w:asciiTheme="majorHAnsi" w:hAnsiTheme="majorHAnsi"/>
                <w:color w:val="000000"/>
                <w:sz w:val="24"/>
                <w:szCs w:val="24"/>
              </w:rPr>
              <w:t xml:space="preserve">nt people are still available. </w:t>
            </w:r>
            <w:r w:rsidRPr="00D612D2">
              <w:rPr>
                <w:rFonts w:asciiTheme="majorHAnsi" w:hAnsiTheme="majorHAnsi"/>
                <w:color w:val="000000"/>
                <w:sz w:val="24"/>
                <w:szCs w:val="24"/>
              </w:rPr>
              <w:t>(2</w:t>
            </w:r>
            <w:r w:rsidR="007224AB" w:rsidRPr="00D612D2">
              <w:rPr>
                <w:rFonts w:asciiTheme="majorHAnsi" w:hAnsiTheme="majorHAnsi"/>
                <w:color w:val="000000"/>
                <w:sz w:val="24"/>
                <w:szCs w:val="24"/>
              </w:rPr>
              <w:t xml:space="preserve">) What's the relevance of this statement? </w:t>
            </w:r>
            <w:r w:rsidRPr="00D612D2">
              <w:rPr>
                <w:rFonts w:asciiTheme="majorHAnsi" w:hAnsiTheme="majorHAnsi"/>
                <w:color w:val="000000"/>
                <w:sz w:val="24"/>
                <w:szCs w:val="24"/>
              </w:rPr>
              <w:t>This in contrast with what?</w:t>
            </w:r>
          </w:p>
        </w:tc>
      </w:tr>
      <w:tr w:rsidR="00D719E9" w:rsidRPr="00D612D2" w14:paraId="60362C3A" w14:textId="77777777" w:rsidTr="007A476B">
        <w:tc>
          <w:tcPr>
            <w:tcW w:w="8856" w:type="dxa"/>
            <w:gridSpan w:val="2"/>
          </w:tcPr>
          <w:p w14:paraId="00372FEC" w14:textId="7480DF7C" w:rsidR="00D719E9" w:rsidRPr="00D612D2" w:rsidRDefault="00D719E9" w:rsidP="00D719E9">
            <w:pPr>
              <w:pStyle w:val="HTMLPreformatted"/>
              <w:shd w:val="clear" w:color="auto" w:fill="FFFFFF"/>
              <w:jc w:val="center"/>
              <w:rPr>
                <w:rFonts w:asciiTheme="majorHAnsi" w:hAnsiTheme="majorHAnsi"/>
                <w:b/>
                <w:color w:val="000000"/>
                <w:sz w:val="24"/>
                <w:szCs w:val="24"/>
              </w:rPr>
            </w:pPr>
            <w:r w:rsidRPr="00D612D2">
              <w:rPr>
                <w:rFonts w:asciiTheme="majorHAnsi" w:hAnsiTheme="majorHAnsi"/>
                <w:b/>
                <w:color w:val="000000"/>
                <w:sz w:val="24"/>
                <w:szCs w:val="24"/>
              </w:rPr>
              <w:t>Chapter 1, section C</w:t>
            </w:r>
          </w:p>
        </w:tc>
      </w:tr>
      <w:tr w:rsidR="00D719E9" w:rsidRPr="00D612D2" w14:paraId="40C157EC" w14:textId="77777777" w:rsidTr="00015729">
        <w:tc>
          <w:tcPr>
            <w:tcW w:w="1489" w:type="dxa"/>
          </w:tcPr>
          <w:p w14:paraId="47158D85" w14:textId="1BF1162E" w:rsidR="006F267C" w:rsidRPr="00D612D2" w:rsidRDefault="00914D29">
            <w:pPr>
              <w:rPr>
                <w:rFonts w:asciiTheme="majorHAnsi" w:hAnsiTheme="majorHAnsi"/>
              </w:rPr>
            </w:pPr>
            <w:hyperlink r:id="rId173" w:history="1">
              <w:r w:rsidR="00CA4F8A" w:rsidRPr="00CA4F8A">
                <w:rPr>
                  <w:rStyle w:val="Hyperlink"/>
                  <w:rFonts w:asciiTheme="majorHAnsi" w:hAnsiTheme="majorHAnsi"/>
                </w:rPr>
                <w:t>Steve Crocker</w:t>
              </w:r>
            </w:hyperlink>
          </w:p>
        </w:tc>
        <w:tc>
          <w:tcPr>
            <w:tcW w:w="7367" w:type="dxa"/>
          </w:tcPr>
          <w:p w14:paraId="3A556E16" w14:textId="77777777" w:rsidR="00D719E9" w:rsidRPr="00D612D2" w:rsidRDefault="00D719E9" w:rsidP="00D719E9">
            <w:pPr>
              <w:pStyle w:val="HTMLPreformatted"/>
              <w:shd w:val="clear" w:color="auto" w:fill="FFFFFF"/>
              <w:rPr>
                <w:rFonts w:asciiTheme="majorHAnsi" w:hAnsiTheme="majorHAnsi"/>
                <w:i/>
                <w:color w:val="000000"/>
                <w:sz w:val="24"/>
                <w:szCs w:val="24"/>
              </w:rPr>
            </w:pPr>
            <w:r w:rsidRPr="00D612D2">
              <w:rPr>
                <w:rFonts w:asciiTheme="majorHAnsi" w:hAnsiTheme="majorHAnsi"/>
                <w:i/>
                <w:color w:val="000000"/>
                <w:sz w:val="24"/>
                <w:szCs w:val="24"/>
              </w:rPr>
              <w:t>"ICANN has adopted the age-old tradition of 'the study' in lieu of or [as] a precursor to action."</w:t>
            </w:r>
          </w:p>
          <w:p w14:paraId="20E30847" w14:textId="665416C5" w:rsidR="004A57C4" w:rsidRPr="00D612D2" w:rsidRDefault="004A57C4" w:rsidP="00D719E9">
            <w:pPr>
              <w:pStyle w:val="HTMLPreformatted"/>
              <w:shd w:val="clear" w:color="auto" w:fill="FFFFFF"/>
              <w:rPr>
                <w:rFonts w:asciiTheme="majorHAnsi" w:hAnsiTheme="majorHAnsi"/>
                <w:color w:val="000000"/>
                <w:sz w:val="24"/>
                <w:szCs w:val="24"/>
              </w:rPr>
            </w:pPr>
            <w:r w:rsidRPr="00D612D2">
              <w:rPr>
                <w:rFonts w:asciiTheme="majorHAnsi" w:hAnsiTheme="majorHAnsi"/>
                <w:color w:val="000000"/>
                <w:sz w:val="24"/>
                <w:szCs w:val="24"/>
              </w:rPr>
              <w:t>This seems pejorative to me.</w:t>
            </w:r>
          </w:p>
        </w:tc>
      </w:tr>
      <w:tr w:rsidR="00574F31" w:rsidRPr="00D612D2" w14:paraId="2590280A" w14:textId="77777777" w:rsidTr="007A476B">
        <w:tc>
          <w:tcPr>
            <w:tcW w:w="8856" w:type="dxa"/>
            <w:gridSpan w:val="2"/>
          </w:tcPr>
          <w:p w14:paraId="160A55F4" w14:textId="4FCFE1EB" w:rsidR="00574F31" w:rsidRPr="00D612D2" w:rsidRDefault="00574F31" w:rsidP="00574F31">
            <w:pPr>
              <w:pStyle w:val="HTMLPreformatted"/>
              <w:shd w:val="clear" w:color="auto" w:fill="FFFFFF"/>
              <w:jc w:val="center"/>
              <w:rPr>
                <w:rFonts w:asciiTheme="majorHAnsi" w:hAnsiTheme="majorHAnsi"/>
                <w:i/>
                <w:color w:val="000000"/>
                <w:sz w:val="24"/>
                <w:szCs w:val="24"/>
              </w:rPr>
            </w:pPr>
            <w:r w:rsidRPr="00D612D2">
              <w:rPr>
                <w:rFonts w:asciiTheme="majorHAnsi" w:hAnsiTheme="majorHAnsi"/>
                <w:b/>
                <w:color w:val="000000"/>
                <w:sz w:val="24"/>
                <w:szCs w:val="24"/>
              </w:rPr>
              <w:t>Chapter 1, section D</w:t>
            </w:r>
          </w:p>
        </w:tc>
      </w:tr>
      <w:tr w:rsidR="00574F31" w:rsidRPr="00D612D2" w14:paraId="2ED06ADE" w14:textId="77777777" w:rsidTr="00015729">
        <w:tc>
          <w:tcPr>
            <w:tcW w:w="1489" w:type="dxa"/>
          </w:tcPr>
          <w:p w14:paraId="369AD2DE" w14:textId="31CEBB29" w:rsidR="006F267C" w:rsidRPr="00D612D2" w:rsidRDefault="00914D29">
            <w:pPr>
              <w:rPr>
                <w:rFonts w:asciiTheme="majorHAnsi" w:hAnsiTheme="majorHAnsi"/>
              </w:rPr>
            </w:pPr>
            <w:hyperlink r:id="rId174" w:history="1">
              <w:r w:rsidR="00CA4F8A" w:rsidRPr="00CA4F8A">
                <w:rPr>
                  <w:rStyle w:val="Hyperlink"/>
                  <w:rFonts w:asciiTheme="majorHAnsi" w:hAnsiTheme="majorHAnsi"/>
                </w:rPr>
                <w:t>Steve Crocker</w:t>
              </w:r>
            </w:hyperlink>
          </w:p>
        </w:tc>
        <w:tc>
          <w:tcPr>
            <w:tcW w:w="7367" w:type="dxa"/>
          </w:tcPr>
          <w:p w14:paraId="20E71979" w14:textId="67BA096A" w:rsidR="00574F31" w:rsidRPr="00D612D2" w:rsidRDefault="00574F31" w:rsidP="00D719E9">
            <w:pPr>
              <w:pStyle w:val="HTMLPreformatted"/>
              <w:shd w:val="clear" w:color="auto" w:fill="FFFFFF"/>
              <w:rPr>
                <w:rFonts w:asciiTheme="majorHAnsi" w:hAnsiTheme="majorHAnsi"/>
                <w:i/>
                <w:color w:val="000000"/>
                <w:sz w:val="24"/>
                <w:szCs w:val="24"/>
              </w:rPr>
            </w:pPr>
            <w:r w:rsidRPr="00D612D2">
              <w:rPr>
                <w:rFonts w:asciiTheme="majorHAnsi" w:hAnsiTheme="majorHAnsi"/>
                <w:i/>
                <w:color w:val="000000"/>
                <w:sz w:val="24"/>
                <w:szCs w:val="24"/>
              </w:rPr>
              <w:t>"Rather, it is an attempt to concisely present in a balanced and f</w:t>
            </w:r>
            <w:r w:rsidR="007224AB" w:rsidRPr="00D612D2">
              <w:rPr>
                <w:rFonts w:asciiTheme="majorHAnsi" w:hAnsiTheme="majorHAnsi"/>
                <w:i/>
                <w:color w:val="000000"/>
                <w:sz w:val="24"/>
                <w:szCs w:val="24"/>
              </w:rPr>
              <w:t xml:space="preserve">air manner the very real truth </w:t>
            </w:r>
            <w:r w:rsidRPr="00D612D2">
              <w:rPr>
                <w:rFonts w:asciiTheme="majorHAnsi" w:hAnsiTheme="majorHAnsi"/>
                <w:i/>
                <w:color w:val="000000"/>
                <w:sz w:val="24"/>
                <w:szCs w:val="24"/>
              </w:rPr>
              <w:t>tha</w:t>
            </w:r>
            <w:r w:rsidR="000E3211">
              <w:rPr>
                <w:rFonts w:asciiTheme="majorHAnsi" w:hAnsiTheme="majorHAnsi"/>
                <w:i/>
                <w:color w:val="000000"/>
                <w:sz w:val="24"/>
                <w:szCs w:val="24"/>
              </w:rPr>
              <w:t xml:space="preserve">t the current system is broken </w:t>
            </w:r>
            <w:r w:rsidRPr="00D612D2">
              <w:rPr>
                <w:rFonts w:asciiTheme="majorHAnsi" w:hAnsiTheme="majorHAnsi"/>
                <w:i/>
                <w:color w:val="000000"/>
                <w:sz w:val="24"/>
                <w:szCs w:val="24"/>
              </w:rPr>
              <w:t xml:space="preserve">and needs to be repaired." </w:t>
            </w:r>
          </w:p>
          <w:p w14:paraId="6C986E68" w14:textId="720B9B20" w:rsidR="00574F31" w:rsidRPr="00D612D2" w:rsidRDefault="00E019AB" w:rsidP="00882F8A">
            <w:pPr>
              <w:pStyle w:val="HTMLPreformatted"/>
              <w:shd w:val="clear" w:color="auto" w:fill="FFFFFF"/>
              <w:rPr>
                <w:rFonts w:asciiTheme="majorHAnsi" w:hAnsiTheme="majorHAnsi"/>
                <w:color w:val="000000"/>
                <w:sz w:val="24"/>
                <w:szCs w:val="24"/>
              </w:rPr>
            </w:pPr>
            <w:r>
              <w:rPr>
                <w:rFonts w:asciiTheme="majorHAnsi" w:hAnsiTheme="majorHAnsi"/>
                <w:color w:val="000000"/>
                <w:sz w:val="24"/>
                <w:szCs w:val="24"/>
              </w:rPr>
              <w:t>T</w:t>
            </w:r>
            <w:r w:rsidR="007224AB" w:rsidRPr="00D612D2">
              <w:rPr>
                <w:rFonts w:asciiTheme="majorHAnsi" w:hAnsiTheme="majorHAnsi"/>
                <w:color w:val="000000"/>
                <w:sz w:val="24"/>
                <w:szCs w:val="24"/>
              </w:rPr>
              <w:t>he report</w:t>
            </w:r>
            <w:r w:rsidR="00574F31" w:rsidRPr="00D612D2">
              <w:rPr>
                <w:rFonts w:asciiTheme="majorHAnsi" w:hAnsiTheme="majorHAnsi"/>
                <w:color w:val="000000"/>
                <w:sz w:val="24"/>
                <w:szCs w:val="24"/>
              </w:rPr>
              <w:t xml:space="preserve"> has </w:t>
            </w:r>
            <w:r w:rsidR="00BB27B8">
              <w:rPr>
                <w:rFonts w:asciiTheme="majorHAnsi" w:hAnsiTheme="majorHAnsi"/>
                <w:color w:val="000000"/>
                <w:sz w:val="24"/>
                <w:szCs w:val="24"/>
              </w:rPr>
              <w:t xml:space="preserve">presented a proper foundation. </w:t>
            </w:r>
            <w:r w:rsidR="00574F31" w:rsidRPr="00D612D2">
              <w:rPr>
                <w:rFonts w:asciiTheme="majorHAnsi" w:hAnsiTheme="majorHAnsi"/>
                <w:color w:val="000000"/>
                <w:sz w:val="24"/>
                <w:szCs w:val="24"/>
              </w:rPr>
              <w:t xml:space="preserve">The </w:t>
            </w:r>
            <w:proofErr w:type="spellStart"/>
            <w:r w:rsidR="00574F31" w:rsidRPr="00D612D2">
              <w:rPr>
                <w:rFonts w:asciiTheme="majorHAnsi" w:hAnsiTheme="majorHAnsi"/>
                <w:color w:val="000000"/>
                <w:sz w:val="24"/>
                <w:szCs w:val="24"/>
              </w:rPr>
              <w:t>whois</w:t>
            </w:r>
            <w:proofErr w:type="spellEnd"/>
            <w:r w:rsidR="000E3211">
              <w:rPr>
                <w:rFonts w:asciiTheme="majorHAnsi" w:hAnsiTheme="majorHAnsi"/>
                <w:color w:val="000000"/>
                <w:sz w:val="24"/>
                <w:szCs w:val="24"/>
              </w:rPr>
              <w:t xml:space="preserve"> system is intended to provide </w:t>
            </w:r>
            <w:r w:rsidR="00574F31" w:rsidRPr="00D612D2">
              <w:rPr>
                <w:rFonts w:asciiTheme="majorHAnsi" w:hAnsiTheme="majorHAnsi"/>
                <w:color w:val="000000"/>
                <w:sz w:val="24"/>
                <w:szCs w:val="24"/>
              </w:rPr>
              <w:t>contact information for a purpose, or</w:t>
            </w:r>
            <w:r w:rsidR="00940657">
              <w:rPr>
                <w:rFonts w:asciiTheme="majorHAnsi" w:hAnsiTheme="majorHAnsi"/>
                <w:color w:val="000000"/>
                <w:sz w:val="24"/>
                <w:szCs w:val="24"/>
              </w:rPr>
              <w:t xml:space="preserve"> perhaps </w:t>
            </w:r>
            <w:r w:rsidR="007224AB" w:rsidRPr="00D612D2">
              <w:rPr>
                <w:rFonts w:asciiTheme="majorHAnsi" w:hAnsiTheme="majorHAnsi"/>
                <w:color w:val="000000"/>
                <w:sz w:val="24"/>
                <w:szCs w:val="24"/>
              </w:rPr>
              <w:t>multiple</w:t>
            </w:r>
            <w:r w:rsidR="00940657">
              <w:rPr>
                <w:rFonts w:asciiTheme="majorHAnsi" w:hAnsiTheme="majorHAnsi"/>
                <w:color w:val="000000"/>
                <w:sz w:val="24"/>
                <w:szCs w:val="24"/>
              </w:rPr>
              <w:t xml:space="preserve"> purposes</w:t>
            </w:r>
            <w:r w:rsidR="007224AB" w:rsidRPr="00D612D2">
              <w:rPr>
                <w:rFonts w:asciiTheme="majorHAnsi" w:hAnsiTheme="majorHAnsi"/>
                <w:color w:val="000000"/>
                <w:sz w:val="24"/>
                <w:szCs w:val="24"/>
              </w:rPr>
              <w:t xml:space="preserve">. The </w:t>
            </w:r>
            <w:r w:rsidR="00574F31" w:rsidRPr="00D612D2">
              <w:rPr>
                <w:rFonts w:asciiTheme="majorHAnsi" w:hAnsiTheme="majorHAnsi"/>
                <w:color w:val="000000"/>
                <w:sz w:val="24"/>
                <w:szCs w:val="24"/>
              </w:rPr>
              <w:t xml:space="preserve">accuracy of that information is an important part of the story, </w:t>
            </w:r>
            <w:r w:rsidR="007224AB" w:rsidRPr="00D612D2">
              <w:rPr>
                <w:rFonts w:asciiTheme="majorHAnsi" w:hAnsiTheme="majorHAnsi"/>
                <w:color w:val="000000"/>
                <w:sz w:val="24"/>
                <w:szCs w:val="24"/>
              </w:rPr>
              <w:t>but it'</w:t>
            </w:r>
            <w:r w:rsidR="000E3211">
              <w:rPr>
                <w:rFonts w:asciiTheme="majorHAnsi" w:hAnsiTheme="majorHAnsi"/>
                <w:color w:val="000000"/>
                <w:sz w:val="24"/>
                <w:szCs w:val="24"/>
              </w:rPr>
              <w:t>s not</w:t>
            </w:r>
            <w:r w:rsidR="007224AB" w:rsidRPr="00D612D2">
              <w:rPr>
                <w:rFonts w:asciiTheme="majorHAnsi" w:hAnsiTheme="majorHAnsi"/>
                <w:color w:val="000000"/>
                <w:sz w:val="24"/>
                <w:szCs w:val="24"/>
              </w:rPr>
              <w:t xml:space="preserve"> the whole story. </w:t>
            </w:r>
            <w:r w:rsidR="00E20CAC">
              <w:rPr>
                <w:rFonts w:asciiTheme="majorHAnsi" w:hAnsiTheme="majorHAnsi"/>
                <w:color w:val="000000"/>
                <w:sz w:val="24"/>
                <w:szCs w:val="24"/>
              </w:rPr>
              <w:t>I</w:t>
            </w:r>
            <w:r w:rsidR="00574F31" w:rsidRPr="00D612D2">
              <w:rPr>
                <w:rFonts w:asciiTheme="majorHAnsi" w:hAnsiTheme="majorHAnsi"/>
                <w:color w:val="000000"/>
                <w:sz w:val="24"/>
                <w:szCs w:val="24"/>
              </w:rPr>
              <w:t xml:space="preserve">t's important </w:t>
            </w:r>
            <w:r w:rsidR="007224AB" w:rsidRPr="00D612D2">
              <w:rPr>
                <w:rFonts w:asciiTheme="majorHAnsi" w:hAnsiTheme="majorHAnsi"/>
                <w:color w:val="000000"/>
                <w:sz w:val="24"/>
                <w:szCs w:val="24"/>
              </w:rPr>
              <w:t xml:space="preserve">to lay </w:t>
            </w:r>
            <w:r w:rsidR="00574F31" w:rsidRPr="00D612D2">
              <w:rPr>
                <w:rFonts w:asciiTheme="majorHAnsi" w:hAnsiTheme="majorHAnsi"/>
                <w:color w:val="000000"/>
                <w:sz w:val="24"/>
                <w:szCs w:val="24"/>
              </w:rPr>
              <w:t>out the purposes of this information and how thos</w:t>
            </w:r>
            <w:r w:rsidR="007224AB" w:rsidRPr="00D612D2">
              <w:rPr>
                <w:rFonts w:asciiTheme="majorHAnsi" w:hAnsiTheme="majorHAnsi"/>
                <w:color w:val="000000"/>
                <w:sz w:val="24"/>
                <w:szCs w:val="24"/>
              </w:rPr>
              <w:t xml:space="preserve">e purposes are not being met.  </w:t>
            </w:r>
            <w:r w:rsidR="00574F31" w:rsidRPr="00D612D2">
              <w:rPr>
                <w:rFonts w:asciiTheme="majorHAnsi" w:hAnsiTheme="majorHAnsi"/>
                <w:color w:val="000000"/>
                <w:sz w:val="24"/>
                <w:szCs w:val="24"/>
              </w:rPr>
              <w:t xml:space="preserve">With that in hand it will be a lot more </w:t>
            </w:r>
            <w:r w:rsidR="007224AB" w:rsidRPr="00D612D2">
              <w:rPr>
                <w:rFonts w:asciiTheme="majorHAnsi" w:hAnsiTheme="majorHAnsi"/>
                <w:color w:val="000000"/>
                <w:sz w:val="24"/>
                <w:szCs w:val="24"/>
              </w:rPr>
              <w:t xml:space="preserve">clear what it means to say the </w:t>
            </w:r>
            <w:r w:rsidR="00574F31" w:rsidRPr="00D612D2">
              <w:rPr>
                <w:rFonts w:asciiTheme="majorHAnsi" w:hAnsiTheme="majorHAnsi"/>
                <w:color w:val="000000"/>
                <w:sz w:val="24"/>
                <w:szCs w:val="24"/>
              </w:rPr>
              <w:t xml:space="preserve">current system is broken and it will also </w:t>
            </w:r>
            <w:r w:rsidR="007224AB" w:rsidRPr="00D612D2">
              <w:rPr>
                <w:rFonts w:asciiTheme="majorHAnsi" w:hAnsiTheme="majorHAnsi"/>
                <w:color w:val="000000"/>
                <w:sz w:val="24"/>
                <w:szCs w:val="24"/>
              </w:rPr>
              <w:t xml:space="preserve">be much clearer how to fix it. </w:t>
            </w:r>
            <w:r w:rsidR="00106699">
              <w:rPr>
                <w:rFonts w:asciiTheme="majorHAnsi" w:hAnsiTheme="majorHAnsi"/>
                <w:color w:val="000000"/>
                <w:sz w:val="24"/>
                <w:szCs w:val="24"/>
              </w:rPr>
              <w:t xml:space="preserve">E.g. </w:t>
            </w:r>
            <w:r w:rsidR="00574F31" w:rsidRPr="00D612D2">
              <w:rPr>
                <w:rFonts w:asciiTheme="majorHAnsi" w:hAnsiTheme="majorHAnsi"/>
                <w:color w:val="000000"/>
                <w:sz w:val="24"/>
                <w:szCs w:val="24"/>
              </w:rPr>
              <w:t xml:space="preserve">why is </w:t>
            </w:r>
            <w:r w:rsidR="007224AB" w:rsidRPr="00D612D2">
              <w:rPr>
                <w:rFonts w:asciiTheme="majorHAnsi" w:hAnsiTheme="majorHAnsi"/>
                <w:color w:val="000000"/>
                <w:sz w:val="24"/>
                <w:szCs w:val="24"/>
              </w:rPr>
              <w:t xml:space="preserve">a proxy registration harmful? </w:t>
            </w:r>
            <w:r w:rsidR="00574F31" w:rsidRPr="00D612D2">
              <w:rPr>
                <w:rFonts w:asciiTheme="majorHAnsi" w:hAnsiTheme="majorHAnsi"/>
                <w:color w:val="000000"/>
                <w:sz w:val="24"/>
                <w:szCs w:val="24"/>
              </w:rPr>
              <w:t>Suppose the proxy service promptly and reliably</w:t>
            </w:r>
            <w:r w:rsidR="007224AB" w:rsidRPr="00D612D2">
              <w:rPr>
                <w:rFonts w:asciiTheme="majorHAnsi" w:hAnsiTheme="majorHAnsi"/>
                <w:color w:val="000000"/>
                <w:sz w:val="24"/>
                <w:szCs w:val="24"/>
              </w:rPr>
              <w:t xml:space="preserve"> passes on all message directed</w:t>
            </w:r>
            <w:r w:rsidR="00574F31" w:rsidRPr="00D612D2">
              <w:rPr>
                <w:rFonts w:asciiTheme="majorHAnsi" w:hAnsiTheme="majorHAnsi"/>
                <w:color w:val="000000"/>
                <w:sz w:val="24"/>
                <w:szCs w:val="24"/>
              </w:rPr>
              <w:t xml:space="preserve"> to the technical, administrative and/or owner </w:t>
            </w:r>
            <w:r w:rsidR="00951135">
              <w:rPr>
                <w:rFonts w:asciiTheme="majorHAnsi" w:hAnsiTheme="majorHAnsi"/>
                <w:color w:val="000000"/>
                <w:sz w:val="24"/>
                <w:szCs w:val="24"/>
              </w:rPr>
              <w:t xml:space="preserve">points of contact. </w:t>
            </w:r>
            <w:r w:rsidR="007224AB" w:rsidRPr="00D612D2">
              <w:rPr>
                <w:rFonts w:asciiTheme="majorHAnsi" w:hAnsiTheme="majorHAnsi"/>
                <w:color w:val="000000"/>
                <w:sz w:val="24"/>
                <w:szCs w:val="24"/>
              </w:rPr>
              <w:t xml:space="preserve">Under what </w:t>
            </w:r>
            <w:r w:rsidR="00574F31" w:rsidRPr="00D612D2">
              <w:rPr>
                <w:rFonts w:asciiTheme="majorHAnsi" w:hAnsiTheme="majorHAnsi"/>
                <w:color w:val="000000"/>
                <w:sz w:val="24"/>
                <w:szCs w:val="24"/>
              </w:rPr>
              <w:t>circumstan</w:t>
            </w:r>
            <w:r w:rsidR="00C96E32">
              <w:rPr>
                <w:rFonts w:asciiTheme="majorHAnsi" w:hAnsiTheme="majorHAnsi"/>
                <w:color w:val="000000"/>
                <w:sz w:val="24"/>
                <w:szCs w:val="24"/>
              </w:rPr>
              <w:t xml:space="preserve">ces would that be insufficient? </w:t>
            </w:r>
            <w:r w:rsidR="00106699">
              <w:rPr>
                <w:rFonts w:asciiTheme="majorHAnsi" w:hAnsiTheme="majorHAnsi"/>
                <w:color w:val="000000"/>
                <w:sz w:val="24"/>
                <w:szCs w:val="24"/>
              </w:rPr>
              <w:t>If a registrant’s</w:t>
            </w:r>
            <w:r w:rsidR="00574F31" w:rsidRPr="00D612D2">
              <w:rPr>
                <w:rFonts w:asciiTheme="majorHAnsi" w:hAnsiTheme="majorHAnsi"/>
                <w:color w:val="000000"/>
                <w:sz w:val="24"/>
                <w:szCs w:val="24"/>
              </w:rPr>
              <w:t xml:space="preserve"> domain name or the content on</w:t>
            </w:r>
            <w:r w:rsidR="007224AB" w:rsidRPr="00D612D2">
              <w:rPr>
                <w:rFonts w:asciiTheme="majorHAnsi" w:hAnsiTheme="majorHAnsi"/>
                <w:color w:val="000000"/>
                <w:sz w:val="24"/>
                <w:szCs w:val="24"/>
              </w:rPr>
              <w:t xml:space="preserve"> his web site is infringing on </w:t>
            </w:r>
            <w:r w:rsidR="00574F31" w:rsidRPr="00D612D2">
              <w:rPr>
                <w:rFonts w:asciiTheme="majorHAnsi" w:hAnsiTheme="majorHAnsi"/>
                <w:color w:val="000000"/>
                <w:sz w:val="24"/>
                <w:szCs w:val="24"/>
              </w:rPr>
              <w:t xml:space="preserve">someone else's intellectual property and </w:t>
            </w:r>
            <w:r w:rsidR="00106699">
              <w:rPr>
                <w:rFonts w:asciiTheme="majorHAnsi" w:hAnsiTheme="majorHAnsi"/>
                <w:color w:val="000000"/>
                <w:sz w:val="24"/>
                <w:szCs w:val="24"/>
              </w:rPr>
              <w:t>i</w:t>
            </w:r>
            <w:r w:rsidR="00574F31" w:rsidRPr="00D612D2">
              <w:rPr>
                <w:rFonts w:asciiTheme="majorHAnsi" w:hAnsiTheme="majorHAnsi"/>
                <w:color w:val="000000"/>
                <w:sz w:val="24"/>
                <w:szCs w:val="24"/>
              </w:rPr>
              <w:t>f he d</w:t>
            </w:r>
            <w:r w:rsidR="007224AB" w:rsidRPr="00D612D2">
              <w:rPr>
                <w:rFonts w:asciiTheme="majorHAnsi" w:hAnsiTheme="majorHAnsi"/>
                <w:color w:val="000000"/>
                <w:sz w:val="24"/>
                <w:szCs w:val="24"/>
              </w:rPr>
              <w:t xml:space="preserve">oesn't respond the domain </w:t>
            </w:r>
            <w:r w:rsidR="00574F31" w:rsidRPr="00D612D2">
              <w:rPr>
                <w:rFonts w:asciiTheme="majorHAnsi" w:hAnsiTheme="majorHAnsi"/>
                <w:color w:val="000000"/>
                <w:sz w:val="24"/>
                <w:szCs w:val="24"/>
              </w:rPr>
              <w:t xml:space="preserve">name will be removed from service, do you </w:t>
            </w:r>
            <w:r w:rsidR="007224AB" w:rsidRPr="00D612D2">
              <w:rPr>
                <w:rFonts w:asciiTheme="majorHAnsi" w:hAnsiTheme="majorHAnsi"/>
                <w:color w:val="000000"/>
                <w:sz w:val="24"/>
                <w:szCs w:val="24"/>
              </w:rPr>
              <w:t xml:space="preserve">need the registrant's true </w:t>
            </w:r>
            <w:r w:rsidR="00065B38">
              <w:rPr>
                <w:rFonts w:asciiTheme="majorHAnsi" w:hAnsiTheme="majorHAnsi"/>
                <w:color w:val="000000"/>
                <w:sz w:val="24"/>
                <w:szCs w:val="24"/>
              </w:rPr>
              <w:t xml:space="preserve">name? </w:t>
            </w:r>
            <w:r w:rsidR="00106699">
              <w:rPr>
                <w:rFonts w:asciiTheme="majorHAnsi" w:hAnsiTheme="majorHAnsi"/>
                <w:color w:val="000000"/>
                <w:sz w:val="24"/>
                <w:szCs w:val="24"/>
              </w:rPr>
              <w:t>I</w:t>
            </w:r>
            <w:r w:rsidR="00574F31" w:rsidRPr="00D612D2">
              <w:rPr>
                <w:rFonts w:asciiTheme="majorHAnsi" w:hAnsiTheme="majorHAnsi"/>
                <w:color w:val="000000"/>
                <w:sz w:val="24"/>
                <w:szCs w:val="24"/>
              </w:rPr>
              <w:t>f the regis</w:t>
            </w:r>
            <w:r w:rsidR="00AF03DD">
              <w:rPr>
                <w:rFonts w:asciiTheme="majorHAnsi" w:hAnsiTheme="majorHAnsi"/>
                <w:color w:val="000000"/>
                <w:sz w:val="24"/>
                <w:szCs w:val="24"/>
              </w:rPr>
              <w:t>trant's web site contains child</w:t>
            </w:r>
            <w:r w:rsidR="00574F31" w:rsidRPr="00D612D2">
              <w:rPr>
                <w:rFonts w:asciiTheme="majorHAnsi" w:hAnsiTheme="majorHAnsi"/>
                <w:color w:val="000000"/>
                <w:sz w:val="24"/>
                <w:szCs w:val="24"/>
              </w:rPr>
              <w:t xml:space="preserve"> pornography, you may well need to find the person physic</w:t>
            </w:r>
            <w:r w:rsidR="0048175E">
              <w:rPr>
                <w:rFonts w:asciiTheme="majorHAnsi" w:hAnsiTheme="majorHAnsi"/>
                <w:color w:val="000000"/>
                <w:sz w:val="24"/>
                <w:szCs w:val="24"/>
              </w:rPr>
              <w:t xml:space="preserve">ally </w:t>
            </w:r>
            <w:r w:rsidR="00882F8A">
              <w:rPr>
                <w:rFonts w:asciiTheme="majorHAnsi" w:hAnsiTheme="majorHAnsi"/>
                <w:color w:val="000000"/>
                <w:sz w:val="24"/>
                <w:szCs w:val="24"/>
              </w:rPr>
              <w:t>to</w:t>
            </w:r>
            <w:r w:rsidR="0048175E">
              <w:rPr>
                <w:rFonts w:asciiTheme="majorHAnsi" w:hAnsiTheme="majorHAnsi"/>
                <w:color w:val="000000"/>
                <w:sz w:val="24"/>
                <w:szCs w:val="24"/>
              </w:rPr>
              <w:t xml:space="preserve"> arrest </w:t>
            </w:r>
            <w:r w:rsidR="006B50A8">
              <w:rPr>
                <w:rFonts w:asciiTheme="majorHAnsi" w:hAnsiTheme="majorHAnsi"/>
                <w:color w:val="000000"/>
                <w:sz w:val="24"/>
                <w:szCs w:val="24"/>
              </w:rPr>
              <w:t>him.</w:t>
            </w:r>
            <w:r w:rsidR="00574F31" w:rsidRPr="00D612D2">
              <w:rPr>
                <w:rFonts w:asciiTheme="majorHAnsi" w:hAnsiTheme="majorHAnsi"/>
                <w:color w:val="000000"/>
                <w:sz w:val="24"/>
                <w:szCs w:val="24"/>
              </w:rPr>
              <w:t xml:space="preserve"> </w:t>
            </w:r>
            <w:r w:rsidR="00882F8A">
              <w:rPr>
                <w:rFonts w:asciiTheme="majorHAnsi" w:hAnsiTheme="majorHAnsi"/>
                <w:color w:val="000000"/>
                <w:sz w:val="24"/>
                <w:szCs w:val="24"/>
              </w:rPr>
              <w:t>A</w:t>
            </w:r>
            <w:r w:rsidR="00574F31" w:rsidRPr="00D612D2">
              <w:rPr>
                <w:rFonts w:asciiTheme="majorHAnsi" w:hAnsiTheme="majorHAnsi"/>
                <w:color w:val="000000"/>
                <w:sz w:val="24"/>
                <w:szCs w:val="24"/>
              </w:rPr>
              <w:t xml:space="preserve"> proxy may be s</w:t>
            </w:r>
            <w:r w:rsidR="007224AB" w:rsidRPr="00D612D2">
              <w:rPr>
                <w:rFonts w:asciiTheme="majorHAnsi" w:hAnsiTheme="majorHAnsi"/>
                <w:color w:val="000000"/>
                <w:sz w:val="24"/>
                <w:szCs w:val="24"/>
              </w:rPr>
              <w:t xml:space="preserve">ufficient if it's possible for </w:t>
            </w:r>
            <w:r w:rsidR="00574F31" w:rsidRPr="00D612D2">
              <w:rPr>
                <w:rFonts w:asciiTheme="majorHAnsi" w:hAnsiTheme="majorHAnsi"/>
                <w:color w:val="000000"/>
                <w:sz w:val="24"/>
                <w:szCs w:val="24"/>
              </w:rPr>
              <w:t>appropriate law enforcement personnel to reac</w:t>
            </w:r>
            <w:r w:rsidR="007224AB" w:rsidRPr="00D612D2">
              <w:rPr>
                <w:rFonts w:asciiTheme="majorHAnsi" w:hAnsiTheme="majorHAnsi"/>
                <w:color w:val="000000"/>
                <w:sz w:val="24"/>
                <w:szCs w:val="24"/>
              </w:rPr>
              <w:t>h the actual registrant via the</w:t>
            </w:r>
            <w:r w:rsidR="00574F31" w:rsidRPr="00D612D2">
              <w:rPr>
                <w:rFonts w:asciiTheme="majorHAnsi" w:hAnsiTheme="majorHAnsi"/>
                <w:color w:val="000000"/>
                <w:sz w:val="24"/>
                <w:szCs w:val="24"/>
              </w:rPr>
              <w:t xml:space="preserve"> proxy</w:t>
            </w:r>
            <w:r w:rsidR="00BB27B8">
              <w:rPr>
                <w:rFonts w:asciiTheme="majorHAnsi" w:hAnsiTheme="majorHAnsi"/>
                <w:color w:val="000000"/>
                <w:sz w:val="24"/>
                <w:szCs w:val="24"/>
              </w:rPr>
              <w:t>. T</w:t>
            </w:r>
            <w:r w:rsidR="007224AB" w:rsidRPr="00D612D2">
              <w:rPr>
                <w:rFonts w:asciiTheme="majorHAnsi" w:hAnsiTheme="majorHAnsi"/>
                <w:color w:val="000000"/>
                <w:sz w:val="24"/>
                <w:szCs w:val="24"/>
              </w:rPr>
              <w:t>he</w:t>
            </w:r>
            <w:r w:rsidR="00574F31" w:rsidRPr="00D612D2">
              <w:rPr>
                <w:rFonts w:asciiTheme="majorHAnsi" w:hAnsiTheme="majorHAnsi"/>
                <w:color w:val="000000"/>
                <w:sz w:val="24"/>
                <w:szCs w:val="24"/>
              </w:rPr>
              <w:t xml:space="preserve"> purpose(s) of </w:t>
            </w:r>
            <w:proofErr w:type="spellStart"/>
            <w:r w:rsidR="00574F31" w:rsidRPr="00D612D2">
              <w:rPr>
                <w:rFonts w:asciiTheme="majorHAnsi" w:hAnsiTheme="majorHAnsi"/>
                <w:color w:val="000000"/>
                <w:sz w:val="24"/>
                <w:szCs w:val="24"/>
              </w:rPr>
              <w:t>whois</w:t>
            </w:r>
            <w:proofErr w:type="spellEnd"/>
            <w:r w:rsidR="00574F31" w:rsidRPr="00D612D2">
              <w:rPr>
                <w:rFonts w:asciiTheme="majorHAnsi" w:hAnsiTheme="majorHAnsi"/>
                <w:color w:val="000000"/>
                <w:sz w:val="24"/>
                <w:szCs w:val="24"/>
              </w:rPr>
              <w:t xml:space="preserve"> are not laid out clearly e</w:t>
            </w:r>
            <w:r w:rsidR="007224AB" w:rsidRPr="00D612D2">
              <w:rPr>
                <w:rFonts w:asciiTheme="majorHAnsi" w:hAnsiTheme="majorHAnsi"/>
                <w:color w:val="000000"/>
                <w:sz w:val="24"/>
                <w:szCs w:val="24"/>
              </w:rPr>
              <w:t xml:space="preserve">nough and it's not clear </w:t>
            </w:r>
            <w:r w:rsidR="00574F31" w:rsidRPr="00D612D2">
              <w:rPr>
                <w:rFonts w:asciiTheme="majorHAnsi" w:hAnsiTheme="majorHAnsi"/>
                <w:color w:val="000000"/>
                <w:sz w:val="24"/>
                <w:szCs w:val="24"/>
              </w:rPr>
              <w:t xml:space="preserve">what it means to say it's broken and </w:t>
            </w:r>
            <w:r w:rsidR="007224AB" w:rsidRPr="00D612D2">
              <w:rPr>
                <w:rFonts w:asciiTheme="majorHAnsi" w:hAnsiTheme="majorHAnsi"/>
                <w:color w:val="000000"/>
                <w:sz w:val="24"/>
                <w:szCs w:val="24"/>
              </w:rPr>
              <w:t xml:space="preserve">less </w:t>
            </w:r>
            <w:proofErr w:type="gramStart"/>
            <w:r w:rsidR="007224AB" w:rsidRPr="00D612D2">
              <w:rPr>
                <w:rFonts w:asciiTheme="majorHAnsi" w:hAnsiTheme="majorHAnsi"/>
                <w:color w:val="000000"/>
                <w:sz w:val="24"/>
                <w:szCs w:val="24"/>
              </w:rPr>
              <w:t>clear</w:t>
            </w:r>
            <w:proofErr w:type="gramEnd"/>
            <w:r w:rsidR="007224AB" w:rsidRPr="00D612D2">
              <w:rPr>
                <w:rFonts w:asciiTheme="majorHAnsi" w:hAnsiTheme="majorHAnsi"/>
                <w:color w:val="000000"/>
                <w:sz w:val="24"/>
                <w:szCs w:val="24"/>
              </w:rPr>
              <w:t xml:space="preserve"> how to fix it. </w:t>
            </w:r>
            <w:r w:rsidR="004759CD">
              <w:rPr>
                <w:rFonts w:asciiTheme="majorHAnsi" w:hAnsiTheme="majorHAnsi"/>
                <w:color w:val="000000"/>
                <w:sz w:val="24"/>
                <w:szCs w:val="24"/>
              </w:rPr>
              <w:t>T</w:t>
            </w:r>
            <w:r w:rsidR="00574F31" w:rsidRPr="00D612D2">
              <w:rPr>
                <w:rFonts w:asciiTheme="majorHAnsi" w:hAnsiTheme="majorHAnsi"/>
                <w:color w:val="000000"/>
                <w:sz w:val="24"/>
                <w:szCs w:val="24"/>
              </w:rPr>
              <w:t xml:space="preserve">he </w:t>
            </w:r>
            <w:r w:rsidR="004759CD">
              <w:rPr>
                <w:rFonts w:asciiTheme="majorHAnsi" w:hAnsiTheme="majorHAnsi"/>
                <w:color w:val="000000"/>
                <w:sz w:val="24"/>
                <w:szCs w:val="24"/>
              </w:rPr>
              <w:t>report</w:t>
            </w:r>
            <w:r w:rsidR="00F8623D" w:rsidRPr="00D612D2">
              <w:rPr>
                <w:rFonts w:asciiTheme="majorHAnsi" w:hAnsiTheme="majorHAnsi"/>
                <w:color w:val="000000"/>
                <w:sz w:val="24"/>
                <w:szCs w:val="24"/>
              </w:rPr>
              <w:t xml:space="preserve"> </w:t>
            </w:r>
            <w:r w:rsidR="00574F31" w:rsidRPr="00D612D2">
              <w:rPr>
                <w:rFonts w:asciiTheme="majorHAnsi" w:hAnsiTheme="majorHAnsi"/>
                <w:color w:val="000000"/>
                <w:sz w:val="24"/>
                <w:szCs w:val="24"/>
              </w:rPr>
              <w:t>would be considerably stronger and more helpful if this were fleshed out.</w:t>
            </w:r>
          </w:p>
        </w:tc>
      </w:tr>
      <w:tr w:rsidR="00CF452E" w:rsidRPr="00D612D2" w14:paraId="51B3A913" w14:textId="77777777" w:rsidTr="00CF452E">
        <w:tc>
          <w:tcPr>
            <w:tcW w:w="8856" w:type="dxa"/>
            <w:gridSpan w:val="2"/>
          </w:tcPr>
          <w:p w14:paraId="6EAF2F3A" w14:textId="44A96525" w:rsidR="00CF452E" w:rsidRPr="00D612D2" w:rsidRDefault="00CF452E" w:rsidP="00CF452E">
            <w:pPr>
              <w:pStyle w:val="HTMLPreformatted"/>
              <w:shd w:val="clear" w:color="auto" w:fill="FFFFFF"/>
              <w:jc w:val="center"/>
              <w:rPr>
                <w:rFonts w:asciiTheme="majorHAnsi" w:hAnsiTheme="majorHAnsi"/>
                <w:color w:val="000000"/>
                <w:sz w:val="24"/>
                <w:szCs w:val="24"/>
              </w:rPr>
            </w:pPr>
            <w:r>
              <w:rPr>
                <w:rFonts w:asciiTheme="majorHAnsi" w:hAnsiTheme="majorHAnsi"/>
                <w:b/>
                <w:color w:val="000000"/>
                <w:sz w:val="24"/>
                <w:szCs w:val="24"/>
              </w:rPr>
              <w:lastRenderedPageBreak/>
              <w:t>Chapter 1</w:t>
            </w:r>
            <w:r w:rsidRPr="00D612D2">
              <w:rPr>
                <w:rFonts w:asciiTheme="majorHAnsi" w:hAnsiTheme="majorHAnsi"/>
                <w:b/>
                <w:color w:val="000000"/>
                <w:sz w:val="24"/>
                <w:szCs w:val="24"/>
              </w:rPr>
              <w:t xml:space="preserve">, section </w:t>
            </w:r>
            <w:r w:rsidR="006857BD">
              <w:rPr>
                <w:rFonts w:asciiTheme="majorHAnsi" w:hAnsiTheme="majorHAnsi"/>
                <w:b/>
                <w:color w:val="000000"/>
                <w:sz w:val="24"/>
                <w:szCs w:val="24"/>
              </w:rPr>
              <w:t>E</w:t>
            </w:r>
          </w:p>
        </w:tc>
      </w:tr>
      <w:tr w:rsidR="006857BD" w:rsidRPr="00D612D2" w14:paraId="460BF4FC" w14:textId="77777777" w:rsidTr="00015729">
        <w:tc>
          <w:tcPr>
            <w:tcW w:w="1489" w:type="dxa"/>
          </w:tcPr>
          <w:p w14:paraId="3F2C4DD0" w14:textId="61DDB191" w:rsidR="006857BD" w:rsidRDefault="00914D29" w:rsidP="00844DE8">
            <w:pPr>
              <w:widowControl w:val="0"/>
              <w:autoSpaceDE w:val="0"/>
              <w:autoSpaceDN w:val="0"/>
              <w:adjustRightInd w:val="0"/>
              <w:rPr>
                <w:rFonts w:asciiTheme="majorHAnsi" w:hAnsiTheme="majorHAnsi" w:cs="Times New Roman"/>
              </w:rPr>
            </w:pPr>
            <w:hyperlink r:id="rId175" w:history="1">
              <w:r w:rsidR="00C164C6" w:rsidRPr="00CF452E">
                <w:rPr>
                  <w:rStyle w:val="Hyperlink"/>
                  <w:rFonts w:asciiTheme="majorHAnsi" w:hAnsiTheme="majorHAnsi" w:cs="Times New Roman"/>
                </w:rPr>
                <w:t>Non-Commercial Users Stakeholder Group (NCSG)</w:t>
              </w:r>
            </w:hyperlink>
          </w:p>
        </w:tc>
        <w:tc>
          <w:tcPr>
            <w:tcW w:w="7367" w:type="dxa"/>
          </w:tcPr>
          <w:p w14:paraId="21B208E5" w14:textId="5E0887FF" w:rsidR="006857BD" w:rsidRPr="00623238" w:rsidRDefault="006857BD" w:rsidP="009405BB">
            <w:pPr>
              <w:pStyle w:val="HTMLPreformatted"/>
              <w:shd w:val="clear" w:color="auto" w:fill="FFFFFF"/>
              <w:rPr>
                <w:rFonts w:asciiTheme="majorHAnsi" w:hAnsiTheme="majorHAnsi"/>
                <w:color w:val="000000"/>
                <w:sz w:val="24"/>
                <w:szCs w:val="24"/>
              </w:rPr>
            </w:pPr>
            <w:r w:rsidRPr="00623238">
              <w:rPr>
                <w:rFonts w:asciiTheme="majorHAnsi" w:hAnsiTheme="majorHAnsi"/>
                <w:color w:val="000000"/>
                <w:sz w:val="24"/>
                <w:szCs w:val="24"/>
              </w:rPr>
              <w:t>Chatham House Rule - singular</w:t>
            </w:r>
          </w:p>
        </w:tc>
      </w:tr>
      <w:tr w:rsidR="006857BD" w:rsidRPr="00D612D2" w14:paraId="0B4236C6" w14:textId="77777777" w:rsidTr="00746E4B">
        <w:tc>
          <w:tcPr>
            <w:tcW w:w="8856" w:type="dxa"/>
            <w:gridSpan w:val="2"/>
          </w:tcPr>
          <w:p w14:paraId="4A1E662A" w14:textId="77777777" w:rsidR="006857BD" w:rsidRPr="00D612D2" w:rsidRDefault="006857BD" w:rsidP="00746E4B">
            <w:pPr>
              <w:pStyle w:val="HTMLPreformatted"/>
              <w:shd w:val="clear" w:color="auto" w:fill="FFFFFF"/>
              <w:jc w:val="center"/>
              <w:rPr>
                <w:rFonts w:asciiTheme="majorHAnsi" w:hAnsiTheme="majorHAnsi"/>
                <w:color w:val="000000"/>
                <w:sz w:val="24"/>
                <w:szCs w:val="24"/>
              </w:rPr>
            </w:pPr>
            <w:r>
              <w:rPr>
                <w:rFonts w:asciiTheme="majorHAnsi" w:hAnsiTheme="majorHAnsi"/>
                <w:b/>
                <w:color w:val="000000"/>
                <w:sz w:val="24"/>
                <w:szCs w:val="24"/>
              </w:rPr>
              <w:t>Chapter 1</w:t>
            </w:r>
            <w:r w:rsidRPr="00D612D2">
              <w:rPr>
                <w:rFonts w:asciiTheme="majorHAnsi" w:hAnsiTheme="majorHAnsi"/>
                <w:b/>
                <w:color w:val="000000"/>
                <w:sz w:val="24"/>
                <w:szCs w:val="24"/>
              </w:rPr>
              <w:t xml:space="preserve">, section </w:t>
            </w:r>
            <w:r>
              <w:rPr>
                <w:rFonts w:asciiTheme="majorHAnsi" w:hAnsiTheme="majorHAnsi"/>
                <w:b/>
                <w:color w:val="000000"/>
                <w:sz w:val="24"/>
                <w:szCs w:val="24"/>
              </w:rPr>
              <w:t>F</w:t>
            </w:r>
          </w:p>
        </w:tc>
      </w:tr>
      <w:tr w:rsidR="007A476B" w:rsidRPr="00D612D2" w14:paraId="508FF05E" w14:textId="77777777" w:rsidTr="00015729">
        <w:tc>
          <w:tcPr>
            <w:tcW w:w="1489" w:type="dxa"/>
          </w:tcPr>
          <w:p w14:paraId="13079FBF" w14:textId="2A541767" w:rsidR="006F267C" w:rsidRPr="00844DE8" w:rsidRDefault="00914D29" w:rsidP="00844DE8">
            <w:pPr>
              <w:widowControl w:val="0"/>
              <w:autoSpaceDE w:val="0"/>
              <w:autoSpaceDN w:val="0"/>
              <w:adjustRightInd w:val="0"/>
              <w:rPr>
                <w:rFonts w:asciiTheme="majorHAnsi" w:hAnsiTheme="majorHAnsi" w:cs="Times New Roman"/>
              </w:rPr>
            </w:pPr>
            <w:hyperlink r:id="rId176" w:history="1">
              <w:r w:rsidR="00C164C6" w:rsidRPr="00CF452E">
                <w:rPr>
                  <w:rStyle w:val="Hyperlink"/>
                  <w:rFonts w:asciiTheme="majorHAnsi" w:hAnsiTheme="majorHAnsi" w:cs="Times New Roman"/>
                </w:rPr>
                <w:t>Non-Commercial Users Stakeholder Group (NCSG)</w:t>
              </w:r>
            </w:hyperlink>
          </w:p>
        </w:tc>
        <w:tc>
          <w:tcPr>
            <w:tcW w:w="7367" w:type="dxa"/>
          </w:tcPr>
          <w:p w14:paraId="268828BF" w14:textId="085F1F2B" w:rsidR="00BB15C3" w:rsidRPr="00623238" w:rsidRDefault="000362ED" w:rsidP="00935317">
            <w:pPr>
              <w:pStyle w:val="HTMLPreformatted"/>
              <w:shd w:val="clear" w:color="auto" w:fill="FFFFFF"/>
              <w:rPr>
                <w:rFonts w:asciiTheme="majorHAnsi" w:hAnsiTheme="majorHAnsi"/>
                <w:color w:val="000000"/>
                <w:sz w:val="24"/>
                <w:szCs w:val="24"/>
              </w:rPr>
            </w:pPr>
            <w:r>
              <w:rPr>
                <w:rFonts w:asciiTheme="majorHAnsi" w:hAnsiTheme="majorHAnsi"/>
                <w:color w:val="000000"/>
                <w:sz w:val="24"/>
                <w:szCs w:val="24"/>
              </w:rPr>
              <w:t>Should be included the r</w:t>
            </w:r>
            <w:r w:rsidR="009405BB" w:rsidRPr="00623238">
              <w:rPr>
                <w:rFonts w:asciiTheme="majorHAnsi" w:hAnsiTheme="majorHAnsi"/>
                <w:color w:val="000000"/>
                <w:sz w:val="24"/>
                <w:szCs w:val="24"/>
              </w:rPr>
              <w:t xml:space="preserve">eference to the fact that ICANN’s WHOIS policies are incompatible with the OECD privacy guidelines and also applicable national laws in many countries. The European Union's Article 29 Working Party of national data protection officers provided specific input to ICANN's 2003 Montreal meeting regarding the many ways </w:t>
            </w:r>
            <w:proofErr w:type="spellStart"/>
            <w:r w:rsidR="009405BB" w:rsidRPr="00623238">
              <w:rPr>
                <w:rFonts w:asciiTheme="majorHAnsi" w:hAnsiTheme="majorHAnsi"/>
                <w:color w:val="000000"/>
                <w:sz w:val="24"/>
                <w:szCs w:val="24"/>
              </w:rPr>
              <w:t>gTLD</w:t>
            </w:r>
            <w:proofErr w:type="spellEnd"/>
            <w:r w:rsidR="009405BB" w:rsidRPr="00623238">
              <w:rPr>
                <w:rFonts w:asciiTheme="majorHAnsi" w:hAnsiTheme="majorHAnsi"/>
                <w:color w:val="000000"/>
                <w:sz w:val="24"/>
                <w:szCs w:val="24"/>
              </w:rPr>
              <w:t xml:space="preserve"> WHOIS breaches EU law. These included the lack of definition of a purpose of WHOIS, lack of use limitation, misuse of WHOIS data by third parties and the disproportionality of the publication of personal data. The Article </w:t>
            </w:r>
            <w:r w:rsidR="00E00149" w:rsidRPr="00623238">
              <w:rPr>
                <w:rFonts w:asciiTheme="majorHAnsi" w:hAnsiTheme="majorHAnsi"/>
                <w:color w:val="000000"/>
                <w:sz w:val="24"/>
                <w:szCs w:val="24"/>
              </w:rPr>
              <w:t xml:space="preserve">29 Working Party concluded that </w:t>
            </w:r>
            <w:r w:rsidR="009405BB" w:rsidRPr="00623238">
              <w:rPr>
                <w:rFonts w:asciiTheme="majorHAnsi" w:hAnsiTheme="majorHAnsi"/>
                <w:color w:val="000000"/>
                <w:sz w:val="24"/>
                <w:szCs w:val="24"/>
              </w:rPr>
              <w:t xml:space="preserve">"there is no legal ground justifying the mandatory publication of personal </w:t>
            </w:r>
            <w:r w:rsidR="00E00149" w:rsidRPr="00623238">
              <w:rPr>
                <w:rFonts w:asciiTheme="majorHAnsi" w:hAnsiTheme="majorHAnsi"/>
                <w:color w:val="000000"/>
                <w:sz w:val="24"/>
                <w:szCs w:val="24"/>
              </w:rPr>
              <w:t xml:space="preserve">data referring to this person. </w:t>
            </w:r>
            <w:r w:rsidR="009405BB" w:rsidRPr="00623238">
              <w:rPr>
                <w:rFonts w:asciiTheme="majorHAnsi" w:hAnsiTheme="majorHAnsi"/>
                <w:color w:val="000000"/>
                <w:sz w:val="24"/>
                <w:szCs w:val="24"/>
              </w:rPr>
              <w:t xml:space="preserve">Article 29 WP reference: Opinion 2/2003 on the application of the data protection principles to the </w:t>
            </w:r>
            <w:proofErr w:type="spellStart"/>
            <w:r w:rsidR="009405BB" w:rsidRPr="00623238">
              <w:rPr>
                <w:rFonts w:asciiTheme="majorHAnsi" w:hAnsiTheme="majorHAnsi"/>
                <w:color w:val="000000"/>
                <w:sz w:val="24"/>
                <w:szCs w:val="24"/>
              </w:rPr>
              <w:t>Whois</w:t>
            </w:r>
            <w:proofErr w:type="spellEnd"/>
            <w:r w:rsidR="009405BB" w:rsidRPr="00623238">
              <w:rPr>
                <w:rFonts w:asciiTheme="majorHAnsi" w:hAnsiTheme="majorHAnsi"/>
                <w:color w:val="000000"/>
                <w:sz w:val="24"/>
                <w:szCs w:val="24"/>
              </w:rPr>
              <w:t xml:space="preserve"> directories </w:t>
            </w:r>
            <w:hyperlink r:id="rId177" w:history="1">
              <w:r w:rsidR="009405BB" w:rsidRPr="00623238">
                <w:rPr>
                  <w:rStyle w:val="Hyperlink"/>
                  <w:rFonts w:asciiTheme="majorHAnsi" w:hAnsiTheme="majorHAnsi"/>
                  <w:sz w:val="24"/>
                  <w:szCs w:val="24"/>
                </w:rPr>
                <w:t>http://ec.europa.eu/justice/policies/privacy/docs/wpdocs/2003/wp76_en.pdf</w:t>
              </w:r>
            </w:hyperlink>
            <w:proofErr w:type="gramStart"/>
            <w:r w:rsidR="009405BB" w:rsidRPr="00623238">
              <w:rPr>
                <w:rFonts w:asciiTheme="majorHAnsi" w:hAnsiTheme="majorHAnsi"/>
                <w:color w:val="000000"/>
                <w:sz w:val="24"/>
                <w:szCs w:val="24"/>
              </w:rPr>
              <w:t>)  It</w:t>
            </w:r>
            <w:proofErr w:type="gramEnd"/>
            <w:r w:rsidR="009405BB" w:rsidRPr="00623238">
              <w:rPr>
                <w:rFonts w:asciiTheme="majorHAnsi" w:hAnsiTheme="majorHAnsi"/>
                <w:color w:val="000000"/>
                <w:sz w:val="24"/>
                <w:szCs w:val="24"/>
              </w:rPr>
              <w:t xml:space="preserve"> is very concerning that the findings do not consider the illegality of </w:t>
            </w:r>
            <w:proofErr w:type="spellStart"/>
            <w:r w:rsidR="009405BB" w:rsidRPr="00623238">
              <w:rPr>
                <w:rFonts w:asciiTheme="majorHAnsi" w:hAnsiTheme="majorHAnsi"/>
                <w:color w:val="000000"/>
                <w:sz w:val="24"/>
                <w:szCs w:val="24"/>
              </w:rPr>
              <w:t>gTLD</w:t>
            </w:r>
            <w:proofErr w:type="spellEnd"/>
            <w:r w:rsidR="009405BB" w:rsidRPr="00623238">
              <w:rPr>
                <w:rFonts w:asciiTheme="majorHAnsi" w:hAnsiTheme="majorHAnsi"/>
                <w:color w:val="000000"/>
                <w:sz w:val="24"/>
                <w:szCs w:val="24"/>
              </w:rPr>
              <w:t xml:space="preserve"> </w:t>
            </w:r>
            <w:proofErr w:type="spellStart"/>
            <w:r w:rsidR="009405BB" w:rsidRPr="00623238">
              <w:rPr>
                <w:rFonts w:asciiTheme="majorHAnsi" w:hAnsiTheme="majorHAnsi"/>
                <w:color w:val="000000"/>
                <w:sz w:val="24"/>
                <w:szCs w:val="24"/>
              </w:rPr>
              <w:t>Whois</w:t>
            </w:r>
            <w:proofErr w:type="spellEnd"/>
            <w:r w:rsidR="009405BB" w:rsidRPr="00623238">
              <w:rPr>
                <w:rFonts w:asciiTheme="majorHAnsi" w:hAnsiTheme="majorHAnsi"/>
                <w:color w:val="000000"/>
                <w:sz w:val="24"/>
                <w:szCs w:val="24"/>
              </w:rPr>
              <w:t xml:space="preserve"> requirements in many jurisdictions, and the incompatibility of WHOIS as it currently stands with the only internationally accepted guidelines on data privacy.</w:t>
            </w:r>
            <w:r w:rsidR="00E00149" w:rsidRPr="00623238">
              <w:rPr>
                <w:rFonts w:asciiTheme="majorHAnsi" w:hAnsiTheme="majorHAnsi"/>
                <w:color w:val="000000"/>
                <w:sz w:val="24"/>
                <w:szCs w:val="24"/>
              </w:rPr>
              <w:t xml:space="preserve"> </w:t>
            </w:r>
            <w:r w:rsidR="00BB15C3" w:rsidRPr="00623238">
              <w:rPr>
                <w:rFonts w:asciiTheme="majorHAnsi" w:hAnsiTheme="majorHAnsi"/>
                <w:color w:val="000000"/>
                <w:sz w:val="24"/>
                <w:szCs w:val="24"/>
              </w:rPr>
              <w:t xml:space="preserve">Note regarding use of “freedom of expression” term – please refer to comment: </w:t>
            </w:r>
            <w:hyperlink r:id="rId178" w:history="1">
              <w:r w:rsidR="00BB15C3" w:rsidRPr="00623238">
                <w:rPr>
                  <w:rStyle w:val="Hyperlink"/>
                  <w:rFonts w:asciiTheme="majorHAnsi" w:hAnsiTheme="majorHAnsi"/>
                  <w:sz w:val="24"/>
                  <w:szCs w:val="24"/>
                </w:rPr>
                <w:t>http://forum.icann.org/lists/whois-rt-draft-final-report/msg00021.html</w:t>
              </w:r>
            </w:hyperlink>
            <w:r w:rsidR="00BB15C3" w:rsidRPr="00623238">
              <w:rPr>
                <w:rFonts w:asciiTheme="majorHAnsi" w:hAnsiTheme="majorHAnsi"/>
                <w:color w:val="000000"/>
                <w:sz w:val="24"/>
                <w:szCs w:val="24"/>
              </w:rPr>
              <w:t xml:space="preserve"> </w:t>
            </w:r>
          </w:p>
        </w:tc>
      </w:tr>
      <w:tr w:rsidR="00726501" w:rsidRPr="00D612D2" w14:paraId="3B03FDD2" w14:textId="77777777" w:rsidTr="00015729">
        <w:tc>
          <w:tcPr>
            <w:tcW w:w="1489" w:type="dxa"/>
          </w:tcPr>
          <w:p w14:paraId="1F3A9662" w14:textId="4779CE9C" w:rsidR="00726501" w:rsidRPr="00ED1762" w:rsidRDefault="00914D29" w:rsidP="0008635A">
            <w:pPr>
              <w:pStyle w:val="HTMLPreformatted"/>
              <w:shd w:val="clear" w:color="auto" w:fill="FFFFFF"/>
              <w:rPr>
                <w:rFonts w:asciiTheme="majorHAnsi" w:hAnsiTheme="majorHAnsi"/>
                <w:b/>
                <w:color w:val="000000"/>
                <w:sz w:val="24"/>
                <w:szCs w:val="24"/>
              </w:rPr>
            </w:pPr>
            <w:hyperlink r:id="rId179" w:history="1">
              <w:proofErr w:type="spellStart"/>
              <w:r w:rsidR="00ED1762" w:rsidRPr="00ED1762">
                <w:rPr>
                  <w:rStyle w:val="Hyperlink"/>
                  <w:rFonts w:asciiTheme="majorHAnsi" w:hAnsiTheme="majorHAnsi"/>
                  <w:iCs/>
                  <w:sz w:val="24"/>
                  <w:szCs w:val="24"/>
                </w:rPr>
                <w:t>gTLD</w:t>
              </w:r>
              <w:proofErr w:type="spellEnd"/>
              <w:r w:rsidR="00ED1762" w:rsidRPr="00ED1762">
                <w:rPr>
                  <w:rStyle w:val="Hyperlink"/>
                  <w:rFonts w:asciiTheme="majorHAnsi" w:hAnsiTheme="majorHAnsi"/>
                  <w:iCs/>
                  <w:sz w:val="24"/>
                  <w:szCs w:val="24"/>
                </w:rPr>
                <w:t xml:space="preserve"> Registries Stakeholder Group (</w:t>
              </w:r>
              <w:proofErr w:type="spellStart"/>
              <w:r w:rsidR="00ED1762" w:rsidRPr="00ED1762">
                <w:rPr>
                  <w:rStyle w:val="Hyperlink"/>
                  <w:rFonts w:asciiTheme="majorHAnsi" w:hAnsiTheme="majorHAnsi"/>
                  <w:iCs/>
                  <w:sz w:val="24"/>
                  <w:szCs w:val="24"/>
                </w:rPr>
                <w:t>RySG</w:t>
              </w:r>
              <w:proofErr w:type="spellEnd"/>
              <w:r w:rsidR="00ED1762" w:rsidRPr="00ED1762">
                <w:rPr>
                  <w:rStyle w:val="Hyperlink"/>
                  <w:rFonts w:asciiTheme="majorHAnsi" w:hAnsiTheme="majorHAnsi"/>
                  <w:iCs/>
                  <w:sz w:val="24"/>
                  <w:szCs w:val="24"/>
                </w:rPr>
                <w:t>)</w:t>
              </w:r>
            </w:hyperlink>
          </w:p>
        </w:tc>
        <w:tc>
          <w:tcPr>
            <w:tcW w:w="7367" w:type="dxa"/>
          </w:tcPr>
          <w:p w14:paraId="4DAB2DAC" w14:textId="4886BD5A" w:rsidR="00726501" w:rsidRPr="00726501" w:rsidRDefault="00726501" w:rsidP="00726501">
            <w:pPr>
              <w:contextualSpacing/>
              <w:rPr>
                <w:rFonts w:asciiTheme="majorHAnsi" w:hAnsiTheme="majorHAnsi"/>
              </w:rPr>
            </w:pPr>
            <w:r w:rsidRPr="00726501">
              <w:rPr>
                <w:rFonts w:asciiTheme="majorHAnsi" w:hAnsiTheme="majorHAnsi"/>
              </w:rPr>
              <w:t xml:space="preserve">If the </w:t>
            </w:r>
            <w:proofErr w:type="spellStart"/>
            <w:r w:rsidRPr="00726501">
              <w:rPr>
                <w:rFonts w:asciiTheme="majorHAnsi" w:hAnsiTheme="majorHAnsi"/>
              </w:rPr>
              <w:t>Whois</w:t>
            </w:r>
            <w:proofErr w:type="spellEnd"/>
            <w:r w:rsidRPr="00726501">
              <w:rPr>
                <w:rFonts w:asciiTheme="majorHAnsi" w:hAnsiTheme="majorHAnsi"/>
              </w:rPr>
              <w:t xml:space="preserve"> issue is limited to </w:t>
            </w:r>
            <w:proofErr w:type="spellStart"/>
            <w:r w:rsidRPr="00726501">
              <w:rPr>
                <w:rFonts w:asciiTheme="majorHAnsi" w:hAnsiTheme="majorHAnsi"/>
              </w:rPr>
              <w:t>gTLDs</w:t>
            </w:r>
            <w:proofErr w:type="spellEnd"/>
            <w:r w:rsidRPr="00726501">
              <w:rPr>
                <w:rFonts w:asciiTheme="majorHAnsi" w:hAnsiTheme="majorHAnsi"/>
              </w:rPr>
              <w:t xml:space="preserve"> and does not impact </w:t>
            </w:r>
            <w:proofErr w:type="spellStart"/>
            <w:r w:rsidRPr="00726501">
              <w:rPr>
                <w:rFonts w:asciiTheme="majorHAnsi" w:hAnsiTheme="majorHAnsi"/>
              </w:rPr>
              <w:t>ccTLDs</w:t>
            </w:r>
            <w:proofErr w:type="spellEnd"/>
            <w:r w:rsidRPr="00726501">
              <w:rPr>
                <w:rFonts w:asciiTheme="majorHAnsi" w:hAnsiTheme="majorHAnsi"/>
              </w:rPr>
              <w:t xml:space="preserve">, the </w:t>
            </w:r>
            <w:proofErr w:type="spellStart"/>
            <w:r w:rsidRPr="00726501">
              <w:rPr>
                <w:rFonts w:asciiTheme="majorHAnsi" w:hAnsiTheme="majorHAnsi"/>
              </w:rPr>
              <w:t>RySG</w:t>
            </w:r>
            <w:proofErr w:type="spellEnd"/>
            <w:r w:rsidRPr="00726501">
              <w:rPr>
                <w:rFonts w:asciiTheme="majorHAnsi" w:hAnsiTheme="majorHAnsi"/>
              </w:rPr>
              <w:t xml:space="preserve"> views the GNSO as the appropriate group responsible for developing any future </w:t>
            </w:r>
            <w:proofErr w:type="spellStart"/>
            <w:r w:rsidRPr="00726501">
              <w:rPr>
                <w:rFonts w:asciiTheme="majorHAnsi" w:hAnsiTheme="majorHAnsi"/>
              </w:rPr>
              <w:t>Whois</w:t>
            </w:r>
            <w:proofErr w:type="spellEnd"/>
            <w:r w:rsidRPr="00726501">
              <w:rPr>
                <w:rFonts w:asciiTheme="majorHAnsi" w:hAnsiTheme="majorHAnsi"/>
              </w:rPr>
              <w:t xml:space="preserve"> policy.</w:t>
            </w:r>
          </w:p>
        </w:tc>
      </w:tr>
      <w:tr w:rsidR="009405BB" w:rsidRPr="00D612D2" w14:paraId="6FD80EEF" w14:textId="77777777" w:rsidTr="00F12DCD">
        <w:tc>
          <w:tcPr>
            <w:tcW w:w="8856" w:type="dxa"/>
            <w:gridSpan w:val="2"/>
          </w:tcPr>
          <w:p w14:paraId="471E48B4" w14:textId="77777777" w:rsidR="009405BB" w:rsidRPr="00D612D2" w:rsidRDefault="009405BB" w:rsidP="00F12DCD">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2, section A</w:t>
            </w:r>
          </w:p>
        </w:tc>
      </w:tr>
      <w:tr w:rsidR="009405BB" w:rsidRPr="00D612D2" w14:paraId="7AB580F3" w14:textId="77777777" w:rsidTr="00015729">
        <w:tc>
          <w:tcPr>
            <w:tcW w:w="1489" w:type="dxa"/>
          </w:tcPr>
          <w:p w14:paraId="4EC1D618" w14:textId="036813DE" w:rsidR="009405BB" w:rsidRPr="00D612D2" w:rsidRDefault="00914D29" w:rsidP="00F12DCD">
            <w:pPr>
              <w:rPr>
                <w:rFonts w:asciiTheme="majorHAnsi" w:hAnsiTheme="majorHAnsi"/>
              </w:rPr>
            </w:pPr>
            <w:hyperlink r:id="rId180" w:history="1">
              <w:r w:rsidR="00CA4F8A" w:rsidRPr="00CA4F8A">
                <w:rPr>
                  <w:rStyle w:val="Hyperlink"/>
                  <w:rFonts w:asciiTheme="majorHAnsi" w:hAnsiTheme="majorHAnsi"/>
                </w:rPr>
                <w:t>Steve Crocker</w:t>
              </w:r>
            </w:hyperlink>
          </w:p>
        </w:tc>
        <w:tc>
          <w:tcPr>
            <w:tcW w:w="7367" w:type="dxa"/>
          </w:tcPr>
          <w:p w14:paraId="7D3F2684" w14:textId="40291313" w:rsidR="009405BB" w:rsidRPr="00D612D2" w:rsidRDefault="00623238" w:rsidP="006232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 xml:space="preserve">No RT Member likely to supply the </w:t>
            </w:r>
            <w:r w:rsidR="009405BB" w:rsidRPr="00D612D2">
              <w:rPr>
                <w:rFonts w:asciiTheme="majorHAnsi" w:hAnsiTheme="majorHAnsi" w:cs="Courier"/>
                <w:color w:val="000000"/>
              </w:rPr>
              <w:t xml:space="preserve">technical depth and understanding of the history. Were there outside advisers? </w:t>
            </w:r>
          </w:p>
        </w:tc>
      </w:tr>
      <w:tr w:rsidR="00DF0771" w:rsidRPr="00D612D2" w14:paraId="2F410B91" w14:textId="77777777" w:rsidTr="00C7049A">
        <w:tc>
          <w:tcPr>
            <w:tcW w:w="8856" w:type="dxa"/>
            <w:gridSpan w:val="2"/>
          </w:tcPr>
          <w:p w14:paraId="7DF4B141" w14:textId="1737854A" w:rsidR="00DF0771" w:rsidRPr="00D612D2" w:rsidRDefault="00DF0771" w:rsidP="00DF07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color w:val="000000"/>
              </w:rPr>
            </w:pPr>
            <w:r w:rsidRPr="00D612D2">
              <w:rPr>
                <w:rFonts w:asciiTheme="majorHAnsi" w:hAnsiTheme="majorHAnsi"/>
                <w:b/>
                <w:color w:val="000000"/>
              </w:rPr>
              <w:t>Chapter 3, section A</w:t>
            </w:r>
          </w:p>
        </w:tc>
      </w:tr>
      <w:tr w:rsidR="00DF0771" w:rsidRPr="00D612D2" w14:paraId="2631E8EE" w14:textId="77777777" w:rsidTr="00015729">
        <w:tc>
          <w:tcPr>
            <w:tcW w:w="1489" w:type="dxa"/>
          </w:tcPr>
          <w:p w14:paraId="586A4599" w14:textId="7FAE4523" w:rsidR="006F267C" w:rsidRPr="00D612D2" w:rsidRDefault="00914D29">
            <w:pPr>
              <w:rPr>
                <w:rFonts w:asciiTheme="majorHAnsi" w:hAnsiTheme="majorHAnsi"/>
              </w:rPr>
            </w:pPr>
            <w:hyperlink r:id="rId181" w:history="1">
              <w:r w:rsidR="00CA4F8A" w:rsidRPr="00CA4F8A">
                <w:rPr>
                  <w:rStyle w:val="Hyperlink"/>
                  <w:rFonts w:asciiTheme="majorHAnsi" w:hAnsiTheme="majorHAnsi"/>
                </w:rPr>
                <w:t>Steve Crocker</w:t>
              </w:r>
            </w:hyperlink>
          </w:p>
        </w:tc>
        <w:tc>
          <w:tcPr>
            <w:tcW w:w="7367" w:type="dxa"/>
          </w:tcPr>
          <w:p w14:paraId="7FFCF437" w14:textId="4CD26187" w:rsidR="00C7049A" w:rsidRPr="00D612D2" w:rsidRDefault="00DF0771" w:rsidP="00CB0777">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"There are now over 900 </w:t>
            </w:r>
            <w:proofErr w:type="spellStart"/>
            <w:r w:rsidRPr="00D612D2">
              <w:rPr>
                <w:rFonts w:asciiTheme="majorHAnsi" w:hAnsiTheme="majorHAnsi"/>
                <w:i/>
                <w:color w:val="000000"/>
                <w:sz w:val="24"/>
                <w:szCs w:val="24"/>
              </w:rPr>
              <w:t>gTLD</w:t>
            </w:r>
            <w:proofErr w:type="spellEnd"/>
            <w:r w:rsidRPr="00D612D2">
              <w:rPr>
                <w:rFonts w:asciiTheme="majorHAnsi" w:hAnsiTheme="majorHAnsi"/>
                <w:i/>
                <w:color w:val="000000"/>
                <w:sz w:val="24"/>
                <w:szCs w:val="24"/>
              </w:rPr>
              <w:t xml:space="preserve"> Registrars..."</w:t>
            </w:r>
            <w:r w:rsidRPr="00D612D2">
              <w:rPr>
                <w:rFonts w:asciiTheme="majorHAnsi" w:hAnsiTheme="majorHAnsi"/>
                <w:color w:val="000000"/>
                <w:sz w:val="24"/>
                <w:szCs w:val="24"/>
              </w:rPr>
              <w:t xml:space="preserve"> Ac</w:t>
            </w:r>
            <w:r w:rsidR="00B94622">
              <w:rPr>
                <w:rFonts w:asciiTheme="majorHAnsi" w:hAnsiTheme="majorHAnsi"/>
                <w:color w:val="000000"/>
                <w:sz w:val="24"/>
                <w:szCs w:val="24"/>
              </w:rPr>
              <w:t xml:space="preserve">curate in a very narrow sense. </w:t>
            </w:r>
            <w:r w:rsidR="00AF44E5">
              <w:rPr>
                <w:rFonts w:asciiTheme="majorHAnsi" w:hAnsiTheme="majorHAnsi"/>
                <w:color w:val="000000"/>
                <w:sz w:val="24"/>
                <w:szCs w:val="24"/>
              </w:rPr>
              <w:t>T</w:t>
            </w:r>
            <w:r w:rsidRPr="00D612D2">
              <w:rPr>
                <w:rFonts w:asciiTheme="majorHAnsi" w:hAnsiTheme="majorHAnsi"/>
                <w:color w:val="000000"/>
                <w:sz w:val="24"/>
                <w:szCs w:val="24"/>
              </w:rPr>
              <w:t>he very large majority of these 900 registrars are shell companies that exist solely to provide threads to be used</w:t>
            </w:r>
            <w:r w:rsidR="007224AB" w:rsidRPr="00D612D2">
              <w:rPr>
                <w:rFonts w:asciiTheme="majorHAnsi" w:hAnsiTheme="majorHAnsi"/>
                <w:color w:val="000000"/>
                <w:sz w:val="24"/>
                <w:szCs w:val="24"/>
              </w:rPr>
              <w:t xml:space="preserve"> in the drop-catch process. </w:t>
            </w:r>
            <w:r w:rsidRPr="00D612D2">
              <w:rPr>
                <w:rFonts w:asciiTheme="majorHAnsi" w:hAnsiTheme="majorHAnsi"/>
                <w:color w:val="000000"/>
                <w:sz w:val="24"/>
                <w:szCs w:val="24"/>
              </w:rPr>
              <w:t>They're not particularly releva</w:t>
            </w:r>
            <w:r w:rsidR="007224AB" w:rsidRPr="00D612D2">
              <w:rPr>
                <w:rFonts w:asciiTheme="majorHAnsi" w:hAnsiTheme="majorHAnsi"/>
                <w:color w:val="000000"/>
                <w:sz w:val="24"/>
                <w:szCs w:val="24"/>
              </w:rPr>
              <w:t xml:space="preserve">nt to the </w:t>
            </w:r>
            <w:proofErr w:type="spellStart"/>
            <w:r w:rsidR="007224AB" w:rsidRPr="00D612D2">
              <w:rPr>
                <w:rFonts w:asciiTheme="majorHAnsi" w:hAnsiTheme="majorHAnsi"/>
                <w:color w:val="000000"/>
                <w:sz w:val="24"/>
                <w:szCs w:val="24"/>
              </w:rPr>
              <w:t>whois</w:t>
            </w:r>
            <w:proofErr w:type="spellEnd"/>
            <w:r w:rsidR="007224AB" w:rsidRPr="00D612D2">
              <w:rPr>
                <w:rFonts w:asciiTheme="majorHAnsi" w:hAnsiTheme="majorHAnsi"/>
                <w:color w:val="000000"/>
                <w:sz w:val="24"/>
                <w:szCs w:val="24"/>
              </w:rPr>
              <w:t xml:space="preserve"> </w:t>
            </w:r>
            <w:r w:rsidRPr="00D612D2">
              <w:rPr>
                <w:rFonts w:asciiTheme="majorHAnsi" w:hAnsiTheme="majorHAnsi"/>
                <w:color w:val="000000"/>
                <w:sz w:val="24"/>
                <w:szCs w:val="24"/>
              </w:rPr>
              <w:t xml:space="preserve">issue. </w:t>
            </w:r>
            <w:r w:rsidR="00F32A40">
              <w:rPr>
                <w:rFonts w:asciiTheme="majorHAnsi" w:hAnsiTheme="majorHAnsi"/>
                <w:color w:val="000000"/>
                <w:sz w:val="24"/>
                <w:szCs w:val="24"/>
              </w:rPr>
              <w:t>A</w:t>
            </w:r>
            <w:r w:rsidRPr="00D612D2">
              <w:rPr>
                <w:rFonts w:asciiTheme="majorHAnsi" w:hAnsiTheme="majorHAnsi"/>
                <w:color w:val="000000"/>
                <w:sz w:val="24"/>
                <w:szCs w:val="24"/>
              </w:rPr>
              <w:t>nother largish clump of re</w:t>
            </w:r>
            <w:r w:rsidR="007224AB" w:rsidRPr="00D612D2">
              <w:rPr>
                <w:rFonts w:asciiTheme="majorHAnsi" w:hAnsiTheme="majorHAnsi"/>
                <w:color w:val="000000"/>
                <w:sz w:val="24"/>
                <w:szCs w:val="24"/>
              </w:rPr>
              <w:t xml:space="preserve">gistrars are run by </w:t>
            </w:r>
            <w:proofErr w:type="spellStart"/>
            <w:r w:rsidR="007224AB" w:rsidRPr="00D612D2">
              <w:rPr>
                <w:rFonts w:asciiTheme="majorHAnsi" w:hAnsiTheme="majorHAnsi"/>
                <w:color w:val="000000"/>
                <w:sz w:val="24"/>
                <w:szCs w:val="24"/>
              </w:rPr>
              <w:t>domainers</w:t>
            </w:r>
            <w:proofErr w:type="spellEnd"/>
            <w:r w:rsidR="007224AB" w:rsidRPr="00D612D2">
              <w:rPr>
                <w:rFonts w:asciiTheme="majorHAnsi" w:hAnsiTheme="majorHAnsi"/>
                <w:color w:val="000000"/>
                <w:sz w:val="24"/>
                <w:szCs w:val="24"/>
              </w:rPr>
              <w:t>. The</w:t>
            </w:r>
            <w:r w:rsidRPr="00D612D2">
              <w:rPr>
                <w:rFonts w:asciiTheme="majorHAnsi" w:hAnsiTheme="majorHAnsi"/>
                <w:color w:val="000000"/>
                <w:sz w:val="24"/>
                <w:szCs w:val="24"/>
              </w:rPr>
              <w:t xml:space="preserve"> names registered through them are not acti</w:t>
            </w:r>
            <w:r w:rsidR="007224AB" w:rsidRPr="00D612D2">
              <w:rPr>
                <w:rFonts w:asciiTheme="majorHAnsi" w:hAnsiTheme="majorHAnsi"/>
                <w:color w:val="000000"/>
                <w:sz w:val="24"/>
                <w:szCs w:val="24"/>
              </w:rPr>
              <w:t xml:space="preserve">ve on the net in ways that are </w:t>
            </w:r>
            <w:r w:rsidR="00F32A40">
              <w:rPr>
                <w:rFonts w:asciiTheme="majorHAnsi" w:hAnsiTheme="majorHAnsi"/>
                <w:color w:val="000000"/>
                <w:sz w:val="24"/>
                <w:szCs w:val="24"/>
              </w:rPr>
              <w:t>relevant to this report. A</w:t>
            </w:r>
            <w:r w:rsidRPr="00D612D2">
              <w:rPr>
                <w:rFonts w:asciiTheme="majorHAnsi" w:hAnsiTheme="majorHAnsi"/>
                <w:color w:val="000000"/>
                <w:sz w:val="24"/>
                <w:szCs w:val="24"/>
              </w:rPr>
              <w:t>mong the remaining registrars, t</w:t>
            </w:r>
            <w:r w:rsidR="007224AB" w:rsidRPr="00D612D2">
              <w:rPr>
                <w:rFonts w:asciiTheme="majorHAnsi" w:hAnsiTheme="majorHAnsi"/>
                <w:color w:val="000000"/>
                <w:sz w:val="24"/>
                <w:szCs w:val="24"/>
              </w:rPr>
              <w:t xml:space="preserve">here are </w:t>
            </w:r>
            <w:r w:rsidRPr="00D612D2">
              <w:rPr>
                <w:rFonts w:asciiTheme="majorHAnsi" w:hAnsiTheme="majorHAnsi"/>
                <w:color w:val="000000"/>
                <w:sz w:val="24"/>
                <w:szCs w:val="24"/>
              </w:rPr>
              <w:t xml:space="preserve">important distinctions and segments.  </w:t>
            </w:r>
            <w:r w:rsidR="00F32A40">
              <w:rPr>
                <w:rFonts w:asciiTheme="majorHAnsi" w:hAnsiTheme="majorHAnsi"/>
                <w:color w:val="000000"/>
                <w:sz w:val="24"/>
                <w:szCs w:val="24"/>
              </w:rPr>
              <w:lastRenderedPageBreak/>
              <w:t>T</w:t>
            </w:r>
            <w:r w:rsidRPr="00D612D2">
              <w:rPr>
                <w:rFonts w:asciiTheme="majorHAnsi" w:hAnsiTheme="majorHAnsi"/>
                <w:color w:val="000000"/>
                <w:sz w:val="24"/>
                <w:szCs w:val="24"/>
              </w:rPr>
              <w:t>he resellers drastic</w:t>
            </w:r>
            <w:r w:rsidR="007224AB" w:rsidRPr="00D612D2">
              <w:rPr>
                <w:rFonts w:asciiTheme="majorHAnsi" w:hAnsiTheme="majorHAnsi"/>
                <w:color w:val="000000"/>
                <w:sz w:val="24"/>
                <w:szCs w:val="24"/>
              </w:rPr>
              <w:t xml:space="preserve">ally change the numbers in the </w:t>
            </w:r>
            <w:r w:rsidRPr="00D612D2">
              <w:rPr>
                <w:rFonts w:asciiTheme="majorHAnsi" w:hAnsiTheme="majorHAnsi"/>
                <w:color w:val="000000"/>
                <w:sz w:val="24"/>
                <w:szCs w:val="24"/>
              </w:rPr>
              <w:t>opposite direction and also play a prominent ro</w:t>
            </w:r>
            <w:r w:rsidR="007224AB" w:rsidRPr="00D612D2">
              <w:rPr>
                <w:rFonts w:asciiTheme="majorHAnsi" w:hAnsiTheme="majorHAnsi"/>
                <w:color w:val="000000"/>
                <w:sz w:val="24"/>
                <w:szCs w:val="24"/>
              </w:rPr>
              <w:t xml:space="preserve">le in any analysis of what the </w:t>
            </w:r>
            <w:r w:rsidR="00F32A40">
              <w:rPr>
                <w:rFonts w:asciiTheme="majorHAnsi" w:hAnsiTheme="majorHAnsi"/>
                <w:color w:val="000000"/>
                <w:sz w:val="24"/>
                <w:szCs w:val="24"/>
              </w:rPr>
              <w:t xml:space="preserve">problems are. </w:t>
            </w:r>
            <w:r w:rsidRPr="00D612D2">
              <w:rPr>
                <w:rFonts w:asciiTheme="majorHAnsi" w:hAnsiTheme="majorHAnsi"/>
                <w:color w:val="000000"/>
                <w:sz w:val="24"/>
                <w:szCs w:val="24"/>
              </w:rPr>
              <w:t>It would be useful if this report</w:t>
            </w:r>
            <w:r w:rsidR="007224AB" w:rsidRPr="00D612D2">
              <w:rPr>
                <w:rFonts w:asciiTheme="majorHAnsi" w:hAnsiTheme="majorHAnsi"/>
                <w:color w:val="000000"/>
                <w:sz w:val="24"/>
                <w:szCs w:val="24"/>
              </w:rPr>
              <w:t xml:space="preserve"> included a good description of</w:t>
            </w:r>
            <w:r w:rsidRPr="00D612D2">
              <w:rPr>
                <w:rFonts w:asciiTheme="majorHAnsi" w:hAnsiTheme="majorHAnsi"/>
                <w:color w:val="000000"/>
                <w:sz w:val="24"/>
                <w:szCs w:val="24"/>
              </w:rPr>
              <w:t xml:space="preserve"> what the re</w:t>
            </w:r>
            <w:r w:rsidR="00CB0777">
              <w:rPr>
                <w:rFonts w:asciiTheme="majorHAnsi" w:hAnsiTheme="majorHAnsi"/>
                <w:color w:val="000000"/>
                <w:sz w:val="24"/>
                <w:szCs w:val="24"/>
              </w:rPr>
              <w:t xml:space="preserve">gistrar and reseller landscape </w:t>
            </w:r>
            <w:r w:rsidRPr="00D612D2">
              <w:rPr>
                <w:rFonts w:asciiTheme="majorHAnsi" w:hAnsiTheme="majorHAnsi"/>
                <w:color w:val="000000"/>
                <w:sz w:val="24"/>
                <w:szCs w:val="24"/>
              </w:rPr>
              <w:t>looks like.</w:t>
            </w:r>
          </w:p>
        </w:tc>
      </w:tr>
      <w:tr w:rsidR="00C7049A" w:rsidRPr="00D612D2" w14:paraId="5DA82C1D" w14:textId="77777777" w:rsidTr="00C7049A">
        <w:tc>
          <w:tcPr>
            <w:tcW w:w="8856" w:type="dxa"/>
            <w:gridSpan w:val="2"/>
          </w:tcPr>
          <w:p w14:paraId="495BB128" w14:textId="7E4FCF41" w:rsidR="00C7049A" w:rsidRPr="00D612D2" w:rsidRDefault="00C7049A" w:rsidP="00C7049A">
            <w:pPr>
              <w:pStyle w:val="HTMLPreformatted"/>
              <w:shd w:val="clear" w:color="auto" w:fill="FFFFFF"/>
              <w:jc w:val="center"/>
              <w:rPr>
                <w:rFonts w:asciiTheme="majorHAnsi" w:hAnsiTheme="majorHAnsi"/>
                <w:i/>
                <w:color w:val="000000"/>
                <w:sz w:val="24"/>
                <w:szCs w:val="24"/>
              </w:rPr>
            </w:pPr>
            <w:r w:rsidRPr="00D612D2">
              <w:rPr>
                <w:rFonts w:asciiTheme="majorHAnsi" w:hAnsiTheme="majorHAnsi"/>
                <w:b/>
                <w:color w:val="000000"/>
                <w:sz w:val="24"/>
                <w:szCs w:val="24"/>
              </w:rPr>
              <w:lastRenderedPageBreak/>
              <w:t>Chapter 3, section B</w:t>
            </w:r>
          </w:p>
        </w:tc>
      </w:tr>
      <w:tr w:rsidR="00C7049A" w:rsidRPr="00D612D2" w14:paraId="06FDD79D" w14:textId="77777777" w:rsidTr="00015729">
        <w:tc>
          <w:tcPr>
            <w:tcW w:w="1489" w:type="dxa"/>
          </w:tcPr>
          <w:p w14:paraId="71C960B4" w14:textId="1FBBD69F" w:rsidR="006F267C" w:rsidRPr="00D612D2" w:rsidRDefault="00914D29">
            <w:pPr>
              <w:rPr>
                <w:rFonts w:asciiTheme="majorHAnsi" w:hAnsiTheme="majorHAnsi"/>
              </w:rPr>
            </w:pPr>
            <w:hyperlink r:id="rId182" w:history="1">
              <w:r w:rsidR="00CA4F8A" w:rsidRPr="00CA4F8A">
                <w:rPr>
                  <w:rStyle w:val="Hyperlink"/>
                  <w:rFonts w:asciiTheme="majorHAnsi" w:hAnsiTheme="majorHAnsi"/>
                </w:rPr>
                <w:t>Steve Crocker</w:t>
              </w:r>
            </w:hyperlink>
          </w:p>
        </w:tc>
        <w:tc>
          <w:tcPr>
            <w:tcW w:w="7367" w:type="dxa"/>
          </w:tcPr>
          <w:p w14:paraId="41E19C41" w14:textId="77777777"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"Modern WHOIS Policy is buried in the contracts of the current Registry and Registrar Agreements."  </w:t>
            </w:r>
            <w:r w:rsidRPr="00D612D2">
              <w:rPr>
                <w:rFonts w:asciiTheme="majorHAnsi" w:hAnsiTheme="majorHAnsi"/>
                <w:color w:val="000000"/>
                <w:sz w:val="24"/>
                <w:szCs w:val="24"/>
              </w:rPr>
              <w:t xml:space="preserve">What was WHOIS and WHOIS policy prior to ICANN?  </w:t>
            </w:r>
          </w:p>
          <w:p w14:paraId="558FC177" w14:textId="72411158" w:rsidR="00C7049A"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"As discussed above, the .COM and .ORG Registries, both run by VeriSign..."</w:t>
            </w:r>
            <w:r w:rsidR="007224AB" w:rsidRPr="00D612D2">
              <w:rPr>
                <w:rFonts w:asciiTheme="majorHAnsi" w:hAnsiTheme="majorHAnsi"/>
                <w:color w:val="000000"/>
                <w:sz w:val="24"/>
                <w:szCs w:val="24"/>
              </w:rPr>
              <w:t xml:space="preserve"> </w:t>
            </w:r>
            <w:r w:rsidRPr="00D612D2">
              <w:rPr>
                <w:rFonts w:asciiTheme="majorHAnsi" w:hAnsiTheme="majorHAnsi"/>
                <w:color w:val="000000"/>
                <w:sz w:val="24"/>
                <w:szCs w:val="24"/>
              </w:rPr>
              <w:t>I think you meant NET, no</w:t>
            </w:r>
            <w:r w:rsidR="00474589">
              <w:rPr>
                <w:rFonts w:asciiTheme="majorHAnsi" w:hAnsiTheme="majorHAnsi"/>
                <w:color w:val="000000"/>
                <w:sz w:val="24"/>
                <w:szCs w:val="24"/>
              </w:rPr>
              <w:t>t ORG.</w:t>
            </w:r>
            <w:r w:rsidRPr="00D612D2">
              <w:rPr>
                <w:rFonts w:asciiTheme="majorHAnsi" w:hAnsiTheme="majorHAnsi"/>
                <w:color w:val="000000"/>
                <w:sz w:val="24"/>
                <w:szCs w:val="24"/>
              </w:rPr>
              <w:t xml:space="preserve"> (Also, </w:t>
            </w:r>
            <w:proofErr w:type="spellStart"/>
            <w:r w:rsidRPr="00D612D2">
              <w:rPr>
                <w:rFonts w:asciiTheme="majorHAnsi" w:hAnsiTheme="majorHAnsi"/>
                <w:color w:val="000000"/>
                <w:sz w:val="24"/>
                <w:szCs w:val="24"/>
              </w:rPr>
              <w:t>Verisign</w:t>
            </w:r>
            <w:proofErr w:type="spellEnd"/>
            <w:r w:rsidRPr="00D612D2">
              <w:rPr>
                <w:rFonts w:asciiTheme="majorHAnsi" w:hAnsiTheme="majorHAnsi"/>
                <w:color w:val="000000"/>
                <w:sz w:val="24"/>
                <w:szCs w:val="24"/>
              </w:rPr>
              <w:t xml:space="preserve"> no longer uses camel case.)</w:t>
            </w:r>
          </w:p>
        </w:tc>
      </w:tr>
      <w:tr w:rsidR="00C7049A" w:rsidRPr="00D612D2" w14:paraId="63C68D1B" w14:textId="77777777" w:rsidTr="00C7049A">
        <w:tc>
          <w:tcPr>
            <w:tcW w:w="8856" w:type="dxa"/>
            <w:gridSpan w:val="2"/>
          </w:tcPr>
          <w:p w14:paraId="2E468E1C" w14:textId="6D7E3C46"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4, section D</w:t>
            </w:r>
          </w:p>
        </w:tc>
      </w:tr>
      <w:tr w:rsidR="00C7049A" w:rsidRPr="00D612D2" w14:paraId="14D13AE3" w14:textId="77777777" w:rsidTr="00015729">
        <w:tc>
          <w:tcPr>
            <w:tcW w:w="1489" w:type="dxa"/>
          </w:tcPr>
          <w:p w14:paraId="0BEE5517" w14:textId="25F1FA6B" w:rsidR="006F267C" w:rsidRPr="00D612D2" w:rsidRDefault="00914D29">
            <w:pPr>
              <w:rPr>
                <w:rFonts w:asciiTheme="majorHAnsi" w:hAnsiTheme="majorHAnsi"/>
              </w:rPr>
            </w:pPr>
            <w:hyperlink r:id="rId183" w:history="1">
              <w:r w:rsidR="00CA4F8A" w:rsidRPr="00CA4F8A">
                <w:rPr>
                  <w:rStyle w:val="Hyperlink"/>
                  <w:rFonts w:asciiTheme="majorHAnsi" w:hAnsiTheme="majorHAnsi"/>
                </w:rPr>
                <w:t>Steve Crocker</w:t>
              </w:r>
            </w:hyperlink>
          </w:p>
        </w:tc>
        <w:tc>
          <w:tcPr>
            <w:tcW w:w="7367" w:type="dxa"/>
          </w:tcPr>
          <w:p w14:paraId="653E078E" w14:textId="422C8BD2" w:rsidR="007224A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color w:val="000000"/>
              </w:rPr>
              <w:t xml:space="preserve">What constitutes </w:t>
            </w:r>
            <w:r w:rsidRPr="00D612D2">
              <w:rPr>
                <w:rFonts w:asciiTheme="majorHAnsi" w:hAnsiTheme="majorHAnsi" w:cs="Courier"/>
                <w:i/>
                <w:color w:val="000000"/>
              </w:rPr>
              <w:t>"wholl</w:t>
            </w:r>
            <w:r w:rsidR="007224AB" w:rsidRPr="00D612D2">
              <w:rPr>
                <w:rFonts w:asciiTheme="majorHAnsi" w:hAnsiTheme="majorHAnsi" w:cs="Courier"/>
                <w:i/>
                <w:color w:val="000000"/>
              </w:rPr>
              <w:t>y accurate"?</w:t>
            </w:r>
            <w:r w:rsidR="007224AB" w:rsidRPr="00D612D2">
              <w:rPr>
                <w:rFonts w:asciiTheme="majorHAnsi" w:hAnsiTheme="majorHAnsi" w:cs="Courier"/>
                <w:color w:val="000000"/>
              </w:rPr>
              <w:t xml:space="preserve"> What impact does </w:t>
            </w:r>
            <w:r w:rsidR="00474589">
              <w:rPr>
                <w:rFonts w:asciiTheme="majorHAnsi" w:hAnsiTheme="majorHAnsi" w:cs="Courier"/>
                <w:color w:val="000000"/>
              </w:rPr>
              <w:t>this inaccuracy have?</w:t>
            </w:r>
            <w:r w:rsidRPr="00D612D2">
              <w:rPr>
                <w:rFonts w:asciiTheme="majorHAnsi" w:hAnsiTheme="majorHAnsi" w:cs="Courier"/>
                <w:color w:val="000000"/>
              </w:rPr>
              <w:t xml:space="preserve"> (These questions are</w:t>
            </w:r>
            <w:r w:rsidR="007224AB" w:rsidRPr="00D612D2">
              <w:rPr>
                <w:rFonts w:asciiTheme="majorHAnsi" w:hAnsiTheme="majorHAnsi" w:cs="Courier"/>
                <w:color w:val="000000"/>
              </w:rPr>
              <w:t xml:space="preserve"> a continuation of the primary </w:t>
            </w:r>
            <w:r w:rsidRPr="00D612D2">
              <w:rPr>
                <w:rFonts w:asciiTheme="majorHAnsi" w:hAnsiTheme="majorHAnsi" w:cs="Courier"/>
                <w:color w:val="000000"/>
              </w:rPr>
              <w:t>question asked above about t</w:t>
            </w:r>
            <w:r w:rsidR="007224AB" w:rsidRPr="00D612D2">
              <w:rPr>
                <w:rFonts w:asciiTheme="majorHAnsi" w:hAnsiTheme="majorHAnsi" w:cs="Courier"/>
                <w:color w:val="000000"/>
              </w:rPr>
              <w:t xml:space="preserve">he purpose of the </w:t>
            </w:r>
            <w:proofErr w:type="spellStart"/>
            <w:r w:rsidR="007224AB" w:rsidRPr="00D612D2">
              <w:rPr>
                <w:rFonts w:asciiTheme="majorHAnsi" w:hAnsiTheme="majorHAnsi" w:cs="Courier"/>
                <w:color w:val="000000"/>
              </w:rPr>
              <w:t>whois</w:t>
            </w:r>
            <w:proofErr w:type="spellEnd"/>
            <w:r w:rsidR="007224AB" w:rsidRPr="00D612D2">
              <w:rPr>
                <w:rFonts w:asciiTheme="majorHAnsi" w:hAnsiTheme="majorHAnsi" w:cs="Courier"/>
                <w:color w:val="000000"/>
              </w:rPr>
              <w:t xml:space="preserve"> data.) </w:t>
            </w:r>
          </w:p>
          <w:p w14:paraId="51431032" w14:textId="30F18367" w:rsidR="00C7049A" w:rsidRPr="00D612D2" w:rsidRDefault="00C7049A" w:rsidP="0047458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 xml:space="preserve">"Just as there is no shared understanding or </w:t>
            </w:r>
            <w:r w:rsidR="007224AB" w:rsidRPr="00D612D2">
              <w:rPr>
                <w:rFonts w:asciiTheme="majorHAnsi" w:hAnsiTheme="majorHAnsi" w:cs="Courier"/>
                <w:i/>
                <w:color w:val="000000"/>
              </w:rPr>
              <w:t xml:space="preserve">statement of the purpose of </w:t>
            </w:r>
            <w:r w:rsidRPr="00D612D2">
              <w:rPr>
                <w:rFonts w:asciiTheme="majorHAnsi" w:hAnsiTheme="majorHAnsi" w:cs="Courier"/>
                <w:i/>
                <w:color w:val="000000"/>
              </w:rPr>
              <w:t>WHOI</w:t>
            </w:r>
            <w:r w:rsidR="007224AB" w:rsidRPr="00D612D2">
              <w:rPr>
                <w:rFonts w:asciiTheme="majorHAnsi" w:hAnsiTheme="majorHAnsi" w:cs="Courier"/>
                <w:i/>
                <w:color w:val="000000"/>
              </w:rPr>
              <w:t>S..."</w:t>
            </w:r>
            <w:r w:rsidR="007224AB" w:rsidRPr="00D612D2">
              <w:rPr>
                <w:rFonts w:asciiTheme="majorHAnsi" w:hAnsiTheme="majorHAnsi" w:cs="Courier"/>
                <w:color w:val="000000"/>
              </w:rPr>
              <w:t xml:space="preserve"> </w:t>
            </w:r>
            <w:r w:rsidR="00474589">
              <w:rPr>
                <w:rFonts w:asciiTheme="majorHAnsi" w:hAnsiTheme="majorHAnsi" w:cs="Courier"/>
                <w:color w:val="000000"/>
              </w:rPr>
              <w:t>It see</w:t>
            </w:r>
            <w:r w:rsidR="00F1014E">
              <w:rPr>
                <w:rFonts w:asciiTheme="majorHAnsi" w:hAnsiTheme="majorHAnsi" w:cs="Courier"/>
                <w:color w:val="000000"/>
              </w:rPr>
              <w:t>m</w:t>
            </w:r>
            <w:r w:rsidR="00474589">
              <w:rPr>
                <w:rFonts w:asciiTheme="majorHAnsi" w:hAnsiTheme="majorHAnsi" w:cs="Courier"/>
                <w:color w:val="000000"/>
              </w:rPr>
              <w:t>s</w:t>
            </w:r>
            <w:r w:rsidR="007224AB" w:rsidRPr="00D612D2">
              <w:rPr>
                <w:rFonts w:asciiTheme="majorHAnsi" w:hAnsiTheme="majorHAnsi" w:cs="Courier"/>
                <w:color w:val="000000"/>
              </w:rPr>
              <w:t xml:space="preserve"> important to put the purpose</w:t>
            </w:r>
            <w:r w:rsidRPr="00D612D2">
              <w:rPr>
                <w:rFonts w:asciiTheme="majorHAnsi" w:hAnsiTheme="majorHAnsi" w:cs="Courier"/>
                <w:color w:val="000000"/>
              </w:rPr>
              <w:t xml:space="preserve"> of WHOIS squarely on the table and deal with the</w:t>
            </w:r>
            <w:r w:rsidR="007224AB" w:rsidRPr="00D612D2">
              <w:rPr>
                <w:rFonts w:asciiTheme="majorHAnsi" w:hAnsiTheme="majorHAnsi" w:cs="Courier"/>
                <w:color w:val="000000"/>
              </w:rPr>
              <w:t xml:space="preserve"> multiple purposes and multiple</w:t>
            </w:r>
            <w:r w:rsidR="002A71C8">
              <w:rPr>
                <w:rFonts w:asciiTheme="majorHAnsi" w:hAnsiTheme="majorHAnsi" w:cs="Courier"/>
                <w:color w:val="000000"/>
              </w:rPr>
              <w:t xml:space="preserve"> </w:t>
            </w:r>
            <w:r w:rsidRPr="00D612D2">
              <w:rPr>
                <w:rFonts w:asciiTheme="majorHAnsi" w:hAnsiTheme="majorHAnsi" w:cs="Courier"/>
                <w:color w:val="000000"/>
              </w:rPr>
              <w:t xml:space="preserve">understandings of what the problems are. </w:t>
            </w:r>
          </w:p>
        </w:tc>
      </w:tr>
      <w:tr w:rsidR="00C7049A" w:rsidRPr="00D612D2" w14:paraId="023F8079" w14:textId="77777777" w:rsidTr="00C7049A">
        <w:tc>
          <w:tcPr>
            <w:tcW w:w="8856" w:type="dxa"/>
            <w:gridSpan w:val="2"/>
          </w:tcPr>
          <w:p w14:paraId="57CD83A0" w14:textId="1268621C" w:rsidR="00C7049A" w:rsidRPr="00D612D2" w:rsidRDefault="00C7049A" w:rsidP="00C7049A">
            <w:pPr>
              <w:shd w:val="clear" w:color="auto" w:fill="FFFFFF"/>
              <w:tabs>
                <w:tab w:val="left" w:pos="916"/>
                <w:tab w:val="left" w:pos="1832"/>
                <w:tab w:val="left" w:pos="2579"/>
                <w:tab w:val="left" w:pos="2748"/>
                <w:tab w:val="left" w:pos="3664"/>
                <w:tab w:val="center" w:pos="4320"/>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r>
            <w:r w:rsidRPr="00D612D2">
              <w:rPr>
                <w:rFonts w:asciiTheme="majorHAnsi" w:hAnsiTheme="majorHAnsi"/>
                <w:b/>
                <w:color w:val="000000"/>
              </w:rPr>
              <w:tab/>
              <w:t>Chapter 5</w:t>
            </w:r>
          </w:p>
        </w:tc>
      </w:tr>
      <w:tr w:rsidR="00C7049A" w:rsidRPr="00D612D2" w14:paraId="4207C4F2" w14:textId="77777777" w:rsidTr="00015729">
        <w:tc>
          <w:tcPr>
            <w:tcW w:w="1489" w:type="dxa"/>
          </w:tcPr>
          <w:p w14:paraId="6E47EE8C" w14:textId="32E45142" w:rsidR="006F267C" w:rsidRPr="00D612D2" w:rsidRDefault="00914D29">
            <w:pPr>
              <w:rPr>
                <w:rFonts w:asciiTheme="majorHAnsi" w:hAnsiTheme="majorHAnsi"/>
              </w:rPr>
            </w:pPr>
            <w:hyperlink r:id="rId184" w:history="1">
              <w:r w:rsidR="00CA4F8A" w:rsidRPr="00CA4F8A">
                <w:rPr>
                  <w:rStyle w:val="Hyperlink"/>
                  <w:rFonts w:asciiTheme="majorHAnsi" w:hAnsiTheme="majorHAnsi"/>
                </w:rPr>
                <w:t>Steve Crocker</w:t>
              </w:r>
            </w:hyperlink>
          </w:p>
        </w:tc>
        <w:tc>
          <w:tcPr>
            <w:tcW w:w="7367" w:type="dxa"/>
          </w:tcPr>
          <w:p w14:paraId="38AFE8BC" w14:textId="77777777"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t>
            </w:r>
            <w:proofErr w:type="gramStart"/>
            <w:r w:rsidRPr="00D612D2">
              <w:rPr>
                <w:rFonts w:asciiTheme="majorHAnsi" w:hAnsiTheme="majorHAnsi"/>
                <w:i/>
                <w:color w:val="000000"/>
                <w:sz w:val="24"/>
                <w:szCs w:val="24"/>
              </w:rPr>
              <w:t>the</w:t>
            </w:r>
            <w:proofErr w:type="gramEnd"/>
            <w:r w:rsidRPr="00D612D2">
              <w:rPr>
                <w:rFonts w:asciiTheme="majorHAnsi" w:hAnsiTheme="majorHAnsi"/>
                <w:i/>
                <w:color w:val="000000"/>
                <w:sz w:val="24"/>
                <w:szCs w:val="24"/>
              </w:rPr>
              <w:t xml:space="preserve"> issue of non-Latin scripts" </w:t>
            </w:r>
            <w:r w:rsidRPr="00D612D2">
              <w:rPr>
                <w:rFonts w:asciiTheme="majorHAnsi" w:hAnsiTheme="majorHAnsi"/>
                <w:color w:val="000000"/>
                <w:sz w:val="24"/>
                <w:szCs w:val="24"/>
              </w:rPr>
              <w:t xml:space="preserve">-- What is the issue?  </w:t>
            </w:r>
          </w:p>
          <w:p w14:paraId="08426664" w14:textId="77777777"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"ad hoc solutions"</w:t>
            </w:r>
            <w:r w:rsidRPr="00D612D2">
              <w:rPr>
                <w:rFonts w:asciiTheme="majorHAnsi" w:hAnsiTheme="majorHAnsi"/>
                <w:color w:val="000000"/>
                <w:sz w:val="24"/>
                <w:szCs w:val="24"/>
              </w:rPr>
              <w:t xml:space="preserve"> might be interpreted as a pejorative term  </w:t>
            </w:r>
          </w:p>
          <w:p w14:paraId="05B6AE1D" w14:textId="1D25D132"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t>
            </w:r>
            <w:proofErr w:type="gramStart"/>
            <w:r w:rsidRPr="00D612D2">
              <w:rPr>
                <w:rFonts w:asciiTheme="majorHAnsi" w:hAnsiTheme="majorHAnsi"/>
                <w:i/>
                <w:color w:val="000000"/>
                <w:sz w:val="24"/>
                <w:szCs w:val="24"/>
              </w:rPr>
              <w:t>the</w:t>
            </w:r>
            <w:proofErr w:type="gramEnd"/>
            <w:r w:rsidRPr="00D612D2">
              <w:rPr>
                <w:rFonts w:asciiTheme="majorHAnsi" w:hAnsiTheme="majorHAnsi"/>
                <w:i/>
                <w:color w:val="000000"/>
                <w:sz w:val="24"/>
                <w:szCs w:val="24"/>
              </w:rPr>
              <w:t xml:space="preserve"> community needs to urgently address the following issues:  1. What data</w:t>
            </w:r>
            <w:r w:rsidR="007224AB" w:rsidRPr="00D612D2">
              <w:rPr>
                <w:rFonts w:asciiTheme="majorHAnsi" w:hAnsiTheme="majorHAnsi"/>
                <w:i/>
                <w:color w:val="000000"/>
                <w:sz w:val="24"/>
                <w:szCs w:val="24"/>
              </w:rPr>
              <w:t xml:space="preserve"> is needed from the registrant,</w:t>
            </w:r>
            <w:r w:rsidRPr="00D612D2">
              <w:rPr>
                <w:rFonts w:asciiTheme="majorHAnsi" w:hAnsiTheme="majorHAnsi"/>
                <w:i/>
                <w:color w:val="000000"/>
                <w:sz w:val="24"/>
                <w:szCs w:val="24"/>
              </w:rPr>
              <w:t xml:space="preserve"> 2. How this data will be repr</w:t>
            </w:r>
            <w:r w:rsidR="007224AB" w:rsidRPr="00D612D2">
              <w:rPr>
                <w:rFonts w:asciiTheme="majorHAnsi" w:hAnsiTheme="majorHAnsi"/>
                <w:i/>
                <w:color w:val="000000"/>
                <w:sz w:val="24"/>
                <w:szCs w:val="24"/>
              </w:rPr>
              <w:t xml:space="preserve">esented in the data model, and </w:t>
            </w:r>
            <w:r w:rsidRPr="00D612D2">
              <w:rPr>
                <w:rFonts w:asciiTheme="majorHAnsi" w:hAnsiTheme="majorHAnsi"/>
                <w:i/>
                <w:color w:val="000000"/>
                <w:sz w:val="24"/>
                <w:szCs w:val="24"/>
              </w:rPr>
              <w:t>3. How this data will be accessed through registration data services."</w:t>
            </w:r>
            <w:r w:rsidR="00125691">
              <w:rPr>
                <w:rFonts w:asciiTheme="majorHAnsi" w:hAnsiTheme="majorHAnsi"/>
                <w:color w:val="000000"/>
                <w:sz w:val="24"/>
                <w:szCs w:val="24"/>
              </w:rPr>
              <w:t xml:space="preserve"> </w:t>
            </w:r>
            <w:r w:rsidR="00D74333">
              <w:rPr>
                <w:rFonts w:asciiTheme="majorHAnsi" w:hAnsiTheme="majorHAnsi"/>
                <w:color w:val="000000"/>
                <w:sz w:val="24"/>
                <w:szCs w:val="24"/>
              </w:rPr>
              <w:t>In</w:t>
            </w:r>
            <w:r w:rsidR="00125691">
              <w:rPr>
                <w:rFonts w:asciiTheme="majorHAnsi" w:hAnsiTheme="majorHAnsi"/>
                <w:color w:val="000000"/>
                <w:sz w:val="24"/>
                <w:szCs w:val="24"/>
              </w:rPr>
              <w:t xml:space="preserve">sufficient. </w:t>
            </w:r>
            <w:r w:rsidR="002A71C8">
              <w:rPr>
                <w:rFonts w:asciiTheme="majorHAnsi" w:hAnsiTheme="majorHAnsi"/>
                <w:color w:val="000000"/>
                <w:sz w:val="24"/>
                <w:szCs w:val="24"/>
              </w:rPr>
              <w:t>A</w:t>
            </w:r>
            <w:r w:rsidR="007224AB" w:rsidRPr="00D612D2">
              <w:rPr>
                <w:rFonts w:asciiTheme="majorHAnsi" w:hAnsiTheme="majorHAnsi"/>
                <w:color w:val="000000"/>
                <w:sz w:val="24"/>
                <w:szCs w:val="24"/>
              </w:rPr>
              <w:t xml:space="preserve">dd: </w:t>
            </w:r>
            <w:r w:rsidRPr="00D612D2">
              <w:rPr>
                <w:rFonts w:asciiTheme="majorHAnsi" w:hAnsiTheme="majorHAnsi"/>
                <w:color w:val="000000"/>
                <w:sz w:val="24"/>
                <w:szCs w:val="24"/>
              </w:rPr>
              <w:t xml:space="preserve">4. </w:t>
            </w:r>
            <w:r w:rsidR="00125691">
              <w:rPr>
                <w:rFonts w:asciiTheme="majorHAnsi" w:hAnsiTheme="majorHAnsi"/>
                <w:color w:val="000000"/>
                <w:sz w:val="24"/>
                <w:szCs w:val="24"/>
              </w:rPr>
              <w:t xml:space="preserve">By whom?  5. For what purpose? </w:t>
            </w:r>
            <w:r w:rsidRPr="00D612D2">
              <w:rPr>
                <w:rFonts w:asciiTheme="majorHAnsi" w:hAnsiTheme="majorHAnsi"/>
                <w:color w:val="000000"/>
                <w:sz w:val="24"/>
                <w:szCs w:val="24"/>
              </w:rPr>
              <w:t>This last question controls the accuracy quest</w:t>
            </w:r>
            <w:r w:rsidR="007224AB" w:rsidRPr="00D612D2">
              <w:rPr>
                <w:rFonts w:asciiTheme="majorHAnsi" w:hAnsiTheme="majorHAnsi"/>
                <w:color w:val="000000"/>
                <w:sz w:val="24"/>
                <w:szCs w:val="24"/>
              </w:rPr>
              <w:t xml:space="preserve">ion, i.e. is the data accurate </w:t>
            </w:r>
            <w:r w:rsidRPr="00D612D2">
              <w:rPr>
                <w:rFonts w:asciiTheme="majorHAnsi" w:hAnsiTheme="majorHAnsi"/>
                <w:color w:val="000000"/>
                <w:sz w:val="24"/>
                <w:szCs w:val="24"/>
              </w:rPr>
              <w:t xml:space="preserve">enough for the purpose?  </w:t>
            </w:r>
          </w:p>
          <w:p w14:paraId="58975E41" w14:textId="6432082A" w:rsidR="00C7049A" w:rsidRPr="00D612D2" w:rsidRDefault="00C7049A" w:rsidP="00A30D6B">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 </w:t>
            </w:r>
            <w:proofErr w:type="gramStart"/>
            <w:r w:rsidRPr="00D612D2">
              <w:rPr>
                <w:rFonts w:asciiTheme="majorHAnsi" w:hAnsiTheme="majorHAnsi"/>
                <w:i/>
                <w:color w:val="000000"/>
                <w:sz w:val="24"/>
                <w:szCs w:val="24"/>
              </w:rPr>
              <w:t>a</w:t>
            </w:r>
            <w:proofErr w:type="gramEnd"/>
            <w:r w:rsidRPr="00D612D2">
              <w:rPr>
                <w:rFonts w:asciiTheme="majorHAnsi" w:hAnsiTheme="majorHAnsi"/>
                <w:i/>
                <w:color w:val="000000"/>
                <w:sz w:val="24"/>
                <w:szCs w:val="24"/>
              </w:rPr>
              <w:t xml:space="preserve"> consistent policy across </w:t>
            </w:r>
            <w:proofErr w:type="spellStart"/>
            <w:r w:rsidRPr="00D612D2">
              <w:rPr>
                <w:rFonts w:asciiTheme="majorHAnsi" w:hAnsiTheme="majorHAnsi"/>
                <w:i/>
                <w:color w:val="000000"/>
                <w:sz w:val="24"/>
                <w:szCs w:val="24"/>
              </w:rPr>
              <w:t>ccTLDs</w:t>
            </w:r>
            <w:proofErr w:type="spellEnd"/>
            <w:r w:rsidRPr="00D612D2">
              <w:rPr>
                <w:rFonts w:asciiTheme="majorHAnsi" w:hAnsiTheme="majorHAnsi"/>
                <w:i/>
                <w:color w:val="000000"/>
                <w:sz w:val="24"/>
                <w:szCs w:val="24"/>
              </w:rPr>
              <w:t xml:space="preserve"> and </w:t>
            </w:r>
            <w:proofErr w:type="spellStart"/>
            <w:r w:rsidRPr="00D612D2">
              <w:rPr>
                <w:rFonts w:asciiTheme="majorHAnsi" w:hAnsiTheme="majorHAnsi"/>
                <w:i/>
                <w:color w:val="000000"/>
                <w:sz w:val="24"/>
                <w:szCs w:val="24"/>
              </w:rPr>
              <w:t>gTLDs</w:t>
            </w:r>
            <w:proofErr w:type="spellEnd"/>
            <w:r w:rsidRPr="00D612D2">
              <w:rPr>
                <w:rFonts w:asciiTheme="majorHAnsi" w:hAnsiTheme="majorHAnsi"/>
                <w:i/>
                <w:color w:val="000000"/>
                <w:sz w:val="24"/>
                <w:szCs w:val="24"/>
              </w:rPr>
              <w:t xml:space="preserve"> would make it much easier for  consumers and law enforcement to use WHOIS data</w:t>
            </w:r>
            <w:r w:rsidR="007224AB" w:rsidRPr="00D612D2">
              <w:rPr>
                <w:rFonts w:asciiTheme="majorHAnsi" w:hAnsiTheme="majorHAnsi"/>
                <w:i/>
                <w:color w:val="000000"/>
                <w:sz w:val="24"/>
                <w:szCs w:val="24"/>
              </w:rPr>
              <w:t>."</w:t>
            </w:r>
            <w:r w:rsidR="00A30D6B">
              <w:rPr>
                <w:rFonts w:asciiTheme="majorHAnsi" w:hAnsiTheme="majorHAnsi"/>
                <w:color w:val="000000"/>
                <w:sz w:val="24"/>
                <w:szCs w:val="24"/>
              </w:rPr>
              <w:t xml:space="preserve"> T</w:t>
            </w:r>
            <w:r w:rsidR="007224AB" w:rsidRPr="00D612D2">
              <w:rPr>
                <w:rFonts w:asciiTheme="majorHAnsi" w:hAnsiTheme="majorHAnsi"/>
                <w:color w:val="000000"/>
                <w:sz w:val="24"/>
                <w:szCs w:val="24"/>
              </w:rPr>
              <w:t>he diversity also</w:t>
            </w:r>
            <w:r w:rsidRPr="00D612D2">
              <w:rPr>
                <w:rFonts w:asciiTheme="majorHAnsi" w:hAnsiTheme="majorHAnsi"/>
                <w:color w:val="000000"/>
                <w:sz w:val="24"/>
                <w:szCs w:val="24"/>
              </w:rPr>
              <w:t xml:space="preserve"> provides a richer set of practices to study and learn from.</w:t>
            </w:r>
          </w:p>
        </w:tc>
      </w:tr>
      <w:tr w:rsidR="00C7049A" w:rsidRPr="00D612D2" w14:paraId="72EFD45F" w14:textId="77777777" w:rsidTr="00C7049A">
        <w:tc>
          <w:tcPr>
            <w:tcW w:w="8856" w:type="dxa"/>
            <w:gridSpan w:val="2"/>
          </w:tcPr>
          <w:p w14:paraId="412992C1" w14:textId="4A39E7F5"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6</w:t>
            </w:r>
          </w:p>
        </w:tc>
      </w:tr>
      <w:tr w:rsidR="00C7049A" w:rsidRPr="00D612D2" w14:paraId="4F15AF57" w14:textId="77777777" w:rsidTr="00015729">
        <w:tc>
          <w:tcPr>
            <w:tcW w:w="1489" w:type="dxa"/>
          </w:tcPr>
          <w:p w14:paraId="08084747" w14:textId="4584F17F" w:rsidR="006F267C" w:rsidRPr="00D612D2" w:rsidRDefault="00914D29">
            <w:pPr>
              <w:rPr>
                <w:rFonts w:asciiTheme="majorHAnsi" w:hAnsiTheme="majorHAnsi"/>
              </w:rPr>
            </w:pPr>
            <w:hyperlink r:id="rId185" w:history="1">
              <w:r w:rsidR="00CA4F8A" w:rsidRPr="00CA4F8A">
                <w:rPr>
                  <w:rStyle w:val="Hyperlink"/>
                  <w:rFonts w:asciiTheme="majorHAnsi" w:hAnsiTheme="majorHAnsi"/>
                </w:rPr>
                <w:t>Steve Crocker</w:t>
              </w:r>
            </w:hyperlink>
          </w:p>
        </w:tc>
        <w:tc>
          <w:tcPr>
            <w:tcW w:w="7367" w:type="dxa"/>
          </w:tcPr>
          <w:p w14:paraId="40A32D82" w14:textId="1DD69295" w:rsidR="00C7049A"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 xml:space="preserve">"... </w:t>
            </w:r>
            <w:proofErr w:type="gramStart"/>
            <w:r w:rsidRPr="00D612D2">
              <w:rPr>
                <w:rFonts w:asciiTheme="majorHAnsi" w:hAnsiTheme="majorHAnsi"/>
                <w:i/>
                <w:color w:val="000000"/>
                <w:sz w:val="24"/>
                <w:szCs w:val="24"/>
              </w:rPr>
              <w:t>effective</w:t>
            </w:r>
            <w:proofErr w:type="gramEnd"/>
            <w:r w:rsidRPr="00D612D2">
              <w:rPr>
                <w:rFonts w:asciiTheme="majorHAnsi" w:hAnsiTheme="majorHAnsi"/>
                <w:i/>
                <w:color w:val="000000"/>
                <w:sz w:val="24"/>
                <w:szCs w:val="24"/>
              </w:rPr>
              <w:t xml:space="preserve"> in meeting the needs of law enforcement and promoting  consumer trust."</w:t>
            </w:r>
            <w:r w:rsidRPr="00D612D2">
              <w:rPr>
                <w:rFonts w:asciiTheme="majorHAnsi" w:hAnsiTheme="majorHAnsi"/>
                <w:color w:val="000000"/>
                <w:sz w:val="24"/>
                <w:szCs w:val="24"/>
              </w:rPr>
              <w:t xml:space="preserve">  These phrases should be expanded and explicated.</w:t>
            </w:r>
          </w:p>
        </w:tc>
      </w:tr>
      <w:tr w:rsidR="00C7049A" w:rsidRPr="00D612D2" w14:paraId="2F01D76A" w14:textId="77777777" w:rsidTr="00C7049A">
        <w:tc>
          <w:tcPr>
            <w:tcW w:w="8856" w:type="dxa"/>
            <w:gridSpan w:val="2"/>
          </w:tcPr>
          <w:p w14:paraId="3E932BBD" w14:textId="1FB02D43"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6 Section A</w:t>
            </w:r>
          </w:p>
        </w:tc>
      </w:tr>
      <w:tr w:rsidR="00C7049A" w:rsidRPr="00D612D2" w14:paraId="7BFAE8C6" w14:textId="77777777" w:rsidTr="00015729">
        <w:tc>
          <w:tcPr>
            <w:tcW w:w="1489" w:type="dxa"/>
          </w:tcPr>
          <w:p w14:paraId="6F180556" w14:textId="3AC346C5" w:rsidR="006F267C" w:rsidRPr="00D612D2" w:rsidRDefault="00914D29">
            <w:pPr>
              <w:rPr>
                <w:rFonts w:asciiTheme="majorHAnsi" w:hAnsiTheme="majorHAnsi"/>
              </w:rPr>
            </w:pPr>
            <w:hyperlink r:id="rId186" w:history="1">
              <w:r w:rsidR="00CA4F8A" w:rsidRPr="00CA4F8A">
                <w:rPr>
                  <w:rStyle w:val="Hyperlink"/>
                  <w:rFonts w:asciiTheme="majorHAnsi" w:hAnsiTheme="majorHAnsi"/>
                </w:rPr>
                <w:t>Steve Crocker</w:t>
              </w:r>
            </w:hyperlink>
          </w:p>
        </w:tc>
        <w:tc>
          <w:tcPr>
            <w:tcW w:w="7367" w:type="dxa"/>
          </w:tcPr>
          <w:p w14:paraId="3616B0CC" w14:textId="510EE83D" w:rsidR="007224AB" w:rsidRPr="00D612D2" w:rsidRDefault="00C7049A" w:rsidP="00C7049A">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"Having a failsafe avenu</w:t>
            </w:r>
            <w:r w:rsidR="007224AB" w:rsidRPr="00D612D2">
              <w:rPr>
                <w:rFonts w:asciiTheme="majorHAnsi" w:hAnsiTheme="majorHAnsi"/>
                <w:i/>
                <w:color w:val="000000"/>
                <w:sz w:val="24"/>
                <w:szCs w:val="24"/>
              </w:rPr>
              <w:t>e to contact administrators..."</w:t>
            </w:r>
            <w:r w:rsidRPr="00D612D2">
              <w:rPr>
                <w:rFonts w:asciiTheme="majorHAnsi" w:hAnsiTheme="majorHAnsi"/>
                <w:color w:val="000000"/>
                <w:sz w:val="24"/>
                <w:szCs w:val="24"/>
              </w:rPr>
              <w:t xml:space="preserve"> What is the difference between inaccurate </w:t>
            </w:r>
            <w:r w:rsidR="007224AB" w:rsidRPr="00D612D2">
              <w:rPr>
                <w:rFonts w:asciiTheme="majorHAnsi" w:hAnsiTheme="majorHAnsi"/>
                <w:color w:val="000000"/>
                <w:sz w:val="24"/>
                <w:szCs w:val="24"/>
              </w:rPr>
              <w:t>information and an unresponsive</w:t>
            </w:r>
            <w:r w:rsidRPr="00D612D2">
              <w:rPr>
                <w:rFonts w:asciiTheme="majorHAnsi" w:hAnsiTheme="majorHAnsi"/>
                <w:color w:val="000000"/>
                <w:sz w:val="24"/>
                <w:szCs w:val="24"/>
              </w:rPr>
              <w:t xml:space="preserve"> registrant?  </w:t>
            </w:r>
          </w:p>
          <w:p w14:paraId="0791B5DF" w14:textId="263E1033" w:rsidR="00C7049A" w:rsidRPr="00D612D2" w:rsidRDefault="00C7049A" w:rsidP="001C1D24">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"Even this is not a significant concern for many</w:t>
            </w:r>
            <w:r w:rsidR="007224AB" w:rsidRPr="00D612D2">
              <w:rPr>
                <w:rFonts w:asciiTheme="majorHAnsi" w:hAnsiTheme="majorHAnsi"/>
                <w:i/>
                <w:color w:val="000000"/>
                <w:sz w:val="24"/>
                <w:szCs w:val="24"/>
              </w:rPr>
              <w:t xml:space="preserve"> registrants when only a small </w:t>
            </w:r>
            <w:r w:rsidRPr="00D612D2">
              <w:rPr>
                <w:rFonts w:asciiTheme="majorHAnsi" w:hAnsiTheme="majorHAnsi"/>
                <w:i/>
                <w:color w:val="000000"/>
                <w:sz w:val="24"/>
                <w:szCs w:val="24"/>
              </w:rPr>
              <w:t>proportion of domain names lead to web sites t</w:t>
            </w:r>
            <w:r w:rsidR="007224AB" w:rsidRPr="00D612D2">
              <w:rPr>
                <w:rFonts w:asciiTheme="majorHAnsi" w:hAnsiTheme="majorHAnsi"/>
                <w:i/>
                <w:color w:val="000000"/>
                <w:sz w:val="24"/>
                <w:szCs w:val="24"/>
              </w:rPr>
              <w:t>hat the registrant has a vested</w:t>
            </w:r>
            <w:r w:rsidRPr="00D612D2">
              <w:rPr>
                <w:rFonts w:asciiTheme="majorHAnsi" w:hAnsiTheme="majorHAnsi"/>
                <w:i/>
                <w:color w:val="000000"/>
                <w:sz w:val="24"/>
                <w:szCs w:val="24"/>
              </w:rPr>
              <w:t xml:space="preserve"> interest in maintaining uninterrupted access."</w:t>
            </w:r>
            <w:r w:rsidRPr="00D612D2">
              <w:rPr>
                <w:rFonts w:asciiTheme="majorHAnsi" w:hAnsiTheme="majorHAnsi"/>
                <w:color w:val="000000"/>
                <w:sz w:val="24"/>
                <w:szCs w:val="24"/>
              </w:rPr>
              <w:t xml:space="preserve">  </w:t>
            </w:r>
            <w:r w:rsidR="001C1D24">
              <w:rPr>
                <w:rFonts w:asciiTheme="majorHAnsi" w:hAnsiTheme="majorHAnsi"/>
                <w:color w:val="000000"/>
                <w:sz w:val="24"/>
                <w:szCs w:val="24"/>
              </w:rPr>
              <w:t>W</w:t>
            </w:r>
            <w:r w:rsidRPr="00D612D2">
              <w:rPr>
                <w:rFonts w:asciiTheme="majorHAnsi" w:hAnsiTheme="majorHAnsi"/>
                <w:color w:val="000000"/>
                <w:sz w:val="24"/>
                <w:szCs w:val="24"/>
              </w:rPr>
              <w:t>hy does accuracy matter?</w:t>
            </w:r>
          </w:p>
        </w:tc>
      </w:tr>
      <w:tr w:rsidR="00C7049A" w:rsidRPr="00D612D2" w14:paraId="60C2BCB7" w14:textId="77777777" w:rsidTr="00C7049A">
        <w:tc>
          <w:tcPr>
            <w:tcW w:w="8856" w:type="dxa"/>
            <w:gridSpan w:val="2"/>
          </w:tcPr>
          <w:p w14:paraId="0E474F88" w14:textId="702A76B7" w:rsidR="00C7049A" w:rsidRPr="00D612D2" w:rsidRDefault="00C7049A" w:rsidP="00C7049A">
            <w:pPr>
              <w:pStyle w:val="HTMLPreformatted"/>
              <w:shd w:val="clear" w:color="auto" w:fill="FFFFFF"/>
              <w:jc w:val="center"/>
              <w:rPr>
                <w:rFonts w:asciiTheme="majorHAnsi" w:hAnsiTheme="majorHAnsi"/>
                <w:color w:val="000000"/>
                <w:sz w:val="24"/>
                <w:szCs w:val="24"/>
              </w:rPr>
            </w:pPr>
            <w:r w:rsidRPr="00D612D2">
              <w:rPr>
                <w:rFonts w:asciiTheme="majorHAnsi" w:hAnsiTheme="majorHAnsi"/>
                <w:b/>
                <w:color w:val="000000"/>
                <w:sz w:val="24"/>
                <w:szCs w:val="24"/>
              </w:rPr>
              <w:t>Chapter 6 Section B</w:t>
            </w:r>
          </w:p>
        </w:tc>
      </w:tr>
      <w:tr w:rsidR="00C7049A" w:rsidRPr="00D612D2" w14:paraId="1692E80C" w14:textId="77777777" w:rsidTr="00015729">
        <w:tc>
          <w:tcPr>
            <w:tcW w:w="1489" w:type="dxa"/>
          </w:tcPr>
          <w:p w14:paraId="51FF04CD" w14:textId="4AD1A981" w:rsidR="006F267C" w:rsidRPr="00D612D2" w:rsidRDefault="00914D29">
            <w:pPr>
              <w:rPr>
                <w:rFonts w:asciiTheme="majorHAnsi" w:hAnsiTheme="majorHAnsi"/>
              </w:rPr>
            </w:pPr>
            <w:hyperlink r:id="rId187" w:history="1">
              <w:r w:rsidR="00CA4F8A" w:rsidRPr="00CA4F8A">
                <w:rPr>
                  <w:rStyle w:val="Hyperlink"/>
                  <w:rFonts w:asciiTheme="majorHAnsi" w:hAnsiTheme="majorHAnsi"/>
                </w:rPr>
                <w:t>Steve Crocker</w:t>
              </w:r>
            </w:hyperlink>
          </w:p>
        </w:tc>
        <w:tc>
          <w:tcPr>
            <w:tcW w:w="7367" w:type="dxa"/>
          </w:tcPr>
          <w:p w14:paraId="43F03CB5" w14:textId="77777777" w:rsidR="00EA7D6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w:t>
            </w:r>
            <w:proofErr w:type="gramStart"/>
            <w:r w:rsidRPr="00D612D2">
              <w:rPr>
                <w:rFonts w:asciiTheme="majorHAnsi" w:hAnsiTheme="majorHAnsi" w:cs="Courier"/>
                <w:i/>
                <w:color w:val="000000"/>
              </w:rPr>
              <w:t>knock</w:t>
            </w:r>
            <w:proofErr w:type="gramEnd"/>
            <w:r w:rsidRPr="00D612D2">
              <w:rPr>
                <w:rFonts w:asciiTheme="majorHAnsi" w:hAnsiTheme="majorHAnsi" w:cs="Courier"/>
                <w:i/>
                <w:color w:val="000000"/>
              </w:rPr>
              <w:t xml:space="preserve"> on effects"</w:t>
            </w:r>
            <w:r w:rsidRPr="00D612D2">
              <w:rPr>
                <w:rFonts w:asciiTheme="majorHAnsi" w:hAnsiTheme="majorHAnsi" w:cs="Courier"/>
                <w:color w:val="000000"/>
              </w:rPr>
              <w:t xml:space="preserve"> -- What does this term mean?  </w:t>
            </w:r>
          </w:p>
          <w:p w14:paraId="26F2C480" w14:textId="48F28819" w:rsidR="00EA7D6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w:t>
            </w:r>
            <w:proofErr w:type="gramStart"/>
            <w:r w:rsidRPr="00D612D2">
              <w:rPr>
                <w:rFonts w:asciiTheme="majorHAnsi" w:hAnsiTheme="majorHAnsi" w:cs="Courier"/>
                <w:i/>
                <w:color w:val="000000"/>
              </w:rPr>
              <w:t>lack</w:t>
            </w:r>
            <w:proofErr w:type="gramEnd"/>
            <w:r w:rsidRPr="00D612D2">
              <w:rPr>
                <w:rFonts w:asciiTheme="majorHAnsi" w:hAnsiTheme="majorHAnsi" w:cs="Courier"/>
                <w:i/>
                <w:color w:val="000000"/>
              </w:rPr>
              <w:t xml:space="preserve"> of due diligence"</w:t>
            </w:r>
            <w:r w:rsidR="00EA7D6B" w:rsidRPr="00D612D2">
              <w:rPr>
                <w:rFonts w:asciiTheme="majorHAnsi" w:hAnsiTheme="majorHAnsi" w:cs="Courier"/>
                <w:color w:val="000000"/>
              </w:rPr>
              <w:t xml:space="preserve"> -- What does this mean here? </w:t>
            </w:r>
            <w:r w:rsidRPr="00D612D2">
              <w:rPr>
                <w:rFonts w:asciiTheme="majorHAnsi" w:hAnsiTheme="majorHAnsi" w:cs="Courier"/>
                <w:color w:val="000000"/>
              </w:rPr>
              <w:t>Thi</w:t>
            </w:r>
            <w:r w:rsidR="00914D29">
              <w:rPr>
                <w:rFonts w:asciiTheme="majorHAnsi" w:hAnsiTheme="majorHAnsi" w:cs="Courier"/>
                <w:color w:val="000000"/>
              </w:rPr>
              <w:t>s seems like a different matter</w:t>
            </w:r>
            <w:r w:rsidR="008E2003">
              <w:rPr>
                <w:rFonts w:asciiTheme="majorHAnsi" w:hAnsiTheme="majorHAnsi" w:cs="Courier"/>
                <w:color w:val="000000"/>
              </w:rPr>
              <w:t>.</w:t>
            </w:r>
            <w:r w:rsidRPr="00D612D2">
              <w:rPr>
                <w:rFonts w:asciiTheme="majorHAnsi" w:hAnsiTheme="majorHAnsi" w:cs="Courier"/>
                <w:color w:val="000000"/>
              </w:rPr>
              <w:t xml:space="preserve"> </w:t>
            </w:r>
          </w:p>
          <w:p w14:paraId="3D49004F" w14:textId="4F3C34FC" w:rsidR="00EA7D6B"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"Another issue identified by the review</w:t>
            </w:r>
            <w:r w:rsidR="009D2AD2" w:rsidRPr="00D612D2">
              <w:rPr>
                <w:rFonts w:asciiTheme="majorHAnsi" w:hAnsiTheme="majorHAnsi" w:cs="Courier"/>
                <w:i/>
                <w:color w:val="000000"/>
              </w:rPr>
              <w:t xml:space="preserve"> team relates to the ability of</w:t>
            </w:r>
            <w:r w:rsidR="00AE0C78">
              <w:rPr>
                <w:rFonts w:asciiTheme="majorHAnsi" w:hAnsiTheme="majorHAnsi" w:cs="Courier"/>
                <w:i/>
                <w:color w:val="000000"/>
              </w:rPr>
              <w:t xml:space="preserve"> consumers to access </w:t>
            </w:r>
            <w:r w:rsidRPr="00D612D2">
              <w:rPr>
                <w:rFonts w:asciiTheme="majorHAnsi" w:hAnsiTheme="majorHAnsi" w:cs="Courier"/>
                <w:i/>
                <w:color w:val="000000"/>
              </w:rPr>
              <w:t xml:space="preserve">WHOIS data. ... </w:t>
            </w:r>
            <w:proofErr w:type="gramStart"/>
            <w:r w:rsidRPr="00D612D2">
              <w:rPr>
                <w:rFonts w:asciiTheme="majorHAnsi" w:hAnsiTheme="majorHAnsi" w:cs="Courier"/>
                <w:i/>
                <w:color w:val="000000"/>
              </w:rPr>
              <w:t>over</w:t>
            </w:r>
            <w:proofErr w:type="gramEnd"/>
            <w:r w:rsidRPr="00D612D2">
              <w:rPr>
                <w:rFonts w:asciiTheme="majorHAnsi" w:hAnsiTheme="majorHAnsi" w:cs="Courier"/>
                <w:i/>
                <w:color w:val="000000"/>
              </w:rPr>
              <w:t xml:space="preserve"> 80% of consumers are unaware of  WHOIS..."</w:t>
            </w:r>
            <w:r w:rsidRPr="00D612D2">
              <w:rPr>
                <w:rFonts w:asciiTheme="majorHAnsi" w:hAnsiTheme="majorHAnsi" w:cs="Courier"/>
                <w:color w:val="000000"/>
              </w:rPr>
              <w:t xml:space="preserve"> This is an entirely different issue and it should be put in a </w:t>
            </w:r>
            <w:r w:rsidR="00AE0C78">
              <w:rPr>
                <w:rFonts w:asciiTheme="majorHAnsi" w:hAnsiTheme="majorHAnsi" w:cs="Courier"/>
                <w:color w:val="000000"/>
              </w:rPr>
              <w:t xml:space="preserve">different part of the report. </w:t>
            </w:r>
            <w:r w:rsidRPr="00D612D2">
              <w:rPr>
                <w:rFonts w:asciiTheme="majorHAnsi" w:hAnsiTheme="majorHAnsi" w:cs="Courier"/>
                <w:color w:val="000000"/>
              </w:rPr>
              <w:t>This is perhaps a</w:t>
            </w:r>
            <w:r w:rsidR="00AE0C78">
              <w:rPr>
                <w:rFonts w:asciiTheme="majorHAnsi" w:hAnsiTheme="majorHAnsi" w:cs="Courier"/>
                <w:color w:val="000000"/>
              </w:rPr>
              <w:t xml:space="preserve"> really good example of one of </w:t>
            </w:r>
            <w:r w:rsidRPr="00D612D2">
              <w:rPr>
                <w:rFonts w:asciiTheme="majorHAnsi" w:hAnsiTheme="majorHAnsi" w:cs="Courier"/>
                <w:color w:val="000000"/>
              </w:rPr>
              <w:t xml:space="preserve">the many distinct "purposes." </w:t>
            </w:r>
          </w:p>
          <w:p w14:paraId="1ED58288" w14:textId="42BF168E" w:rsidR="00C7049A" w:rsidRPr="00D612D2" w:rsidRDefault="00C7049A" w:rsidP="00C7049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D612D2">
              <w:rPr>
                <w:rFonts w:asciiTheme="majorHAnsi" w:hAnsiTheme="majorHAnsi" w:cs="Courier"/>
                <w:i/>
                <w:color w:val="000000"/>
              </w:rPr>
              <w:t xml:space="preserve"> "... </w:t>
            </w:r>
            <w:proofErr w:type="gramStart"/>
            <w:r w:rsidRPr="00D612D2">
              <w:rPr>
                <w:rFonts w:asciiTheme="majorHAnsi" w:hAnsiTheme="majorHAnsi" w:cs="Courier"/>
                <w:i/>
                <w:color w:val="000000"/>
              </w:rPr>
              <w:t>the</w:t>
            </w:r>
            <w:proofErr w:type="gramEnd"/>
            <w:r w:rsidRPr="00D612D2">
              <w:rPr>
                <w:rFonts w:asciiTheme="majorHAnsi" w:hAnsiTheme="majorHAnsi" w:cs="Courier"/>
                <w:i/>
                <w:color w:val="000000"/>
              </w:rPr>
              <w:t xml:space="preserve"> Intellectual Property Constituency argued that:  ICANN is subject to a commitment 'to having accurate and complete WHOIS' ...  ICANN is not required to implement national safeguards for individuals'  privacy..." </w:t>
            </w:r>
            <w:r w:rsidR="00AE0C78">
              <w:rPr>
                <w:rFonts w:asciiTheme="majorHAnsi" w:hAnsiTheme="majorHAnsi" w:cs="Courier"/>
                <w:color w:val="000000"/>
              </w:rPr>
              <w:t>Fatuous/</w:t>
            </w:r>
            <w:r w:rsidR="009D2AD2" w:rsidRPr="00D612D2">
              <w:rPr>
                <w:rFonts w:asciiTheme="majorHAnsi" w:hAnsiTheme="majorHAnsi" w:cs="Courier"/>
                <w:color w:val="000000"/>
              </w:rPr>
              <w:t xml:space="preserve">disingenuous </w:t>
            </w:r>
            <w:r w:rsidR="00AE0C78">
              <w:rPr>
                <w:rFonts w:asciiTheme="majorHAnsi" w:hAnsiTheme="majorHAnsi" w:cs="Courier"/>
                <w:color w:val="000000"/>
              </w:rPr>
              <w:t xml:space="preserve">sentence </w:t>
            </w:r>
            <w:proofErr w:type="spellStart"/>
            <w:r w:rsidR="00AE0C78">
              <w:rPr>
                <w:rFonts w:asciiTheme="majorHAnsi" w:hAnsiTheme="majorHAnsi" w:cs="Courier"/>
                <w:color w:val="000000"/>
              </w:rPr>
              <w:t>whic</w:t>
            </w:r>
            <w:proofErr w:type="spellEnd"/>
            <w:r w:rsidRPr="00D612D2">
              <w:rPr>
                <w:rFonts w:asciiTheme="majorHAnsi" w:hAnsiTheme="majorHAnsi" w:cs="Courier"/>
                <w:color w:val="000000"/>
              </w:rPr>
              <w:t xml:space="preserve"> puts </w:t>
            </w:r>
            <w:r w:rsidR="00AE0C78">
              <w:rPr>
                <w:rFonts w:asciiTheme="majorHAnsi" w:hAnsiTheme="majorHAnsi" w:cs="Courier"/>
                <w:color w:val="000000"/>
              </w:rPr>
              <w:t>the IPC</w:t>
            </w:r>
            <w:r w:rsidRPr="00D612D2">
              <w:rPr>
                <w:rFonts w:asciiTheme="majorHAnsi" w:hAnsiTheme="majorHAnsi" w:cs="Courier"/>
                <w:color w:val="000000"/>
              </w:rPr>
              <w:t xml:space="preserve"> in an</w:t>
            </w:r>
            <w:r w:rsidR="00DF517A">
              <w:rPr>
                <w:rFonts w:asciiTheme="majorHAnsi" w:hAnsiTheme="majorHAnsi" w:cs="Courier"/>
                <w:color w:val="000000"/>
              </w:rPr>
              <w:t xml:space="preserve"> unnecessarily bad light. </w:t>
            </w:r>
            <w:r w:rsidR="009D2AD2" w:rsidRPr="00D612D2">
              <w:rPr>
                <w:rFonts w:asciiTheme="majorHAnsi" w:hAnsiTheme="majorHAnsi" w:cs="Courier"/>
                <w:color w:val="000000"/>
              </w:rPr>
              <w:t xml:space="preserve">Is </w:t>
            </w:r>
            <w:r w:rsidRPr="00D612D2">
              <w:rPr>
                <w:rFonts w:asciiTheme="majorHAnsi" w:hAnsiTheme="majorHAnsi" w:cs="Courier"/>
                <w:color w:val="000000"/>
              </w:rPr>
              <w:t xml:space="preserve">this a fair presentation of their position? </w:t>
            </w:r>
          </w:p>
          <w:p w14:paraId="3F68124D" w14:textId="4B68F8FE" w:rsidR="00C7049A" w:rsidRPr="00D612D2" w:rsidRDefault="009D2AD2" w:rsidP="003274FB">
            <w:pPr>
              <w:pStyle w:val="HTMLPreformatted"/>
              <w:shd w:val="clear" w:color="auto" w:fill="FFFFFF"/>
              <w:rPr>
                <w:rFonts w:asciiTheme="majorHAnsi" w:hAnsiTheme="majorHAnsi"/>
                <w:color w:val="000000"/>
                <w:sz w:val="24"/>
                <w:szCs w:val="24"/>
              </w:rPr>
            </w:pPr>
            <w:r w:rsidRPr="00D612D2">
              <w:rPr>
                <w:rFonts w:asciiTheme="majorHAnsi" w:hAnsiTheme="majorHAnsi"/>
                <w:i/>
                <w:color w:val="000000"/>
                <w:sz w:val="24"/>
                <w:szCs w:val="24"/>
              </w:rPr>
              <w:t>“</w:t>
            </w:r>
            <w:r w:rsidR="003274FB" w:rsidRPr="00D612D2">
              <w:rPr>
                <w:rFonts w:asciiTheme="majorHAnsi" w:hAnsiTheme="majorHAnsi"/>
                <w:i/>
                <w:color w:val="000000"/>
                <w:sz w:val="24"/>
                <w:szCs w:val="24"/>
              </w:rPr>
              <w:t xml:space="preserve">Comparison with </w:t>
            </w:r>
            <w:proofErr w:type="spellStart"/>
            <w:r w:rsidR="003274FB" w:rsidRPr="00D612D2">
              <w:rPr>
                <w:rFonts w:asciiTheme="majorHAnsi" w:hAnsiTheme="majorHAnsi"/>
                <w:i/>
                <w:color w:val="000000"/>
                <w:sz w:val="24"/>
                <w:szCs w:val="24"/>
              </w:rPr>
              <w:t>ccTLD</w:t>
            </w:r>
            <w:proofErr w:type="spellEnd"/>
            <w:r w:rsidR="003274FB" w:rsidRPr="00D612D2">
              <w:rPr>
                <w:rFonts w:asciiTheme="majorHAnsi" w:hAnsiTheme="majorHAnsi"/>
                <w:i/>
                <w:color w:val="000000"/>
                <w:sz w:val="24"/>
                <w:szCs w:val="24"/>
              </w:rPr>
              <w:t xml:space="preserve"> Practices"</w:t>
            </w:r>
            <w:r w:rsidR="003274FB" w:rsidRPr="00D612D2">
              <w:rPr>
                <w:rFonts w:asciiTheme="majorHAnsi" w:hAnsiTheme="majorHAnsi"/>
                <w:color w:val="000000"/>
                <w:sz w:val="24"/>
                <w:szCs w:val="24"/>
              </w:rPr>
              <w:t xml:space="preserve"> -- This section is very good.</w:t>
            </w:r>
          </w:p>
        </w:tc>
      </w:tr>
      <w:tr w:rsidR="00571CAC" w:rsidRPr="00D612D2" w14:paraId="2DA370C5" w14:textId="77777777" w:rsidTr="00571CAC">
        <w:tc>
          <w:tcPr>
            <w:tcW w:w="1489" w:type="dxa"/>
          </w:tcPr>
          <w:p w14:paraId="3609B2B5" w14:textId="681ABAFB" w:rsidR="00571CAC" w:rsidRPr="00D612D2" w:rsidRDefault="00914D29" w:rsidP="00B7233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b/>
                <w:color w:val="000000"/>
              </w:rPr>
            </w:pPr>
            <w:hyperlink r:id="rId188" w:history="1">
              <w:r w:rsidR="00E10EE3" w:rsidRPr="00E10EE3">
                <w:rPr>
                  <w:rStyle w:val="Hyperlink"/>
                  <w:rFonts w:asciiTheme="majorHAnsi" w:hAnsiTheme="majorHAnsi"/>
                </w:rPr>
                <w:t>Andrew Sullivan</w:t>
              </w:r>
            </w:hyperlink>
            <w:r w:rsidR="00571CAC">
              <w:rPr>
                <w:rFonts w:asciiTheme="majorHAnsi" w:hAnsiTheme="majorHAnsi"/>
              </w:rPr>
              <w:t xml:space="preserve"> </w:t>
            </w:r>
          </w:p>
        </w:tc>
        <w:tc>
          <w:tcPr>
            <w:tcW w:w="7367" w:type="dxa"/>
          </w:tcPr>
          <w:p w14:paraId="3A8223C8" w14:textId="68574E01" w:rsidR="00571CAC" w:rsidRPr="00D612D2" w:rsidRDefault="00571CAC" w:rsidP="00FC4C99">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b/>
                <w:color w:val="000000"/>
              </w:rPr>
            </w:pPr>
            <w:r w:rsidRPr="003E5D9E">
              <w:rPr>
                <w:rFonts w:asciiTheme="majorHAnsi" w:hAnsiTheme="majorHAnsi" w:cs="Courier"/>
                <w:color w:val="000000"/>
              </w:rPr>
              <w:t>Much of the report (including recommendations 5 through 11 and part of 20) is concerned with the accuracy of WHOIS data, but it assumes without much supporting argument the traditional model of a single, unauthenticated</w:t>
            </w:r>
            <w:r w:rsidR="00FC4C99">
              <w:rPr>
                <w:rFonts w:asciiTheme="majorHAnsi" w:hAnsiTheme="majorHAnsi" w:cs="Courier"/>
                <w:color w:val="000000"/>
              </w:rPr>
              <w:t xml:space="preserve"> service for registration data.</w:t>
            </w:r>
            <w:r w:rsidRPr="003E5D9E">
              <w:rPr>
                <w:rFonts w:asciiTheme="majorHAnsi" w:hAnsiTheme="majorHAnsi" w:cs="Courier"/>
                <w:color w:val="000000"/>
              </w:rPr>
              <w:t xml:space="preserve"> Where </w:t>
            </w:r>
            <w:r w:rsidR="00FC4C99">
              <w:rPr>
                <w:rFonts w:asciiTheme="majorHAnsi" w:hAnsiTheme="majorHAnsi" w:cs="Courier"/>
                <w:color w:val="000000"/>
              </w:rPr>
              <w:t xml:space="preserve">the report examines this issue, </w:t>
            </w:r>
            <w:r w:rsidRPr="003E5D9E">
              <w:rPr>
                <w:rFonts w:asciiTheme="majorHAnsi" w:hAnsiTheme="majorHAnsi" w:cs="Courier"/>
                <w:color w:val="000000"/>
              </w:rPr>
              <w:t xml:space="preserve">it appears to consider only the alternatives of full and unrestricted access or just some sort of restrictions on the data.  </w:t>
            </w:r>
          </w:p>
        </w:tc>
      </w:tr>
      <w:tr w:rsidR="009D2AD2" w:rsidRPr="00D612D2" w14:paraId="169AC2D7" w14:textId="77777777" w:rsidTr="00786732">
        <w:tc>
          <w:tcPr>
            <w:tcW w:w="8856" w:type="dxa"/>
            <w:gridSpan w:val="2"/>
          </w:tcPr>
          <w:p w14:paraId="293CA536" w14:textId="638C0A6D" w:rsidR="009D2AD2" w:rsidRPr="00D612D2" w:rsidRDefault="009D2AD2" w:rsidP="009D2AD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i/>
                <w:color w:val="000000"/>
              </w:rPr>
            </w:pPr>
            <w:r w:rsidRPr="00D612D2">
              <w:rPr>
                <w:rFonts w:asciiTheme="majorHAnsi" w:hAnsiTheme="majorHAnsi"/>
                <w:b/>
                <w:color w:val="000000"/>
              </w:rPr>
              <w:t>Chapter 7 Section C</w:t>
            </w:r>
          </w:p>
        </w:tc>
      </w:tr>
      <w:tr w:rsidR="009D2AD2" w:rsidRPr="00D612D2" w14:paraId="51013CE1" w14:textId="77777777" w:rsidTr="00015729">
        <w:tc>
          <w:tcPr>
            <w:tcW w:w="1489" w:type="dxa"/>
          </w:tcPr>
          <w:p w14:paraId="7FE7DC55" w14:textId="234DC871" w:rsidR="009D2AD2" w:rsidRPr="00D612D2" w:rsidRDefault="00914D29">
            <w:pPr>
              <w:rPr>
                <w:rStyle w:val="Hyperlink"/>
                <w:rFonts w:asciiTheme="majorHAnsi" w:hAnsiTheme="majorHAnsi"/>
              </w:rPr>
            </w:pPr>
            <w:hyperlink r:id="rId189" w:history="1">
              <w:r w:rsidR="009D2AD2" w:rsidRPr="00D612D2">
                <w:rPr>
                  <w:rStyle w:val="Hyperlink"/>
                  <w:rFonts w:asciiTheme="majorHAnsi" w:hAnsiTheme="majorHAnsi"/>
                </w:rPr>
                <w:t xml:space="preserve">Russell </w:t>
              </w:r>
              <w:proofErr w:type="spellStart"/>
              <w:r w:rsidR="009D2AD2" w:rsidRPr="00D612D2">
                <w:rPr>
                  <w:rStyle w:val="Hyperlink"/>
                  <w:rFonts w:asciiTheme="majorHAnsi" w:hAnsiTheme="majorHAnsi"/>
                </w:rPr>
                <w:t>Bignell</w:t>
              </w:r>
              <w:proofErr w:type="spellEnd"/>
            </w:hyperlink>
          </w:p>
          <w:p w14:paraId="7AC1DA51" w14:textId="183E17DF" w:rsidR="006C527F" w:rsidRPr="00D612D2" w:rsidRDefault="006C527F" w:rsidP="0008635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rPr>
            </w:pPr>
          </w:p>
        </w:tc>
        <w:tc>
          <w:tcPr>
            <w:tcW w:w="7367" w:type="dxa"/>
          </w:tcPr>
          <w:p w14:paraId="79E13D7F" w14:textId="5D84A520" w:rsidR="009D2AD2" w:rsidRPr="00D612D2" w:rsidRDefault="009D2AD2" w:rsidP="00C8182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i/>
                <w:color w:val="000000"/>
              </w:rPr>
            </w:pPr>
            <w:r w:rsidRPr="00D612D2">
              <w:rPr>
                <w:rFonts w:asciiTheme="majorHAnsi" w:hAnsiTheme="majorHAnsi" w:cs="Courier"/>
                <w:i/>
                <w:color w:val="000000"/>
              </w:rPr>
              <w:t xml:space="preserve">“There are currently no requirements for registrars or registries to pro-actively monitor or verify registration data for accuracy… be intentionally false registrars are not obligated to cancel the registration.” </w:t>
            </w:r>
            <w:r w:rsidRPr="00D612D2">
              <w:rPr>
                <w:rFonts w:asciiTheme="majorHAnsi" w:hAnsiTheme="majorHAnsi" w:cs="Courier"/>
                <w:color w:val="000000"/>
              </w:rPr>
              <w:t>About</w:t>
            </w:r>
            <w:r w:rsidRPr="00D612D2">
              <w:rPr>
                <w:rFonts w:asciiTheme="majorHAnsi" w:hAnsiTheme="majorHAnsi" w:cs="Courier"/>
                <w:i/>
                <w:color w:val="000000"/>
              </w:rPr>
              <w:t xml:space="preserve"> </w:t>
            </w:r>
            <w:r w:rsidRPr="00D612D2">
              <w:rPr>
                <w:rFonts w:asciiTheme="majorHAnsi" w:hAnsiTheme="majorHAnsi"/>
                <w:color w:val="000000"/>
              </w:rPr>
              <w:t xml:space="preserve">time that the registration process for domain names is improved with mandatory documentation requirements and verification processes in place. Although this may not solve the problem completely it would assist. </w:t>
            </w:r>
            <w:r w:rsidR="00C81820">
              <w:rPr>
                <w:rFonts w:asciiTheme="majorHAnsi" w:hAnsiTheme="majorHAnsi"/>
                <w:color w:val="000000"/>
              </w:rPr>
              <w:t>C</w:t>
            </w:r>
            <w:r w:rsidRPr="00D612D2">
              <w:rPr>
                <w:rFonts w:asciiTheme="majorHAnsi" w:hAnsiTheme="majorHAnsi"/>
                <w:color w:val="000000"/>
              </w:rPr>
              <w:t>hecks</w:t>
            </w:r>
            <w:r w:rsidR="00C81820">
              <w:rPr>
                <w:rFonts w:asciiTheme="majorHAnsi" w:hAnsiTheme="majorHAnsi"/>
                <w:color w:val="000000"/>
              </w:rPr>
              <w:t xml:space="preserve"> should be done to verify if a</w:t>
            </w:r>
            <w:r w:rsidRPr="00D612D2">
              <w:rPr>
                <w:rFonts w:asciiTheme="majorHAnsi" w:hAnsiTheme="majorHAnsi"/>
                <w:color w:val="000000"/>
              </w:rPr>
              <w:t xml:space="preserve"> brand holder </w:t>
            </w:r>
            <w:proofErr w:type="spellStart"/>
            <w:r w:rsidRPr="00D612D2">
              <w:rPr>
                <w:rFonts w:asciiTheme="majorHAnsi" w:hAnsiTheme="majorHAnsi"/>
                <w:color w:val="000000"/>
              </w:rPr>
              <w:t>authorise</w:t>
            </w:r>
            <w:proofErr w:type="spellEnd"/>
            <w:r w:rsidRPr="00D612D2">
              <w:rPr>
                <w:rFonts w:asciiTheme="majorHAnsi" w:hAnsiTheme="majorHAnsi"/>
                <w:color w:val="000000"/>
              </w:rPr>
              <w:t xml:space="preserve"> the use. This could be an automatic process similar to the </w:t>
            </w:r>
            <w:proofErr w:type="spellStart"/>
            <w:r w:rsidRPr="00D612D2">
              <w:rPr>
                <w:rFonts w:asciiTheme="majorHAnsi" w:hAnsiTheme="majorHAnsi"/>
                <w:color w:val="000000"/>
              </w:rPr>
              <w:t>vero</w:t>
            </w:r>
            <w:proofErr w:type="spellEnd"/>
            <w:r w:rsidRPr="00D612D2">
              <w:rPr>
                <w:rFonts w:asciiTheme="majorHAnsi" w:hAnsiTheme="majorHAnsi"/>
                <w:color w:val="000000"/>
              </w:rPr>
              <w:t xml:space="preserve"> system adopted by </w:t>
            </w:r>
            <w:proofErr w:type="spellStart"/>
            <w:r w:rsidRPr="00D612D2">
              <w:rPr>
                <w:rFonts w:asciiTheme="majorHAnsi" w:hAnsiTheme="majorHAnsi"/>
                <w:color w:val="000000"/>
              </w:rPr>
              <w:t>Ebay</w:t>
            </w:r>
            <w:proofErr w:type="spellEnd"/>
            <w:r w:rsidRPr="00D612D2">
              <w:rPr>
                <w:rFonts w:asciiTheme="majorHAnsi" w:hAnsiTheme="majorHAnsi"/>
                <w:color w:val="000000"/>
              </w:rPr>
              <w:t xml:space="preserve"> based on a simple keyword search.</w:t>
            </w:r>
          </w:p>
        </w:tc>
      </w:tr>
      <w:tr w:rsidR="00015729" w:rsidRPr="00C83F81" w14:paraId="630B4ACA" w14:textId="77777777" w:rsidTr="00015729">
        <w:tc>
          <w:tcPr>
            <w:tcW w:w="1489" w:type="dxa"/>
          </w:tcPr>
          <w:p w14:paraId="126F9A3A" w14:textId="17788DED" w:rsidR="00015729" w:rsidRPr="007C716F" w:rsidRDefault="00914D29" w:rsidP="004C2993">
            <w:pPr>
              <w:pStyle w:val="NoteLevel11"/>
              <w:rPr>
                <w:rFonts w:asciiTheme="majorHAnsi" w:hAnsiTheme="majorHAnsi"/>
              </w:rPr>
            </w:pPr>
            <w:hyperlink r:id="rId190"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7367" w:type="dxa"/>
          </w:tcPr>
          <w:p w14:paraId="1D3866D3" w14:textId="239329A6" w:rsidR="00015729" w:rsidRPr="00015729" w:rsidRDefault="00015729" w:rsidP="00015729">
            <w:pPr>
              <w:rPr>
                <w:rFonts w:asciiTheme="majorHAnsi" w:hAnsiTheme="majorHAnsi"/>
                <w:i/>
              </w:rPr>
            </w:pPr>
            <w:r w:rsidRPr="00015729">
              <w:rPr>
                <w:rFonts w:asciiTheme="majorHAnsi" w:hAnsiTheme="majorHAnsi"/>
              </w:rPr>
              <w:t xml:space="preserve">P 82. </w:t>
            </w:r>
            <w:r w:rsidRPr="00015729">
              <w:rPr>
                <w:rFonts w:asciiTheme="majorHAnsi" w:hAnsiTheme="majorHAnsi"/>
                <w:i/>
              </w:rPr>
              <w:t>Registrars and Registries play a key…</w:t>
            </w:r>
            <w:r w:rsidR="00616448">
              <w:rPr>
                <w:rFonts w:asciiTheme="majorHAnsi" w:hAnsiTheme="majorHAnsi"/>
                <w:i/>
              </w:rPr>
              <w:t>data is available.</w:t>
            </w:r>
          </w:p>
          <w:p w14:paraId="5E7C5665" w14:textId="0DCF5743" w:rsidR="00015729" w:rsidRPr="00015729" w:rsidRDefault="00015729" w:rsidP="009D3742">
            <w:pPr>
              <w:contextualSpacing/>
              <w:rPr>
                <w:rFonts w:asciiTheme="majorHAnsi" w:hAnsiTheme="majorHAnsi"/>
              </w:rPr>
            </w:pPr>
            <w:r w:rsidRPr="00015729">
              <w:rPr>
                <w:rFonts w:asciiTheme="majorHAnsi" w:hAnsiTheme="majorHAnsi"/>
              </w:rPr>
              <w:t xml:space="preserve">Because </w:t>
            </w:r>
            <w:proofErr w:type="spellStart"/>
            <w:r w:rsidRPr="00015729">
              <w:rPr>
                <w:rFonts w:asciiTheme="majorHAnsi" w:hAnsiTheme="majorHAnsi"/>
              </w:rPr>
              <w:t>gTLD</w:t>
            </w:r>
            <w:proofErr w:type="spellEnd"/>
            <w:r w:rsidRPr="00015729">
              <w:rPr>
                <w:rFonts w:asciiTheme="majorHAnsi" w:hAnsiTheme="majorHAnsi"/>
              </w:rPr>
              <w:t xml:space="preserve"> registries do not have a relationship with the registrants of domain names, they are not able to ensure accuracy of </w:t>
            </w:r>
            <w:proofErr w:type="spellStart"/>
            <w:r w:rsidRPr="00015729">
              <w:rPr>
                <w:rFonts w:asciiTheme="majorHAnsi" w:hAnsiTheme="majorHAnsi"/>
              </w:rPr>
              <w:t>Whois</w:t>
            </w:r>
            <w:proofErr w:type="spellEnd"/>
            <w:r w:rsidRPr="00015729">
              <w:rPr>
                <w:rFonts w:asciiTheme="majorHAnsi" w:hAnsiTheme="majorHAnsi"/>
              </w:rPr>
              <w:t xml:space="preserve"> data. This is a role for the registrar, not the registry. </w:t>
            </w:r>
            <w:r w:rsidR="00C81820">
              <w:rPr>
                <w:rFonts w:asciiTheme="majorHAnsi" w:hAnsiTheme="majorHAnsi"/>
              </w:rPr>
              <w:t>N</w:t>
            </w:r>
            <w:r w:rsidRPr="00015729">
              <w:rPr>
                <w:rFonts w:asciiTheme="majorHAnsi" w:hAnsiTheme="majorHAnsi"/>
              </w:rPr>
              <w:t>o means to validate or ensure the legitimacy of that data. Certain sponsored TLD registries have a relationship with registrants by virtue of their required initial an</w:t>
            </w:r>
            <w:r w:rsidR="00324833">
              <w:rPr>
                <w:rFonts w:asciiTheme="majorHAnsi" w:hAnsiTheme="majorHAnsi"/>
              </w:rPr>
              <w:t>d ongoing verification process.</w:t>
            </w:r>
            <w:r w:rsidRPr="00015729">
              <w:rPr>
                <w:rFonts w:asciiTheme="majorHAnsi" w:hAnsiTheme="majorHAnsi"/>
              </w:rPr>
              <w:t xml:space="preserve"> </w:t>
            </w:r>
            <w:r w:rsidR="00D36298">
              <w:rPr>
                <w:rFonts w:asciiTheme="majorHAnsi" w:hAnsiTheme="majorHAnsi"/>
              </w:rPr>
              <w:t>T</w:t>
            </w:r>
            <w:r w:rsidRPr="00015729">
              <w:rPr>
                <w:rFonts w:asciiTheme="majorHAnsi" w:hAnsiTheme="majorHAnsi"/>
              </w:rPr>
              <w:t>o ensure consistenc</w:t>
            </w:r>
            <w:r w:rsidR="00D94A5B">
              <w:rPr>
                <w:rFonts w:asciiTheme="majorHAnsi" w:hAnsiTheme="majorHAnsi"/>
              </w:rPr>
              <w:t xml:space="preserve">y for those registrants, </w:t>
            </w:r>
            <w:r w:rsidRPr="00015729">
              <w:rPr>
                <w:rFonts w:asciiTheme="majorHAnsi" w:hAnsiTheme="majorHAnsi"/>
              </w:rPr>
              <w:t>TLD registries conform to the standard WHOIS that is maintained through their relationship with their registrar.</w:t>
            </w:r>
          </w:p>
        </w:tc>
      </w:tr>
      <w:tr w:rsidR="00B27277" w:rsidRPr="00D612D2" w14:paraId="1A6CF92E" w14:textId="77777777" w:rsidTr="00440AED">
        <w:tc>
          <w:tcPr>
            <w:tcW w:w="8856" w:type="dxa"/>
            <w:gridSpan w:val="2"/>
          </w:tcPr>
          <w:p w14:paraId="06663787" w14:textId="083BC685" w:rsidR="00B27277" w:rsidRPr="00B27277" w:rsidRDefault="00B27277" w:rsidP="00B272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heme="majorHAnsi" w:hAnsiTheme="majorHAnsi" w:cs="Courier"/>
                <w:b/>
                <w:color w:val="000000"/>
              </w:rPr>
            </w:pPr>
            <w:r w:rsidRPr="00B27277">
              <w:rPr>
                <w:rFonts w:asciiTheme="majorHAnsi" w:hAnsiTheme="majorHAnsi" w:cs="Courier"/>
                <w:b/>
                <w:color w:val="000000"/>
              </w:rPr>
              <w:t>Chapter 7 Section E</w:t>
            </w:r>
          </w:p>
        </w:tc>
      </w:tr>
      <w:tr w:rsidR="00B27277" w:rsidRPr="00D612D2" w14:paraId="68907094" w14:textId="77777777" w:rsidTr="00E70995">
        <w:trPr>
          <w:trHeight w:val="350"/>
        </w:trPr>
        <w:tc>
          <w:tcPr>
            <w:tcW w:w="1489" w:type="dxa"/>
          </w:tcPr>
          <w:p w14:paraId="7F15BA1C" w14:textId="77777777" w:rsidR="00B27277" w:rsidRPr="00D612D2" w:rsidRDefault="00914D29" w:rsidP="00B27277">
            <w:pPr>
              <w:pStyle w:val="BodyText"/>
              <w:ind w:firstLine="0"/>
              <w:rPr>
                <w:rFonts w:asciiTheme="majorHAnsi" w:hAnsiTheme="majorHAnsi"/>
                <w:color w:val="000000"/>
              </w:rPr>
            </w:pPr>
            <w:hyperlink r:id="rId191" w:history="1">
              <w:r w:rsidR="00B27277" w:rsidRPr="00D612D2">
                <w:rPr>
                  <w:rStyle w:val="Hyperlink"/>
                  <w:rFonts w:asciiTheme="majorHAnsi" w:hAnsiTheme="majorHAnsi"/>
                </w:rPr>
                <w:t>Intellectual Property Constituenc</w:t>
              </w:r>
              <w:r w:rsidR="00B27277" w:rsidRPr="00D612D2">
                <w:rPr>
                  <w:rStyle w:val="Hyperlink"/>
                  <w:rFonts w:asciiTheme="majorHAnsi" w:hAnsiTheme="majorHAnsi"/>
                </w:rPr>
                <w:lastRenderedPageBreak/>
                <w:t>y</w:t>
              </w:r>
            </w:hyperlink>
          </w:p>
          <w:p w14:paraId="56AA2D93" w14:textId="77777777" w:rsidR="00B27277" w:rsidRPr="00D612D2" w:rsidRDefault="00B27277">
            <w:pPr>
              <w:rPr>
                <w:rFonts w:asciiTheme="majorHAnsi" w:hAnsiTheme="majorHAnsi"/>
              </w:rPr>
            </w:pPr>
          </w:p>
        </w:tc>
        <w:tc>
          <w:tcPr>
            <w:tcW w:w="7367" w:type="dxa"/>
          </w:tcPr>
          <w:p w14:paraId="59A34B66" w14:textId="22A62280" w:rsidR="00B27277" w:rsidRPr="000713EC" w:rsidRDefault="00B27277" w:rsidP="00DD3C2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rPr>
            </w:pPr>
            <w:r w:rsidRPr="00B27277">
              <w:rPr>
                <w:rFonts w:asciiTheme="majorHAnsi" w:hAnsiTheme="majorHAnsi"/>
              </w:rPr>
              <w:lastRenderedPageBreak/>
              <w:t>While such guidelines and the use of encouragement and incentives could produce real progress, we share the skepticism “that such measures will provide a satisfactory solution over time.”</w:t>
            </w:r>
            <w:r w:rsidR="00E70995">
              <w:rPr>
                <w:rFonts w:asciiTheme="majorHAnsi" w:hAnsiTheme="majorHAnsi"/>
              </w:rPr>
              <w:t xml:space="preserve"> T</w:t>
            </w:r>
            <w:r w:rsidR="00E70995" w:rsidRPr="00D612D2">
              <w:rPr>
                <w:rFonts w:asciiTheme="majorHAnsi" w:hAnsiTheme="majorHAnsi"/>
              </w:rPr>
              <w:t xml:space="preserve">he recommendations of the </w:t>
            </w:r>
            <w:r w:rsidR="00E70995">
              <w:rPr>
                <w:rFonts w:asciiTheme="majorHAnsi" w:hAnsiTheme="majorHAnsi"/>
              </w:rPr>
              <w:lastRenderedPageBreak/>
              <w:t>RT</w:t>
            </w:r>
            <w:r w:rsidR="00E70995" w:rsidRPr="00D612D2">
              <w:rPr>
                <w:rFonts w:asciiTheme="majorHAnsi" w:hAnsiTheme="majorHAnsi"/>
              </w:rPr>
              <w:t xml:space="preserve"> on proxy registrations must be read in context with the discussion on pages 83</w:t>
            </w:r>
            <w:r w:rsidR="00E70995">
              <w:rPr>
                <w:rFonts w:asciiTheme="majorHAnsi" w:hAnsiTheme="majorHAnsi"/>
              </w:rPr>
              <w:t xml:space="preserve">-84 of the draft final report. </w:t>
            </w:r>
            <w:r w:rsidR="00E70995" w:rsidRPr="00D612D2">
              <w:rPr>
                <w:rFonts w:asciiTheme="majorHAnsi" w:hAnsiTheme="majorHAnsi"/>
              </w:rPr>
              <w:t xml:space="preserve">IPC agrees with the unanimous view of </w:t>
            </w:r>
            <w:r w:rsidR="000713EC">
              <w:rPr>
                <w:rFonts w:asciiTheme="majorHAnsi" w:hAnsiTheme="majorHAnsi"/>
              </w:rPr>
              <w:t xml:space="preserve">the </w:t>
            </w:r>
            <w:r w:rsidR="00383D0C">
              <w:rPr>
                <w:rFonts w:asciiTheme="majorHAnsi" w:hAnsiTheme="majorHAnsi"/>
              </w:rPr>
              <w:t>RT</w:t>
            </w:r>
            <w:r w:rsidR="000713EC">
              <w:rPr>
                <w:rFonts w:asciiTheme="majorHAnsi" w:hAnsiTheme="majorHAnsi"/>
              </w:rPr>
              <w:t xml:space="preserve"> (page 83) that </w:t>
            </w:r>
            <w:r w:rsidR="00E70995" w:rsidRPr="000713EC">
              <w:rPr>
                <w:rFonts w:asciiTheme="majorHAnsi" w:hAnsiTheme="majorHAnsi"/>
                <w:i/>
              </w:rPr>
              <w:t>the status quo regarding proxy registrations is not sustainable</w:t>
            </w:r>
            <w:r w:rsidR="001B79C9">
              <w:rPr>
                <w:rFonts w:asciiTheme="majorHAnsi" w:hAnsiTheme="majorHAnsi"/>
              </w:rPr>
              <w:t xml:space="preserve">. </w:t>
            </w:r>
            <w:r w:rsidR="00347238">
              <w:rPr>
                <w:rFonts w:asciiTheme="majorHAnsi" w:hAnsiTheme="majorHAnsi"/>
              </w:rPr>
              <w:t>IPC</w:t>
            </w:r>
            <w:r w:rsidR="00E70995" w:rsidRPr="00D612D2">
              <w:rPr>
                <w:rFonts w:asciiTheme="majorHAnsi" w:hAnsiTheme="majorHAnsi"/>
              </w:rPr>
              <w:t xml:space="preserve"> continues to prefer the approach set out in </w:t>
            </w:r>
            <w:r w:rsidR="00DD3C2A">
              <w:rPr>
                <w:rFonts w:asciiTheme="majorHAnsi" w:hAnsiTheme="majorHAnsi"/>
              </w:rPr>
              <w:t xml:space="preserve">its </w:t>
            </w:r>
            <w:r w:rsidR="00E70995" w:rsidRPr="00D612D2">
              <w:rPr>
                <w:rFonts w:asciiTheme="majorHAnsi" w:hAnsiTheme="majorHAnsi"/>
              </w:rPr>
              <w:t xml:space="preserve">comments on the </w:t>
            </w:r>
            <w:r w:rsidR="00DD3C2A">
              <w:rPr>
                <w:rFonts w:asciiTheme="majorHAnsi" w:hAnsiTheme="majorHAnsi"/>
              </w:rPr>
              <w:t>RT’s</w:t>
            </w:r>
            <w:r w:rsidR="00E70995" w:rsidRPr="00D612D2">
              <w:rPr>
                <w:rFonts w:asciiTheme="majorHAnsi" w:hAnsiTheme="majorHAnsi"/>
              </w:rPr>
              <w:t xml:space="preserve"> discussion paper: that ICANN should create official guidelines for what constitutes a valid privacy/proxy service, hopefully with the cooperation of registrars but if necessary without it, and should also embody minimum standards in revised provisions of the RAA for proxy services offered in </w:t>
            </w:r>
            <w:r w:rsidR="00E70995">
              <w:rPr>
                <w:rFonts w:asciiTheme="majorHAnsi" w:hAnsiTheme="majorHAnsi"/>
              </w:rPr>
              <w:t>conjunction with registration.</w:t>
            </w:r>
          </w:p>
        </w:tc>
      </w:tr>
      <w:tr w:rsidR="009464FA" w:rsidRPr="00D612D2" w14:paraId="56760A39" w14:textId="77777777" w:rsidTr="00746E4B">
        <w:tc>
          <w:tcPr>
            <w:tcW w:w="8856" w:type="dxa"/>
            <w:gridSpan w:val="2"/>
          </w:tcPr>
          <w:p w14:paraId="69D2C901" w14:textId="7053E884" w:rsidR="009464FA" w:rsidRPr="00D612D2" w:rsidRDefault="009464FA" w:rsidP="00746E4B">
            <w:pPr>
              <w:pStyle w:val="HTMLPreformatted"/>
              <w:shd w:val="clear" w:color="auto" w:fill="FFFFFF"/>
              <w:jc w:val="center"/>
              <w:rPr>
                <w:rFonts w:asciiTheme="majorHAnsi" w:hAnsiTheme="majorHAnsi"/>
                <w:color w:val="000000"/>
                <w:sz w:val="24"/>
                <w:szCs w:val="24"/>
              </w:rPr>
            </w:pPr>
            <w:r>
              <w:rPr>
                <w:rFonts w:asciiTheme="majorHAnsi" w:hAnsiTheme="majorHAnsi"/>
                <w:b/>
                <w:color w:val="000000"/>
                <w:sz w:val="24"/>
                <w:szCs w:val="24"/>
              </w:rPr>
              <w:lastRenderedPageBreak/>
              <w:t>Chapter 7</w:t>
            </w:r>
            <w:r w:rsidRPr="00D612D2">
              <w:rPr>
                <w:rFonts w:asciiTheme="majorHAnsi" w:hAnsiTheme="majorHAnsi"/>
                <w:b/>
                <w:color w:val="000000"/>
                <w:sz w:val="24"/>
                <w:szCs w:val="24"/>
              </w:rPr>
              <w:t xml:space="preserve">, section </w:t>
            </w:r>
            <w:r>
              <w:rPr>
                <w:rFonts w:asciiTheme="majorHAnsi" w:hAnsiTheme="majorHAnsi"/>
                <w:b/>
                <w:color w:val="000000"/>
                <w:sz w:val="24"/>
                <w:szCs w:val="24"/>
              </w:rPr>
              <w:t>F</w:t>
            </w:r>
          </w:p>
        </w:tc>
      </w:tr>
      <w:tr w:rsidR="009464FA" w:rsidRPr="00D612D2" w14:paraId="448C78E0" w14:textId="77777777" w:rsidTr="00015729">
        <w:tc>
          <w:tcPr>
            <w:tcW w:w="1489" w:type="dxa"/>
          </w:tcPr>
          <w:p w14:paraId="097304E7" w14:textId="1F17E1F7" w:rsidR="009464FA" w:rsidRPr="00844DE8" w:rsidRDefault="00914D29" w:rsidP="00746E4B">
            <w:pPr>
              <w:widowControl w:val="0"/>
              <w:autoSpaceDE w:val="0"/>
              <w:autoSpaceDN w:val="0"/>
              <w:adjustRightInd w:val="0"/>
              <w:rPr>
                <w:rFonts w:asciiTheme="majorHAnsi" w:hAnsiTheme="majorHAnsi" w:cs="Times New Roman"/>
              </w:rPr>
            </w:pPr>
            <w:hyperlink r:id="rId192" w:history="1">
              <w:r w:rsidR="00C164C6" w:rsidRPr="00CF452E">
                <w:rPr>
                  <w:rStyle w:val="Hyperlink"/>
                  <w:rFonts w:asciiTheme="majorHAnsi" w:hAnsiTheme="majorHAnsi" w:cs="Times New Roman"/>
                </w:rPr>
                <w:t>Non-Commercial Users Stakeholder Group (NCSG)</w:t>
              </w:r>
            </w:hyperlink>
          </w:p>
        </w:tc>
        <w:tc>
          <w:tcPr>
            <w:tcW w:w="7367" w:type="dxa"/>
          </w:tcPr>
          <w:p w14:paraId="0F5ED7E0" w14:textId="77777777" w:rsidR="009464FA" w:rsidRPr="00B533B6" w:rsidRDefault="009464FA" w:rsidP="00746E4B">
            <w:pPr>
              <w:pStyle w:val="HTMLPreformatted"/>
              <w:shd w:val="clear" w:color="auto" w:fill="FFFFFF"/>
              <w:rPr>
                <w:rFonts w:asciiTheme="majorHAnsi" w:hAnsiTheme="majorHAnsi"/>
                <w:color w:val="000000"/>
                <w:sz w:val="24"/>
                <w:szCs w:val="24"/>
              </w:rPr>
            </w:pPr>
            <w:r w:rsidRPr="00B533B6">
              <w:rPr>
                <w:rFonts w:asciiTheme="majorHAnsi" w:hAnsiTheme="majorHAnsi"/>
                <w:color w:val="000000"/>
                <w:sz w:val="24"/>
                <w:szCs w:val="24"/>
              </w:rPr>
              <w:t xml:space="preserve">Note regarding use of “freedom of expression” term – please refer to comment: </w:t>
            </w:r>
            <w:hyperlink r:id="rId193" w:history="1">
              <w:r w:rsidRPr="00B533B6">
                <w:rPr>
                  <w:rStyle w:val="Hyperlink"/>
                  <w:rFonts w:asciiTheme="majorHAnsi" w:hAnsiTheme="majorHAnsi"/>
                  <w:sz w:val="24"/>
                  <w:szCs w:val="24"/>
                </w:rPr>
                <w:t>http://forum.icann.org/lists/whois-rt-draft-final-report/msg00021.html</w:t>
              </w:r>
            </w:hyperlink>
            <w:r w:rsidRPr="00B533B6">
              <w:rPr>
                <w:rFonts w:asciiTheme="majorHAnsi" w:hAnsiTheme="majorHAnsi"/>
                <w:color w:val="000000"/>
                <w:sz w:val="24"/>
                <w:szCs w:val="24"/>
              </w:rPr>
              <w:t xml:space="preserve"> </w:t>
            </w:r>
          </w:p>
        </w:tc>
      </w:tr>
      <w:tr w:rsidR="003B5C6C" w:rsidRPr="00D612D2" w14:paraId="275BF450" w14:textId="77777777" w:rsidTr="00015729">
        <w:tc>
          <w:tcPr>
            <w:tcW w:w="1489" w:type="dxa"/>
          </w:tcPr>
          <w:p w14:paraId="22E67090" w14:textId="4614979D" w:rsidR="003B5C6C" w:rsidRDefault="00914D29" w:rsidP="00746E4B">
            <w:pPr>
              <w:widowControl w:val="0"/>
              <w:autoSpaceDE w:val="0"/>
              <w:autoSpaceDN w:val="0"/>
              <w:adjustRightInd w:val="0"/>
              <w:rPr>
                <w:rFonts w:asciiTheme="majorHAnsi" w:hAnsiTheme="majorHAnsi" w:cs="Times New Roman"/>
              </w:rPr>
            </w:pPr>
            <w:hyperlink r:id="rId194" w:history="1">
              <w:proofErr w:type="spellStart"/>
              <w:r w:rsidR="00ED1762" w:rsidRPr="007C716F">
                <w:rPr>
                  <w:rStyle w:val="Hyperlink"/>
                  <w:rFonts w:asciiTheme="majorHAnsi" w:hAnsiTheme="majorHAnsi"/>
                  <w:iCs/>
                </w:rPr>
                <w:t>gTLD</w:t>
              </w:r>
              <w:proofErr w:type="spell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p>
        </w:tc>
        <w:tc>
          <w:tcPr>
            <w:tcW w:w="7367" w:type="dxa"/>
          </w:tcPr>
          <w:p w14:paraId="7D790905" w14:textId="1B65358F" w:rsidR="003B5C6C" w:rsidRPr="003B5C6C" w:rsidRDefault="003B5C6C" w:rsidP="003B5C6C">
            <w:pPr>
              <w:contextualSpacing/>
              <w:rPr>
                <w:rFonts w:asciiTheme="majorHAnsi" w:hAnsiTheme="majorHAnsi"/>
              </w:rPr>
            </w:pPr>
            <w:proofErr w:type="spellStart"/>
            <w:r w:rsidRPr="003B5C6C">
              <w:rPr>
                <w:rFonts w:asciiTheme="majorHAnsi" w:hAnsiTheme="majorHAnsi"/>
              </w:rPr>
              <w:t>Whois</w:t>
            </w:r>
            <w:proofErr w:type="spellEnd"/>
            <w:r w:rsidRPr="003B5C6C">
              <w:rPr>
                <w:rFonts w:asciiTheme="majorHAnsi" w:hAnsiTheme="majorHAnsi"/>
              </w:rPr>
              <w:t xml:space="preserve"> Studies currently under way </w:t>
            </w:r>
            <w:proofErr w:type="gramStart"/>
            <w:r w:rsidRPr="003B5C6C">
              <w:rPr>
                <w:rFonts w:asciiTheme="majorHAnsi" w:hAnsiTheme="majorHAnsi"/>
              </w:rPr>
              <w:t>are a valuable and critical precursor</w:t>
            </w:r>
            <w:proofErr w:type="gramEnd"/>
            <w:r w:rsidRPr="003B5C6C">
              <w:rPr>
                <w:rFonts w:asciiTheme="majorHAnsi" w:hAnsiTheme="majorHAnsi"/>
              </w:rPr>
              <w:t xml:space="preserve"> to the policy making process. These studies will help to inform any future PDP on </w:t>
            </w:r>
            <w:proofErr w:type="spellStart"/>
            <w:r w:rsidRPr="003B5C6C">
              <w:rPr>
                <w:rFonts w:asciiTheme="majorHAnsi" w:hAnsiTheme="majorHAnsi"/>
              </w:rPr>
              <w:t>Whois</w:t>
            </w:r>
            <w:proofErr w:type="spellEnd"/>
            <w:r w:rsidRPr="003B5C6C">
              <w:rPr>
                <w:rFonts w:asciiTheme="majorHAnsi" w:hAnsiTheme="majorHAnsi"/>
              </w:rPr>
              <w:t xml:space="preserve"> and help to set a baseline of fact vs. opinion. The studies are reasonable actions in their own right.</w:t>
            </w:r>
          </w:p>
        </w:tc>
      </w:tr>
    </w:tbl>
    <w:p w14:paraId="227BBBFF" w14:textId="77777777" w:rsidR="006C527F" w:rsidRPr="00D612D2" w:rsidRDefault="006C527F" w:rsidP="00EF3516">
      <w:pPr>
        <w:jc w:val="center"/>
        <w:rPr>
          <w:rFonts w:asciiTheme="majorHAnsi" w:hAnsiTheme="majorHAnsi"/>
          <w:b/>
          <w:sz w:val="28"/>
          <w:szCs w:val="28"/>
        </w:rPr>
      </w:pPr>
    </w:p>
    <w:p w14:paraId="7F350040" w14:textId="77777777" w:rsidR="00CA4F8A" w:rsidRDefault="00CA4F8A" w:rsidP="00EF3516">
      <w:pPr>
        <w:jc w:val="center"/>
        <w:rPr>
          <w:rFonts w:asciiTheme="majorHAnsi" w:hAnsiTheme="majorHAnsi"/>
          <w:b/>
          <w:sz w:val="28"/>
          <w:szCs w:val="28"/>
        </w:rPr>
      </w:pPr>
    </w:p>
    <w:p w14:paraId="2F579F52" w14:textId="77777777" w:rsidR="00CA4F8A" w:rsidRDefault="00CA4F8A" w:rsidP="00EF3516">
      <w:pPr>
        <w:jc w:val="center"/>
        <w:rPr>
          <w:rFonts w:asciiTheme="majorHAnsi" w:hAnsiTheme="majorHAnsi"/>
          <w:b/>
          <w:sz w:val="28"/>
          <w:szCs w:val="28"/>
        </w:rPr>
      </w:pPr>
    </w:p>
    <w:p w14:paraId="06E7FC87" w14:textId="77777777" w:rsidR="00BD1886" w:rsidRDefault="00BD1886">
      <w:pPr>
        <w:rPr>
          <w:rFonts w:asciiTheme="majorHAnsi" w:hAnsiTheme="majorHAnsi"/>
          <w:b/>
          <w:sz w:val="28"/>
          <w:szCs w:val="28"/>
        </w:rPr>
      </w:pPr>
      <w:r>
        <w:rPr>
          <w:rFonts w:asciiTheme="majorHAnsi" w:hAnsiTheme="majorHAnsi"/>
          <w:b/>
          <w:sz w:val="28"/>
          <w:szCs w:val="28"/>
        </w:rPr>
        <w:br w:type="page"/>
      </w:r>
    </w:p>
    <w:p w14:paraId="070C185A" w14:textId="6FD2D951" w:rsidR="007A35DF" w:rsidRPr="00D612D2" w:rsidRDefault="00CA4F8A" w:rsidP="00914D29">
      <w:pPr>
        <w:jc w:val="center"/>
        <w:rPr>
          <w:rFonts w:asciiTheme="majorHAnsi" w:hAnsiTheme="majorHAnsi"/>
          <w:b/>
          <w:sz w:val="28"/>
          <w:szCs w:val="28"/>
        </w:rPr>
      </w:pPr>
      <w:r>
        <w:rPr>
          <w:rFonts w:asciiTheme="majorHAnsi" w:hAnsiTheme="majorHAnsi"/>
          <w:b/>
          <w:sz w:val="28"/>
          <w:szCs w:val="28"/>
        </w:rPr>
        <w:lastRenderedPageBreak/>
        <w:t xml:space="preserve">Comments on the Report &amp; </w:t>
      </w:r>
      <w:r w:rsidR="000923E7" w:rsidRPr="00D612D2">
        <w:rPr>
          <w:rFonts w:asciiTheme="majorHAnsi" w:hAnsiTheme="majorHAnsi"/>
          <w:b/>
          <w:sz w:val="28"/>
          <w:szCs w:val="28"/>
        </w:rPr>
        <w:t>General comments</w:t>
      </w:r>
    </w:p>
    <w:p w14:paraId="3D09393F" w14:textId="77777777" w:rsidR="007A35DF" w:rsidRDefault="007A35DF">
      <w:pPr>
        <w:rPr>
          <w:rFonts w:asciiTheme="majorHAnsi" w:hAnsiTheme="majorHAnsi"/>
        </w:rPr>
      </w:pPr>
    </w:p>
    <w:p w14:paraId="7B72AD93" w14:textId="3C416C3B" w:rsidR="00CA4F8A" w:rsidRDefault="00914D29" w:rsidP="00CA4F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olor w:val="000000"/>
        </w:rPr>
      </w:pPr>
      <w:hyperlink r:id="rId195" w:history="1">
        <w:proofErr w:type="spellStart"/>
        <w:r w:rsidR="00CA4F8A" w:rsidRPr="00D612D2">
          <w:rPr>
            <w:rStyle w:val="Hyperlink"/>
            <w:rFonts w:asciiTheme="majorHAnsi" w:eastAsia="Times New Roman" w:hAnsiTheme="majorHAnsi" w:cs="Times New Roman"/>
            <w:shd w:val="clear" w:color="auto" w:fill="FFFFFF"/>
          </w:rPr>
          <w:t>Maneesh</w:t>
        </w:r>
        <w:proofErr w:type="spellEnd"/>
        <w:r w:rsidR="00CA4F8A" w:rsidRPr="00D612D2">
          <w:rPr>
            <w:rStyle w:val="Hyperlink"/>
            <w:rFonts w:asciiTheme="majorHAnsi" w:eastAsia="Times New Roman" w:hAnsiTheme="majorHAnsi" w:cs="Times New Roman"/>
            <w:shd w:val="clear" w:color="auto" w:fill="FFFFFF"/>
          </w:rPr>
          <w:t xml:space="preserve"> </w:t>
        </w:r>
        <w:proofErr w:type="spellStart"/>
        <w:r w:rsidR="00CA4F8A" w:rsidRPr="00D612D2">
          <w:rPr>
            <w:rStyle w:val="Hyperlink"/>
            <w:rFonts w:asciiTheme="majorHAnsi" w:eastAsia="Times New Roman" w:hAnsiTheme="majorHAnsi" w:cs="Times New Roman"/>
            <w:shd w:val="clear" w:color="auto" w:fill="FFFFFF"/>
          </w:rPr>
          <w:t>Pangasa</w:t>
        </w:r>
        <w:proofErr w:type="spellEnd"/>
      </w:hyperlink>
      <w:r w:rsidR="00CA4F8A" w:rsidRPr="00D612D2">
        <w:rPr>
          <w:rStyle w:val="Hyperlink"/>
          <w:rFonts w:asciiTheme="majorHAnsi" w:eastAsia="Times New Roman" w:hAnsiTheme="majorHAnsi" w:cs="Times New Roman"/>
          <w:shd w:val="clear" w:color="auto" w:fill="FFFFFF"/>
        </w:rPr>
        <w:t xml:space="preserve"> </w:t>
      </w:r>
      <w:r w:rsidR="00CA4F8A">
        <w:rPr>
          <w:rFonts w:asciiTheme="majorHAnsi" w:hAnsiTheme="majorHAnsi" w:cs="Courier"/>
          <w:color w:val="000000"/>
        </w:rPr>
        <w:t xml:space="preserve">- </w:t>
      </w:r>
      <w:r w:rsidR="00CA4F8A" w:rsidRPr="00D612D2">
        <w:rPr>
          <w:rFonts w:asciiTheme="majorHAnsi" w:hAnsiTheme="majorHAnsi" w:cs="Courier"/>
          <w:color w:val="000000"/>
        </w:rPr>
        <w:t>ICANN should oppose Internet censorship in any country by government or corporations.</w:t>
      </w:r>
      <w:r w:rsidR="00CA4F8A">
        <w:rPr>
          <w:rFonts w:asciiTheme="majorHAnsi" w:hAnsiTheme="majorHAnsi" w:cs="Courier"/>
          <w:color w:val="000000"/>
        </w:rPr>
        <w:t xml:space="preserve"> </w:t>
      </w:r>
      <w:r w:rsidR="00CA4F8A" w:rsidRPr="00D612D2">
        <w:rPr>
          <w:rFonts w:asciiTheme="majorHAnsi" w:hAnsiTheme="majorHAnsi"/>
          <w:color w:val="000000"/>
        </w:rPr>
        <w:t>The most effective way to shut down pirate websites is through targeted legislation that cuts off their funding.</w:t>
      </w:r>
      <w:r w:rsidR="00CA4F8A">
        <w:rPr>
          <w:rFonts w:asciiTheme="majorHAnsi" w:hAnsiTheme="majorHAnsi"/>
          <w:color w:val="000000"/>
        </w:rPr>
        <w:t xml:space="preserve"> </w:t>
      </w:r>
      <w:r w:rsidR="00CA4F8A" w:rsidRPr="00D612D2">
        <w:rPr>
          <w:rFonts w:asciiTheme="majorHAnsi" w:hAnsiTheme="majorHAnsi"/>
          <w:color w:val="000000"/>
        </w:rPr>
        <w:t>Congress is trying to pass legislation that threatens free speech</w:t>
      </w:r>
      <w:r w:rsidR="001057F0">
        <w:rPr>
          <w:rFonts w:asciiTheme="majorHAnsi" w:hAnsiTheme="majorHAnsi"/>
          <w:color w:val="000000"/>
        </w:rPr>
        <w:t xml:space="preserve"> </w:t>
      </w:r>
      <w:r w:rsidR="00CA4F8A" w:rsidRPr="00D612D2">
        <w:rPr>
          <w:rFonts w:asciiTheme="majorHAnsi" w:hAnsiTheme="majorHAnsi"/>
          <w:color w:val="000000"/>
        </w:rPr>
        <w:t>under the banner of anti piracy efforts. The proposed infrastructure would damage the security of the Internet and allow the government extensive censorship abilities.</w:t>
      </w:r>
    </w:p>
    <w:p w14:paraId="2B667B18" w14:textId="77777777" w:rsidR="00A50F6F" w:rsidRPr="00B72338" w:rsidRDefault="00A50F6F" w:rsidP="00CA4F8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eastAsia="Times New Roman" w:hAnsiTheme="majorHAnsi" w:cs="Times New Roman"/>
          <w:color w:val="0000FF" w:themeColor="hyperlink"/>
          <w:u w:val="single"/>
          <w:shd w:val="clear" w:color="auto" w:fill="FFFFFF"/>
        </w:rPr>
      </w:pPr>
    </w:p>
    <w:p w14:paraId="2EA2E2DA" w14:textId="58744416" w:rsidR="000923E7" w:rsidRPr="004F7CE3" w:rsidRDefault="00A50F6F" w:rsidP="000923E7">
      <w:pPr>
        <w:rPr>
          <w:rFonts w:asciiTheme="majorHAnsi" w:hAnsiTheme="majorHAnsi" w:cs="Courier"/>
          <w:color w:val="000000"/>
          <w:shd w:val="clear" w:color="auto" w:fill="FFFFFF"/>
        </w:rPr>
      </w:pPr>
      <w:hyperlink r:id="rId196" w:history="1">
        <w:r w:rsidRPr="00A50F6F">
          <w:rPr>
            <w:rStyle w:val="Hyperlink"/>
            <w:rFonts w:asciiTheme="majorHAnsi" w:hAnsiTheme="majorHAnsi"/>
          </w:rPr>
          <w:t xml:space="preserve">Paul </w:t>
        </w:r>
        <w:proofErr w:type="spellStart"/>
        <w:r w:rsidRPr="00A50F6F">
          <w:rPr>
            <w:rStyle w:val="Hyperlink"/>
            <w:rFonts w:asciiTheme="majorHAnsi" w:hAnsiTheme="majorHAnsi"/>
          </w:rPr>
          <w:t>Pliska</w:t>
        </w:r>
        <w:proofErr w:type="spellEnd"/>
      </w:hyperlink>
      <w:proofErr w:type="gramStart"/>
      <w:r w:rsidR="001057F0">
        <w:rPr>
          <w:rFonts w:asciiTheme="majorHAnsi" w:hAnsiTheme="majorHAnsi"/>
        </w:rPr>
        <w:t xml:space="preserve"> - </w:t>
      </w:r>
      <w:r w:rsidR="00B533B6">
        <w:rPr>
          <w:rFonts w:asciiTheme="majorHAnsi" w:hAnsiTheme="majorHAnsi" w:cs="Courier"/>
          <w:color w:val="000000"/>
          <w:shd w:val="clear" w:color="auto" w:fill="FFFFFF"/>
        </w:rPr>
        <w:t>M</w:t>
      </w:r>
      <w:r w:rsidR="000923E7" w:rsidRPr="00D612D2">
        <w:rPr>
          <w:rFonts w:asciiTheme="majorHAnsi" w:hAnsiTheme="majorHAnsi" w:cs="Courier"/>
          <w:color w:val="000000"/>
          <w:shd w:val="clear" w:color="auto" w:fill="FFFFFF"/>
        </w:rPr>
        <w:t>any</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domains are now owned by ordinary individuals</w:t>
      </w:r>
      <w:proofErr w:type="gramEnd"/>
      <w:r w:rsidR="000923E7" w:rsidRPr="00D612D2">
        <w:rPr>
          <w:rFonts w:asciiTheme="majorHAnsi" w:hAnsiTheme="majorHAnsi" w:cs="Courier"/>
          <w:color w:val="000000"/>
          <w:shd w:val="clear" w:color="auto" w:fill="FFFFFF"/>
        </w:rPr>
        <w:t>. It is</w:t>
      </w:r>
      <w:r w:rsidR="00B533B6">
        <w:rPr>
          <w:rFonts w:asciiTheme="majorHAnsi" w:hAnsiTheme="majorHAnsi" w:cs="Courier"/>
          <w:color w:val="000000"/>
          <w:shd w:val="clear" w:color="auto" w:fill="FFFFFF"/>
        </w:rPr>
        <w:t xml:space="preserve"> </w:t>
      </w:r>
      <w:r w:rsidR="00A0343F">
        <w:rPr>
          <w:rFonts w:asciiTheme="majorHAnsi" w:hAnsiTheme="majorHAnsi" w:cs="Courier"/>
          <w:color w:val="000000"/>
          <w:shd w:val="clear" w:color="auto" w:fill="FFFFFF"/>
        </w:rPr>
        <w:t xml:space="preserve">patently unreasonable that </w:t>
      </w:r>
      <w:r w:rsidR="000923E7" w:rsidRPr="00D612D2">
        <w:rPr>
          <w:rFonts w:asciiTheme="majorHAnsi" w:hAnsiTheme="majorHAnsi" w:cs="Courier"/>
          <w:color w:val="000000"/>
          <w:shd w:val="clear" w:color="auto" w:fill="FFFFFF"/>
        </w:rPr>
        <w:t>average</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Joe should have to globally publish his full name,</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phone number and physical address.</w:t>
      </w:r>
      <w:r w:rsidR="000923E7" w:rsidRPr="00D612D2">
        <w:rPr>
          <w:rFonts w:asciiTheme="majorHAnsi" w:eastAsia="Times New Roman" w:hAnsiTheme="majorHAnsi" w:cs="Times New Roman"/>
        </w:rPr>
        <w:t xml:space="preserve"> </w:t>
      </w:r>
      <w:r>
        <w:rPr>
          <w:rFonts w:asciiTheme="majorHAnsi" w:hAnsiTheme="majorHAnsi" w:cs="Courier"/>
          <w:color w:val="000000"/>
        </w:rPr>
        <w:t>Solution</w:t>
      </w:r>
      <w:r w:rsidR="000923E7" w:rsidRPr="00D612D2">
        <w:rPr>
          <w:rFonts w:asciiTheme="majorHAnsi" w:hAnsiTheme="majorHAnsi" w:cs="Courier"/>
          <w:color w:val="000000"/>
        </w:rPr>
        <w:t xml:space="preserve">: 1. </w:t>
      </w:r>
      <w:r w:rsidR="000923E7" w:rsidRPr="00D612D2">
        <w:rPr>
          <w:rFonts w:asciiTheme="majorHAnsi" w:hAnsiTheme="majorHAnsi" w:cs="Courier"/>
          <w:color w:val="000000"/>
          <w:shd w:val="clear" w:color="auto" w:fill="FFFFFF"/>
        </w:rPr>
        <w:t>Make private registrations an official part of DNS/WHOIS instead of</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relying on proxies and privacy services. Details of this should address</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not only what information the registrar of a private domain is required</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 xml:space="preserve">to collect from the registrant or when and to </w:t>
      </w:r>
      <w:proofErr w:type="gramStart"/>
      <w:r w:rsidR="000923E7" w:rsidRPr="00D612D2">
        <w:rPr>
          <w:rFonts w:asciiTheme="majorHAnsi" w:hAnsiTheme="majorHAnsi" w:cs="Courier"/>
          <w:color w:val="000000"/>
          <w:shd w:val="clear" w:color="auto" w:fill="FFFFFF"/>
        </w:rPr>
        <w:t>whom</w:t>
      </w:r>
      <w:proofErr w:type="gramEnd"/>
      <w:r w:rsidR="000923E7" w:rsidRPr="00D612D2">
        <w:rPr>
          <w:rFonts w:asciiTheme="majorHAnsi" w:hAnsiTheme="majorHAnsi" w:cs="Courier"/>
          <w:color w:val="000000"/>
          <w:shd w:val="clear" w:color="auto" w:fill="FFFFFF"/>
        </w:rPr>
        <w:t xml:space="preserve"> is should be</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released, but also when and to whom it should NOT be released.</w:t>
      </w:r>
      <w:r w:rsidR="000923E7" w:rsidRPr="00D612D2">
        <w:rPr>
          <w:rFonts w:asciiTheme="majorHAnsi" w:eastAsia="Times New Roman" w:hAnsiTheme="majorHAnsi" w:cs="Times New Roman"/>
        </w:rPr>
        <w:t xml:space="preserve"> 2. </w:t>
      </w:r>
      <w:r>
        <w:rPr>
          <w:rFonts w:asciiTheme="majorHAnsi" w:hAnsiTheme="majorHAnsi" w:cs="Courier"/>
          <w:color w:val="000000"/>
          <w:shd w:val="clear" w:color="auto" w:fill="FFFFFF"/>
        </w:rPr>
        <w:t>E</w:t>
      </w:r>
      <w:r w:rsidR="000923E7" w:rsidRPr="00D612D2">
        <w:rPr>
          <w:rFonts w:asciiTheme="majorHAnsi" w:hAnsiTheme="majorHAnsi" w:cs="Courier"/>
          <w:color w:val="000000"/>
          <w:shd w:val="clear" w:color="auto" w:fill="FFFFFF"/>
        </w:rPr>
        <w:t>stablish more relaxed rules for domains registered by</w:t>
      </w:r>
      <w:r w:rsidR="000923E7" w:rsidRPr="00D612D2">
        <w:rPr>
          <w:rFonts w:asciiTheme="majorHAnsi" w:hAnsiTheme="majorHAnsi"/>
          <w:color w:val="000000"/>
          <w:shd w:val="clear" w:color="auto" w:fill="FFFFFF"/>
        </w:rPr>
        <w:t> </w:t>
      </w:r>
      <w:r w:rsidR="004960AF">
        <w:rPr>
          <w:rFonts w:asciiTheme="majorHAnsi" w:hAnsiTheme="majorHAnsi" w:cs="Courier"/>
          <w:color w:val="000000"/>
          <w:shd w:val="clear" w:color="auto" w:fill="FFFFFF"/>
        </w:rPr>
        <w:t xml:space="preserve">individuals. </w:t>
      </w:r>
      <w:r w:rsidR="000923E7" w:rsidRPr="00D612D2">
        <w:rPr>
          <w:rFonts w:asciiTheme="majorHAnsi" w:hAnsiTheme="majorHAnsi" w:cs="Courier"/>
          <w:color w:val="000000"/>
          <w:shd w:val="clear" w:color="auto" w:fill="FFFFFF"/>
        </w:rPr>
        <w:t>These might require only a single working contact method. To</w:t>
      </w:r>
      <w:r w:rsidR="00A0343F">
        <w:rPr>
          <w:rFonts w:asciiTheme="majorHAnsi" w:hAnsiTheme="majorHAnsi" w:cs="Courier"/>
          <w:color w:val="000000"/>
          <w:shd w:val="clear" w:color="auto" w:fill="FFFFFF"/>
        </w:rPr>
        <w:t xml:space="preserve"> prevent abuse, there could be</w:t>
      </w:r>
      <w:r w:rsidR="000923E7" w:rsidRPr="00D612D2">
        <w:rPr>
          <w:rFonts w:asciiTheme="majorHAnsi" w:hAnsiTheme="majorHAnsi" w:cs="Courier"/>
          <w:color w:val="000000"/>
          <w:shd w:val="clear" w:color="auto" w:fill="FFFFFF"/>
        </w:rPr>
        <w:t xml:space="preserve"> additional requirements,</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such as that these domains are actually used by an individual, or are</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not primarily used for commercials purposes.</w:t>
      </w:r>
      <w:r w:rsidR="000923E7" w:rsidRPr="00D612D2">
        <w:rPr>
          <w:rFonts w:asciiTheme="majorHAnsi" w:eastAsia="Times New Roman" w:hAnsiTheme="majorHAnsi" w:cs="Times New Roman"/>
        </w:rPr>
        <w:t xml:space="preserve"> 3. </w:t>
      </w:r>
      <w:r w:rsidR="000923E7" w:rsidRPr="00D612D2">
        <w:rPr>
          <w:rFonts w:asciiTheme="majorHAnsi" w:hAnsiTheme="majorHAnsi" w:cs="Courier"/>
          <w:color w:val="000000"/>
          <w:shd w:val="clear" w:color="auto" w:fill="FFFFFF"/>
        </w:rPr>
        <w:t>Create a new TLD specifically for individuals, as above. Or even with no</w:t>
      </w:r>
      <w:r w:rsidR="000923E7" w:rsidRPr="00D612D2">
        <w:rPr>
          <w:rFonts w:asciiTheme="majorHAnsi" w:hAnsiTheme="majorHAnsi"/>
          <w:color w:val="000000"/>
          <w:shd w:val="clear" w:color="auto" w:fill="FFFFFF"/>
        </w:rPr>
        <w:t> </w:t>
      </w:r>
      <w:r w:rsidR="00885140">
        <w:rPr>
          <w:rFonts w:asciiTheme="majorHAnsi" w:hAnsiTheme="majorHAnsi" w:cs="Courier"/>
          <w:color w:val="000000"/>
          <w:shd w:val="clear" w:color="auto" w:fill="FFFFFF"/>
        </w:rPr>
        <w:t>contact i</w:t>
      </w:r>
      <w:r w:rsidR="000923E7" w:rsidRPr="00D612D2">
        <w:rPr>
          <w:rFonts w:asciiTheme="majorHAnsi" w:hAnsiTheme="majorHAnsi" w:cs="Courier"/>
          <w:color w:val="000000"/>
          <w:shd w:val="clear" w:color="auto" w:fill="FFFFFF"/>
        </w:rPr>
        <w:t>nformation at all. When consumers need accountability they</w:t>
      </w:r>
      <w:r w:rsidR="000923E7" w:rsidRPr="00D612D2">
        <w:rPr>
          <w:rFonts w:asciiTheme="majorHAnsi" w:hAnsiTheme="majorHAnsi"/>
          <w:color w:val="000000"/>
          <w:shd w:val="clear" w:color="auto" w:fill="FFFFFF"/>
        </w:rPr>
        <w:t> </w:t>
      </w:r>
      <w:r w:rsidR="000923E7" w:rsidRPr="00D612D2">
        <w:rPr>
          <w:rFonts w:asciiTheme="majorHAnsi" w:hAnsiTheme="majorHAnsi" w:cs="Courier"/>
          <w:color w:val="000000"/>
          <w:shd w:val="clear" w:color="auto" w:fill="FFFFFF"/>
        </w:rPr>
        <w:t>could simply avoid it.</w:t>
      </w:r>
      <w:r w:rsidR="008332D4">
        <w:rPr>
          <w:rFonts w:asciiTheme="majorHAnsi" w:hAnsiTheme="majorHAnsi" w:cs="Courier"/>
          <w:color w:val="000000"/>
          <w:shd w:val="clear" w:color="auto" w:fill="FFFFFF"/>
        </w:rPr>
        <w:t xml:space="preserve"> </w:t>
      </w:r>
      <w:r w:rsidR="008332D4" w:rsidRPr="00D612D2">
        <w:rPr>
          <w:rFonts w:asciiTheme="majorHAnsi" w:hAnsiTheme="majorHAnsi" w:cs="Courier"/>
          <w:color w:val="000000"/>
          <w:shd w:val="clear" w:color="auto" w:fill="FFFFFF"/>
        </w:rPr>
        <w:t>All of the</w:t>
      </w:r>
      <w:r w:rsidR="008332D4" w:rsidRPr="00D612D2">
        <w:rPr>
          <w:rFonts w:asciiTheme="majorHAnsi" w:hAnsiTheme="majorHAnsi"/>
          <w:color w:val="000000"/>
          <w:shd w:val="clear" w:color="auto" w:fill="FFFFFF"/>
        </w:rPr>
        <w:t> </w:t>
      </w:r>
      <w:r w:rsidR="008332D4" w:rsidRPr="00D612D2">
        <w:rPr>
          <w:rFonts w:asciiTheme="majorHAnsi" w:hAnsiTheme="majorHAnsi" w:cs="Courier"/>
          <w:color w:val="000000"/>
          <w:shd w:val="clear" w:color="auto" w:fill="FFFFFF"/>
        </w:rPr>
        <w:t>recommendations (excepting those related to internationalization) seem to favor the needs of law enforcement and others who want to</w:t>
      </w:r>
      <w:r w:rsidR="008332D4" w:rsidRPr="00D612D2">
        <w:rPr>
          <w:rFonts w:asciiTheme="majorHAnsi" w:hAnsiTheme="majorHAnsi"/>
          <w:color w:val="000000"/>
          <w:shd w:val="clear" w:color="auto" w:fill="FFFFFF"/>
        </w:rPr>
        <w:t> </w:t>
      </w:r>
      <w:r w:rsidR="008332D4" w:rsidRPr="00D612D2">
        <w:rPr>
          <w:rFonts w:asciiTheme="majorHAnsi" w:hAnsiTheme="majorHAnsi" w:cs="Courier"/>
          <w:color w:val="000000"/>
          <w:shd w:val="clear" w:color="auto" w:fill="FFFFFF"/>
        </w:rPr>
        <w:t>identify domain owners, not the needs of people who, for various legitimate reasons, to not want to be easily identified.</w:t>
      </w:r>
      <w:r w:rsidR="008332D4" w:rsidRPr="00D612D2">
        <w:rPr>
          <w:rFonts w:asciiTheme="majorHAnsi" w:eastAsia="Times New Roman" w:hAnsiTheme="majorHAnsi" w:cs="Times New Roman"/>
        </w:rPr>
        <w:t xml:space="preserve"> </w:t>
      </w:r>
    </w:p>
    <w:p w14:paraId="19BCE2D1" w14:textId="77777777" w:rsidR="000923E7" w:rsidRPr="00D612D2" w:rsidRDefault="000923E7" w:rsidP="000923E7">
      <w:pPr>
        <w:rPr>
          <w:rFonts w:asciiTheme="majorHAnsi" w:hAnsiTheme="majorHAnsi" w:cs="Courier"/>
          <w:color w:val="000000"/>
          <w:shd w:val="clear" w:color="auto" w:fill="FFFFFF"/>
        </w:rPr>
      </w:pPr>
    </w:p>
    <w:p w14:paraId="4D1082E3" w14:textId="35756B7F" w:rsidR="0037121A" w:rsidRPr="0069251C" w:rsidRDefault="00914D29" w:rsidP="003712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olor w:val="0000FF" w:themeColor="hyperlink"/>
          <w:u w:val="single"/>
        </w:rPr>
      </w:pPr>
      <w:hyperlink r:id="rId197" w:history="1">
        <w:r w:rsidR="0037121A" w:rsidRPr="00D612D2">
          <w:rPr>
            <w:rStyle w:val="Hyperlink"/>
            <w:rFonts w:asciiTheme="majorHAnsi" w:hAnsiTheme="majorHAnsi"/>
          </w:rPr>
          <w:t xml:space="preserve">Patrick </w:t>
        </w:r>
        <w:proofErr w:type="spellStart"/>
        <w:r w:rsidR="0037121A" w:rsidRPr="00D612D2">
          <w:rPr>
            <w:rStyle w:val="Hyperlink"/>
            <w:rFonts w:asciiTheme="majorHAnsi" w:hAnsiTheme="majorHAnsi"/>
          </w:rPr>
          <w:t>Vande</w:t>
        </w:r>
        <w:proofErr w:type="spellEnd"/>
        <w:r w:rsidR="0037121A" w:rsidRPr="00D612D2">
          <w:rPr>
            <w:rStyle w:val="Hyperlink"/>
            <w:rFonts w:asciiTheme="majorHAnsi" w:hAnsiTheme="majorHAnsi"/>
          </w:rPr>
          <w:t xml:space="preserve"> </w:t>
        </w:r>
        <w:proofErr w:type="spellStart"/>
        <w:r w:rsidR="0037121A" w:rsidRPr="00D612D2">
          <w:rPr>
            <w:rStyle w:val="Hyperlink"/>
            <w:rFonts w:asciiTheme="majorHAnsi" w:hAnsiTheme="majorHAnsi"/>
          </w:rPr>
          <w:t>Walle</w:t>
        </w:r>
        <w:proofErr w:type="spellEnd"/>
      </w:hyperlink>
      <w:r w:rsidR="00EF3516" w:rsidRPr="00D612D2">
        <w:rPr>
          <w:rStyle w:val="Hyperlink"/>
          <w:rFonts w:asciiTheme="majorHAnsi" w:hAnsiTheme="majorHAnsi"/>
        </w:rPr>
        <w:t xml:space="preserve"> </w:t>
      </w:r>
      <w:r w:rsidR="0069251C">
        <w:rPr>
          <w:rFonts w:asciiTheme="majorHAnsi" w:hAnsiTheme="majorHAnsi" w:cs="Courier"/>
          <w:color w:val="000000"/>
        </w:rPr>
        <w:t xml:space="preserve">- </w:t>
      </w:r>
      <w:r w:rsidR="0037121A" w:rsidRPr="00D612D2">
        <w:rPr>
          <w:rFonts w:asciiTheme="majorHAnsi" w:hAnsiTheme="majorHAnsi" w:cs="Courier"/>
          <w:color w:val="000000"/>
        </w:rPr>
        <w:t>Make the WHOIS a safe place for honest people. Only those who have some not-so-legal activities will continue to hide behind fake records</w:t>
      </w:r>
      <w:r w:rsidR="00314356" w:rsidRPr="00D612D2">
        <w:rPr>
          <w:rFonts w:asciiTheme="majorHAnsi" w:hAnsiTheme="majorHAnsi" w:cs="Courier"/>
          <w:color w:val="000000"/>
        </w:rPr>
        <w:t xml:space="preserve">. </w:t>
      </w:r>
      <w:r w:rsidR="0037121A" w:rsidRPr="00D612D2">
        <w:rPr>
          <w:rFonts w:asciiTheme="majorHAnsi" w:hAnsiTheme="majorHAnsi" w:cs="Courier"/>
          <w:color w:val="000000"/>
        </w:rPr>
        <w:t xml:space="preserve">Once this is done, take down </w:t>
      </w:r>
      <w:r w:rsidR="00314356" w:rsidRPr="00D612D2">
        <w:rPr>
          <w:rFonts w:asciiTheme="majorHAnsi" w:hAnsiTheme="majorHAnsi" w:cs="Courier"/>
          <w:color w:val="000000"/>
        </w:rPr>
        <w:t xml:space="preserve">domains with invalid records. </w:t>
      </w:r>
      <w:r w:rsidR="0037121A" w:rsidRPr="00D612D2">
        <w:rPr>
          <w:rFonts w:asciiTheme="majorHAnsi" w:hAnsiTheme="majorHAnsi" w:cs="Courier"/>
          <w:color w:val="000000"/>
        </w:rPr>
        <w:t xml:space="preserve">The TELNIC model (and upcoming .CAT model) for the WHOIS should be generalized to all </w:t>
      </w:r>
      <w:proofErr w:type="spellStart"/>
      <w:r w:rsidR="0037121A" w:rsidRPr="00D612D2">
        <w:rPr>
          <w:rFonts w:asciiTheme="majorHAnsi" w:hAnsiTheme="majorHAnsi" w:cs="Courier"/>
          <w:color w:val="000000"/>
        </w:rPr>
        <w:t>gTLDs</w:t>
      </w:r>
      <w:proofErr w:type="spellEnd"/>
      <w:r w:rsidR="0037121A" w:rsidRPr="00D612D2">
        <w:rPr>
          <w:rFonts w:asciiTheme="majorHAnsi" w:hAnsiTheme="majorHAnsi" w:cs="Courier"/>
          <w:color w:val="000000"/>
        </w:rPr>
        <w:t>, re</w:t>
      </w:r>
      <w:r w:rsidR="00314356" w:rsidRPr="00D612D2">
        <w:rPr>
          <w:rFonts w:asciiTheme="majorHAnsi" w:hAnsiTheme="majorHAnsi" w:cs="Courier"/>
          <w:color w:val="000000"/>
        </w:rPr>
        <w:t xml:space="preserve">gardless of their jurisdiction. </w:t>
      </w:r>
      <w:r w:rsidR="0037121A" w:rsidRPr="00D612D2">
        <w:rPr>
          <w:rFonts w:asciiTheme="majorHAnsi" w:hAnsiTheme="majorHAnsi" w:cs="Courier"/>
          <w:color w:val="000000"/>
        </w:rPr>
        <w:t xml:space="preserve">The average user does not have any use of the WHOIS information. Those who need it should ask for it, show their credentials and explain why. </w:t>
      </w:r>
      <w:r w:rsidR="007514E2">
        <w:rPr>
          <w:rFonts w:asciiTheme="majorHAnsi" w:hAnsiTheme="majorHAnsi" w:cs="Courier"/>
          <w:color w:val="000000"/>
        </w:rPr>
        <w:t>S</w:t>
      </w:r>
      <w:r w:rsidR="0037121A" w:rsidRPr="00D612D2">
        <w:rPr>
          <w:rFonts w:asciiTheme="majorHAnsi" w:hAnsiTheme="majorHAnsi" w:cs="Courier"/>
          <w:color w:val="000000"/>
        </w:rPr>
        <w:t xml:space="preserve">ort out the issues regarding character set display for non US-ASCII </w:t>
      </w:r>
      <w:proofErr w:type="gramStart"/>
      <w:r w:rsidR="0037121A" w:rsidRPr="00D612D2">
        <w:rPr>
          <w:rFonts w:asciiTheme="majorHAnsi" w:hAnsiTheme="majorHAnsi" w:cs="Courier"/>
          <w:color w:val="000000"/>
        </w:rPr>
        <w:t>strings,</w:t>
      </w:r>
      <w:proofErr w:type="gramEnd"/>
      <w:r w:rsidR="0037121A" w:rsidRPr="00D612D2">
        <w:rPr>
          <w:rFonts w:asciiTheme="majorHAnsi" w:hAnsiTheme="majorHAnsi" w:cs="Courier"/>
          <w:color w:val="000000"/>
        </w:rPr>
        <w:t xml:space="preserve"> update the list of required r</w:t>
      </w:r>
      <w:r w:rsidR="00314356" w:rsidRPr="00D612D2">
        <w:rPr>
          <w:rFonts w:asciiTheme="majorHAnsi" w:hAnsiTheme="majorHAnsi" w:cs="Courier"/>
          <w:color w:val="000000"/>
        </w:rPr>
        <w:t xml:space="preserve">ecords. </w:t>
      </w:r>
      <w:r w:rsidR="0037121A" w:rsidRPr="00D612D2">
        <w:rPr>
          <w:rFonts w:asciiTheme="majorHAnsi" w:hAnsiTheme="majorHAnsi" w:cs="Courier"/>
          <w:color w:val="000000"/>
        </w:rPr>
        <w:t xml:space="preserve">The ARIN REST model would allow authentication and access to full records for legitimate users. Centralize the WHOIS database at ICANN so you will not have to wait for contract renegotiation with registries and RAA revisions to start </w:t>
      </w:r>
      <w:r w:rsidR="00314356" w:rsidRPr="00D612D2">
        <w:rPr>
          <w:rFonts w:asciiTheme="majorHAnsi" w:hAnsiTheme="majorHAnsi" w:cs="Courier"/>
          <w:color w:val="000000"/>
        </w:rPr>
        <w:t xml:space="preserve">implementing it. </w:t>
      </w:r>
      <w:r w:rsidR="0037121A" w:rsidRPr="00D612D2">
        <w:rPr>
          <w:rFonts w:asciiTheme="majorHAnsi" w:hAnsiTheme="majorHAnsi" w:cs="Courier"/>
          <w:color w:val="000000"/>
        </w:rPr>
        <w:t xml:space="preserve">It only needs a decision by the board to </w:t>
      </w:r>
      <w:r w:rsidR="00314356" w:rsidRPr="00D612D2">
        <w:rPr>
          <w:rFonts w:asciiTheme="majorHAnsi" w:hAnsiTheme="majorHAnsi" w:cs="Courier"/>
          <w:color w:val="000000"/>
        </w:rPr>
        <w:t xml:space="preserve">actually start the deployment. </w:t>
      </w:r>
      <w:r w:rsidR="0037121A" w:rsidRPr="00D612D2">
        <w:rPr>
          <w:rFonts w:asciiTheme="majorHAnsi" w:hAnsiTheme="majorHAnsi" w:cs="Courier"/>
          <w:color w:val="000000"/>
        </w:rPr>
        <w:t xml:space="preserve">The delay in acting on WHOIS has been as detrimental to it than the </w:t>
      </w:r>
      <w:proofErr w:type="spellStart"/>
      <w:r w:rsidR="0037121A" w:rsidRPr="00D612D2">
        <w:rPr>
          <w:rFonts w:asciiTheme="majorHAnsi" w:hAnsiTheme="majorHAnsi" w:cs="Courier"/>
          <w:color w:val="000000"/>
        </w:rPr>
        <w:t>irrealistic</w:t>
      </w:r>
      <w:proofErr w:type="spellEnd"/>
      <w:r w:rsidR="0037121A" w:rsidRPr="00D612D2">
        <w:rPr>
          <w:rFonts w:asciiTheme="majorHAnsi" w:hAnsiTheme="majorHAnsi" w:cs="Courier"/>
          <w:color w:val="000000"/>
        </w:rPr>
        <w:t xml:space="preserve"> policy itself.  </w:t>
      </w:r>
    </w:p>
    <w:p w14:paraId="615E76DA" w14:textId="77777777" w:rsidR="00F124A5" w:rsidRDefault="00F124A5" w:rsidP="009D485D"/>
    <w:p w14:paraId="2D2A4538" w14:textId="0458ED1B" w:rsidR="00F8623D" w:rsidRPr="006F5605" w:rsidRDefault="00914D29" w:rsidP="00F8623D">
      <w:pPr>
        <w:rPr>
          <w:rFonts w:asciiTheme="majorHAnsi" w:hAnsiTheme="majorHAnsi" w:cs="Courier"/>
          <w:color w:val="0000FF" w:themeColor="hyperlink"/>
          <w:u w:val="single"/>
        </w:rPr>
      </w:pPr>
      <w:hyperlink r:id="rId198" w:history="1">
        <w:r w:rsidR="00F124A5" w:rsidRPr="0069251C">
          <w:rPr>
            <w:rStyle w:val="Hyperlink"/>
            <w:rFonts w:asciiTheme="majorHAnsi" w:hAnsiTheme="majorHAnsi" w:cs="Courier"/>
          </w:rPr>
          <w:t>Network tools.com</w:t>
        </w:r>
      </w:hyperlink>
      <w:r w:rsidR="00F124A5" w:rsidRPr="00D612D2">
        <w:rPr>
          <w:rStyle w:val="Hyperlink"/>
          <w:rFonts w:asciiTheme="majorHAnsi" w:hAnsiTheme="majorHAnsi" w:cs="Courier"/>
        </w:rPr>
        <w:t xml:space="preserve"> </w:t>
      </w:r>
      <w:r w:rsidR="00F8623D" w:rsidRPr="00D612D2">
        <w:rPr>
          <w:rFonts w:asciiTheme="majorHAnsi" w:hAnsiTheme="majorHAnsi" w:cs="Courier"/>
          <w:color w:val="000000"/>
          <w:shd w:val="clear" w:color="auto" w:fill="FFFFFF"/>
        </w:rPr>
        <w:t xml:space="preserve">IP address </w:t>
      </w:r>
      <w:proofErr w:type="spellStart"/>
      <w:r w:rsidR="00F8623D" w:rsidRPr="00D612D2">
        <w:rPr>
          <w:rFonts w:asciiTheme="majorHAnsi" w:hAnsiTheme="majorHAnsi" w:cs="Courier"/>
          <w:color w:val="000000"/>
          <w:shd w:val="clear" w:color="auto" w:fill="FFFFFF"/>
        </w:rPr>
        <w:t>whois</w:t>
      </w:r>
      <w:proofErr w:type="spellEnd"/>
      <w:r w:rsidR="00F8623D" w:rsidRPr="00D612D2">
        <w:rPr>
          <w:rFonts w:asciiTheme="majorHAnsi" w:hAnsiTheme="majorHAnsi" w:cs="Courier"/>
          <w:color w:val="000000"/>
          <w:shd w:val="clear" w:color="auto" w:fill="FFFFFF"/>
        </w:rPr>
        <w:t xml:space="preserve"> for the Regional Internet Registries</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(RIRs) in disarray. Recently the European Registry (RIPE) started</w:t>
      </w:r>
      <w:r w:rsidR="00A2444D" w:rsidRPr="00D612D2">
        <w:rPr>
          <w:rFonts w:asciiTheme="majorHAnsi" w:hAnsiTheme="majorHAnsi" w:cs="Courier"/>
          <w:color w:val="000000"/>
          <w:shd w:val="clear" w:color="auto" w:fill="FFFFFF"/>
        </w:rPr>
        <w:t xml:space="preserve"> </w:t>
      </w:r>
      <w:r w:rsidR="00F8623D" w:rsidRPr="00D612D2">
        <w:rPr>
          <w:rFonts w:asciiTheme="majorHAnsi" w:hAnsiTheme="majorHAnsi" w:cs="Courier"/>
          <w:color w:val="000000"/>
          <w:shd w:val="clear" w:color="auto" w:fill="FFFFFF"/>
        </w:rPr>
        <w:t xml:space="preserve">blocking requests for </w:t>
      </w:r>
      <w:proofErr w:type="spellStart"/>
      <w:r w:rsidR="00F8623D" w:rsidRPr="00D612D2">
        <w:rPr>
          <w:rFonts w:asciiTheme="majorHAnsi" w:hAnsiTheme="majorHAnsi" w:cs="Courier"/>
          <w:color w:val="000000"/>
          <w:shd w:val="clear" w:color="auto" w:fill="FFFFFF"/>
        </w:rPr>
        <w:t>whois</w:t>
      </w:r>
      <w:proofErr w:type="spellEnd"/>
      <w:r w:rsidR="00F8623D" w:rsidRPr="00D612D2">
        <w:rPr>
          <w:rFonts w:asciiTheme="majorHAnsi" w:hAnsiTheme="majorHAnsi" w:cs="Courier"/>
          <w:color w:val="000000"/>
          <w:shd w:val="clear" w:color="auto" w:fill="FFFFFF"/>
        </w:rPr>
        <w:t xml:space="preserve"> information when requests reached a certain</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level per day. Network-tools.com had been operating without a problem</w:t>
      </w:r>
      <w:r w:rsidR="00F8623D" w:rsidRPr="00D612D2">
        <w:rPr>
          <w:rFonts w:asciiTheme="majorHAnsi" w:hAnsiTheme="majorHAnsi"/>
          <w:color w:val="000000"/>
          <w:shd w:val="clear" w:color="auto" w:fill="FFFFFF"/>
        </w:rPr>
        <w:t> </w:t>
      </w:r>
      <w:r w:rsidR="0027185C">
        <w:rPr>
          <w:rFonts w:asciiTheme="majorHAnsi" w:hAnsiTheme="majorHAnsi" w:cs="Courier"/>
          <w:color w:val="000000"/>
          <w:shd w:val="clear" w:color="auto" w:fill="FFFFFF"/>
        </w:rPr>
        <w:t>for 13 years</w:t>
      </w:r>
      <w:r w:rsidR="00F8623D" w:rsidRPr="00D612D2">
        <w:rPr>
          <w:rFonts w:asciiTheme="majorHAnsi" w:hAnsiTheme="majorHAnsi" w:cs="Courier"/>
          <w:color w:val="000000"/>
          <w:shd w:val="clear" w:color="auto" w:fill="FFFFFF"/>
        </w:rPr>
        <w:t xml:space="preserve"> before the policy was suddenly changed. </w:t>
      </w:r>
      <w:proofErr w:type="gramStart"/>
      <w:r w:rsidR="00F8623D" w:rsidRPr="00D612D2">
        <w:rPr>
          <w:rFonts w:asciiTheme="majorHAnsi" w:hAnsiTheme="majorHAnsi" w:cs="Courier"/>
          <w:color w:val="000000"/>
          <w:shd w:val="clear" w:color="auto" w:fill="FFFFFF"/>
        </w:rPr>
        <w:t>RIPE refuses to</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consider that pass-through systems are requests</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from many different users and not a single user.</w:t>
      </w:r>
      <w:proofErr w:type="gramEnd"/>
      <w:r w:rsidR="00BF56B5">
        <w:rPr>
          <w:rFonts w:asciiTheme="majorHAnsi" w:hAnsiTheme="majorHAnsi" w:cs="Courier"/>
          <w:color w:val="000000"/>
        </w:rPr>
        <w:t xml:space="preserve"> </w:t>
      </w:r>
      <w:r w:rsidR="00F8623D" w:rsidRPr="00D612D2">
        <w:rPr>
          <w:rFonts w:asciiTheme="majorHAnsi" w:hAnsiTheme="majorHAnsi" w:cs="Courier"/>
          <w:color w:val="000000"/>
          <w:shd w:val="clear" w:color="auto" w:fill="FFFFFF"/>
        </w:rPr>
        <w:t xml:space="preserve">The reasons for the blocking are claimed to be protection of </w:t>
      </w:r>
      <w:r w:rsidR="00F8623D" w:rsidRPr="00D612D2">
        <w:rPr>
          <w:rFonts w:asciiTheme="majorHAnsi" w:hAnsiTheme="majorHAnsi" w:cs="Courier"/>
          <w:color w:val="000000"/>
          <w:shd w:val="clear" w:color="auto" w:fill="FFFFFF"/>
        </w:rPr>
        <w:lastRenderedPageBreak/>
        <w:t>the</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 xml:space="preserve">"personal information" contained in the </w:t>
      </w:r>
      <w:proofErr w:type="spellStart"/>
      <w:r w:rsidR="00F8623D" w:rsidRPr="00D612D2">
        <w:rPr>
          <w:rFonts w:asciiTheme="majorHAnsi" w:hAnsiTheme="majorHAnsi" w:cs="Courier"/>
          <w:color w:val="000000"/>
          <w:shd w:val="clear" w:color="auto" w:fill="FFFFFF"/>
        </w:rPr>
        <w:t>whois</w:t>
      </w:r>
      <w:proofErr w:type="spellEnd"/>
      <w:r w:rsidR="00F8623D" w:rsidRPr="00D612D2">
        <w:rPr>
          <w:rFonts w:asciiTheme="majorHAnsi" w:hAnsiTheme="majorHAnsi" w:cs="Courier"/>
          <w:color w:val="000000"/>
          <w:shd w:val="clear" w:color="auto" w:fill="FFFFFF"/>
        </w:rPr>
        <w:t xml:space="preserve"> database and EU privacy</w:t>
      </w:r>
      <w:r w:rsidR="00B06377" w:rsidRPr="00D612D2">
        <w:rPr>
          <w:rFonts w:asciiTheme="majorHAnsi" w:hAnsiTheme="majorHAnsi" w:cs="Courier"/>
          <w:color w:val="000000"/>
          <w:shd w:val="clear" w:color="auto" w:fill="FFFFFF"/>
        </w:rPr>
        <w:t xml:space="preserve"> </w:t>
      </w:r>
      <w:r w:rsidR="00F8623D" w:rsidRPr="00D612D2">
        <w:rPr>
          <w:rFonts w:asciiTheme="majorHAnsi" w:hAnsiTheme="majorHAnsi" w:cs="Courier"/>
          <w:color w:val="000000"/>
          <w:shd w:val="clear" w:color="auto" w:fill="FFFFFF"/>
        </w:rPr>
        <w:t xml:space="preserve">directives. </w:t>
      </w:r>
      <w:r w:rsidR="00227026">
        <w:rPr>
          <w:rFonts w:asciiTheme="majorHAnsi" w:hAnsiTheme="majorHAnsi" w:cs="Courier"/>
          <w:color w:val="000000"/>
          <w:shd w:val="clear" w:color="auto" w:fill="FFFFFF"/>
        </w:rPr>
        <w:t>The E</w:t>
      </w:r>
      <w:r w:rsidR="00F8623D" w:rsidRPr="00D612D2">
        <w:rPr>
          <w:rFonts w:asciiTheme="majorHAnsi" w:hAnsiTheme="majorHAnsi" w:cs="Courier"/>
          <w:color w:val="000000"/>
          <w:shd w:val="clear" w:color="auto" w:fill="FFFFFF"/>
        </w:rPr>
        <w:t>U privacy directives offer no protection for</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personal information once that person agrees to place the information in</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the RIPE database. RIPE ignores this and continues the blocking anyway</w:t>
      </w:r>
      <w:r w:rsidR="009D485D">
        <w:rPr>
          <w:rFonts w:asciiTheme="majorHAnsi" w:hAnsiTheme="majorHAnsi" w:cs="Courier"/>
          <w:color w:val="000000"/>
          <w:shd w:val="clear" w:color="auto" w:fill="FFFFFF"/>
        </w:rPr>
        <w:t xml:space="preserve">. </w:t>
      </w:r>
      <w:r w:rsidR="00F8623D" w:rsidRPr="00D612D2">
        <w:rPr>
          <w:rFonts w:asciiTheme="majorHAnsi" w:hAnsiTheme="majorHAnsi" w:cs="Courier"/>
          <w:color w:val="000000"/>
          <w:shd w:val="clear" w:color="auto" w:fill="FFFFFF"/>
        </w:rPr>
        <w:t>There appears to be no basis for such a</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restriction as "marketing research" is not legal and the IANA function</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is done under a contract with the US Government who owns the data.</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Since "marketing research" firms pay taxes like everyone else they</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have a right to the data. It i</w:t>
      </w:r>
      <w:r w:rsidR="006F5605">
        <w:rPr>
          <w:rFonts w:asciiTheme="majorHAnsi" w:hAnsiTheme="majorHAnsi" w:cs="Courier"/>
          <w:color w:val="000000"/>
          <w:shd w:val="clear" w:color="auto" w:fill="FFFFFF"/>
        </w:rPr>
        <w:t xml:space="preserve">s clear that, again, a few </w:t>
      </w:r>
      <w:proofErr w:type="spellStart"/>
      <w:r w:rsidR="006F5605">
        <w:rPr>
          <w:rFonts w:asciiTheme="majorHAnsi" w:hAnsiTheme="majorHAnsi" w:cs="Courier"/>
          <w:color w:val="000000"/>
          <w:shd w:val="clear" w:color="auto" w:fill="FFFFFF"/>
        </w:rPr>
        <w:t>anti</w:t>
      </w:r>
      <w:r w:rsidR="00F8623D" w:rsidRPr="00D612D2">
        <w:rPr>
          <w:rFonts w:asciiTheme="majorHAnsi" w:hAnsiTheme="majorHAnsi" w:cs="Courier"/>
          <w:color w:val="000000"/>
          <w:shd w:val="clear" w:color="auto" w:fill="FFFFFF"/>
        </w:rPr>
        <w:t>spam</w:t>
      </w:r>
      <w:proofErr w:type="spellEnd"/>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zealots have made their own policy and forced it upon all users.</w:t>
      </w:r>
      <w:r w:rsidR="006F5605">
        <w:rPr>
          <w:rFonts w:asciiTheme="majorHAnsi" w:hAnsiTheme="majorHAnsi" w:cs="Courier"/>
          <w:color w:val="0000FF" w:themeColor="hyperlink"/>
          <w:u w:val="single"/>
        </w:rPr>
        <w:t xml:space="preserve"> </w:t>
      </w:r>
      <w:r w:rsidR="00F8623D" w:rsidRPr="00D612D2">
        <w:rPr>
          <w:rFonts w:asciiTheme="majorHAnsi" w:hAnsiTheme="majorHAnsi" w:cs="Courier"/>
          <w:color w:val="000000"/>
          <w:shd w:val="clear" w:color="auto" w:fill="FFFFFF"/>
        </w:rPr>
        <w:t xml:space="preserve">As for domain </w:t>
      </w:r>
      <w:proofErr w:type="spellStart"/>
      <w:r w:rsidR="00F8623D" w:rsidRPr="00D612D2">
        <w:rPr>
          <w:rFonts w:asciiTheme="majorHAnsi" w:hAnsiTheme="majorHAnsi" w:cs="Courier"/>
          <w:color w:val="000000"/>
          <w:shd w:val="clear" w:color="auto" w:fill="FFFFFF"/>
        </w:rPr>
        <w:t>whois</w:t>
      </w:r>
      <w:proofErr w:type="spellEnd"/>
      <w:r w:rsidR="00F8623D" w:rsidRPr="00D612D2">
        <w:rPr>
          <w:rFonts w:asciiTheme="majorHAnsi" w:hAnsiTheme="majorHAnsi" w:cs="Courier"/>
          <w:color w:val="000000"/>
          <w:shd w:val="clear" w:color="auto" w:fill="FFFFFF"/>
        </w:rPr>
        <w:t xml:space="preserve">, filing complaints with ICANN is useless. </w:t>
      </w:r>
      <w:r w:rsidR="00A57F44">
        <w:rPr>
          <w:rFonts w:asciiTheme="majorHAnsi" w:hAnsiTheme="majorHAnsi" w:cs="Courier"/>
          <w:color w:val="000000"/>
          <w:shd w:val="clear" w:color="auto" w:fill="FFFFFF"/>
        </w:rPr>
        <w:t>T</w:t>
      </w:r>
      <w:r w:rsidR="00F8623D" w:rsidRPr="00D612D2">
        <w:rPr>
          <w:rFonts w:asciiTheme="majorHAnsi" w:hAnsiTheme="majorHAnsi" w:cs="Courier"/>
          <w:color w:val="000000"/>
          <w:shd w:val="clear" w:color="auto" w:fill="FFFFFF"/>
        </w:rPr>
        <w:t xml:space="preserve">here is no purpose to all the </w:t>
      </w:r>
      <w:proofErr w:type="spellStart"/>
      <w:r w:rsidR="00F8623D" w:rsidRPr="00D612D2">
        <w:rPr>
          <w:rFonts w:asciiTheme="majorHAnsi" w:hAnsiTheme="majorHAnsi" w:cs="Courier"/>
          <w:color w:val="000000"/>
          <w:shd w:val="clear" w:color="auto" w:fill="FFFFFF"/>
        </w:rPr>
        <w:t>whois</w:t>
      </w:r>
      <w:proofErr w:type="spellEnd"/>
      <w:r w:rsidR="00F8623D" w:rsidRPr="00D612D2">
        <w:rPr>
          <w:rFonts w:asciiTheme="majorHAnsi" w:hAnsiTheme="majorHAnsi" w:cs="Courier"/>
          <w:color w:val="000000"/>
          <w:shd w:val="clear" w:color="auto" w:fill="FFFFFF"/>
        </w:rPr>
        <w:t xml:space="preserve"> groups that</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meet if ICANN won't even enforce the current policy. There is also no</w:t>
      </w:r>
      <w:r w:rsidR="00F8623D" w:rsidRPr="00D612D2">
        <w:rPr>
          <w:rFonts w:asciiTheme="majorHAnsi" w:hAnsiTheme="majorHAnsi"/>
          <w:color w:val="000000"/>
          <w:shd w:val="clear" w:color="auto" w:fill="FFFFFF"/>
        </w:rPr>
        <w:t> </w:t>
      </w:r>
      <w:r w:rsidR="00F8623D" w:rsidRPr="00D612D2">
        <w:rPr>
          <w:rFonts w:asciiTheme="majorHAnsi" w:hAnsiTheme="majorHAnsi" w:cs="Courier"/>
          <w:color w:val="000000"/>
          <w:shd w:val="clear" w:color="auto" w:fill="FFFFFF"/>
        </w:rPr>
        <w:t xml:space="preserve">purpose to all the </w:t>
      </w:r>
      <w:proofErr w:type="spellStart"/>
      <w:r w:rsidR="00F8623D" w:rsidRPr="00D612D2">
        <w:rPr>
          <w:rFonts w:asciiTheme="majorHAnsi" w:hAnsiTheme="majorHAnsi" w:cs="Courier"/>
          <w:color w:val="000000"/>
          <w:shd w:val="clear" w:color="auto" w:fill="FFFFFF"/>
        </w:rPr>
        <w:t>whois</w:t>
      </w:r>
      <w:proofErr w:type="spellEnd"/>
      <w:r w:rsidR="00F8623D" w:rsidRPr="00D612D2">
        <w:rPr>
          <w:rFonts w:asciiTheme="majorHAnsi" w:hAnsiTheme="majorHAnsi" w:cs="Courier"/>
          <w:color w:val="000000"/>
          <w:shd w:val="clear" w:color="auto" w:fill="FFFFFF"/>
        </w:rPr>
        <w:t xml:space="preserve"> blocking and truncating as the harvesters get</w:t>
      </w:r>
      <w:r w:rsidR="00F8623D" w:rsidRPr="00D612D2">
        <w:rPr>
          <w:rFonts w:asciiTheme="majorHAnsi" w:hAnsiTheme="majorHAnsi"/>
          <w:color w:val="000000"/>
          <w:shd w:val="clear" w:color="auto" w:fill="FFFFFF"/>
        </w:rPr>
        <w:t> </w:t>
      </w:r>
      <w:r w:rsidR="00A57F44">
        <w:rPr>
          <w:rFonts w:asciiTheme="majorHAnsi" w:hAnsiTheme="majorHAnsi" w:cs="Courier"/>
          <w:color w:val="000000"/>
          <w:shd w:val="clear" w:color="auto" w:fill="FFFFFF"/>
        </w:rPr>
        <w:t xml:space="preserve">the </w:t>
      </w:r>
      <w:r w:rsidR="00F8623D" w:rsidRPr="00D612D2">
        <w:rPr>
          <w:rFonts w:asciiTheme="majorHAnsi" w:hAnsiTheme="majorHAnsi" w:cs="Courier"/>
          <w:color w:val="000000"/>
          <w:shd w:val="clear" w:color="auto" w:fill="FFFFFF"/>
        </w:rPr>
        <w:t>information anyway.</w:t>
      </w:r>
      <w:r w:rsidR="00F124A5">
        <w:rPr>
          <w:rFonts w:asciiTheme="majorHAnsi" w:hAnsiTheme="majorHAnsi" w:cs="Courier"/>
          <w:color w:val="000000"/>
          <w:shd w:val="clear" w:color="auto" w:fill="FFFFFF"/>
        </w:rPr>
        <w:t xml:space="preserve"> </w:t>
      </w:r>
      <w:r w:rsidR="00F124A5" w:rsidRPr="00D612D2">
        <w:rPr>
          <w:rFonts w:asciiTheme="majorHAnsi" w:hAnsiTheme="majorHAnsi" w:cs="Courier"/>
          <w:color w:val="000000"/>
          <w:shd w:val="clear" w:color="auto" w:fill="FFFFFF"/>
        </w:rPr>
        <w:t xml:space="preserve">One issue that is absent from the report is the </w:t>
      </w:r>
      <w:proofErr w:type="spellStart"/>
      <w:r w:rsidR="00F124A5" w:rsidRPr="00D612D2">
        <w:rPr>
          <w:rFonts w:asciiTheme="majorHAnsi" w:hAnsiTheme="majorHAnsi" w:cs="Courier"/>
          <w:color w:val="000000"/>
          <w:shd w:val="clear" w:color="auto" w:fill="FFFFFF"/>
        </w:rPr>
        <w:t>whois</w:t>
      </w:r>
      <w:proofErr w:type="spellEnd"/>
      <w:r w:rsidR="00F124A5" w:rsidRPr="00D612D2">
        <w:rPr>
          <w:rFonts w:asciiTheme="majorHAnsi" w:hAnsiTheme="majorHAnsi" w:cs="Courier"/>
          <w:color w:val="000000"/>
          <w:shd w:val="clear" w:color="auto" w:fill="FFFFFF"/>
        </w:rPr>
        <w:t xml:space="preserve"> for IP address</w:t>
      </w:r>
      <w:r w:rsidR="00F124A5" w:rsidRPr="00D612D2">
        <w:rPr>
          <w:rFonts w:asciiTheme="majorHAnsi" w:hAnsiTheme="majorHAnsi"/>
          <w:color w:val="000000"/>
          <w:shd w:val="clear" w:color="auto" w:fill="FFFFFF"/>
        </w:rPr>
        <w:t> </w:t>
      </w:r>
      <w:r w:rsidR="006F5605">
        <w:rPr>
          <w:rFonts w:asciiTheme="majorHAnsi" w:hAnsiTheme="majorHAnsi" w:cs="Courier"/>
          <w:color w:val="000000"/>
          <w:shd w:val="clear" w:color="auto" w:fill="FFFFFF"/>
        </w:rPr>
        <w:t xml:space="preserve">registration (part of the IANA </w:t>
      </w:r>
      <w:r w:rsidR="00F124A5" w:rsidRPr="00D612D2">
        <w:rPr>
          <w:rFonts w:asciiTheme="majorHAnsi" w:hAnsiTheme="majorHAnsi" w:cs="Courier"/>
          <w:color w:val="000000"/>
          <w:shd w:val="clear" w:color="auto" w:fill="FFFFFF"/>
        </w:rPr>
        <w:t xml:space="preserve">function). When investigating security issues it is often desirable to combine the domain name </w:t>
      </w:r>
      <w:proofErr w:type="spellStart"/>
      <w:r w:rsidR="00F124A5" w:rsidRPr="00D612D2">
        <w:rPr>
          <w:rFonts w:asciiTheme="majorHAnsi" w:hAnsiTheme="majorHAnsi" w:cs="Courier"/>
          <w:color w:val="000000"/>
          <w:shd w:val="clear" w:color="auto" w:fill="FFFFFF"/>
        </w:rPr>
        <w:t>whois</w:t>
      </w:r>
      <w:proofErr w:type="spellEnd"/>
      <w:r w:rsidR="00F124A5" w:rsidRPr="00D612D2">
        <w:rPr>
          <w:rFonts w:asciiTheme="majorHAnsi" w:hAnsiTheme="majorHAnsi" w:cs="Courier"/>
          <w:color w:val="000000"/>
          <w:shd w:val="clear" w:color="auto" w:fill="FFFFFF"/>
        </w:rPr>
        <w:t xml:space="preserve"> with the</w:t>
      </w:r>
      <w:r w:rsidR="00F124A5" w:rsidRPr="00D612D2">
        <w:rPr>
          <w:rFonts w:asciiTheme="majorHAnsi" w:hAnsiTheme="majorHAnsi"/>
          <w:color w:val="000000"/>
          <w:shd w:val="clear" w:color="auto" w:fill="FFFFFF"/>
        </w:rPr>
        <w:t> </w:t>
      </w:r>
      <w:r w:rsidR="00F124A5" w:rsidRPr="00D612D2">
        <w:rPr>
          <w:rFonts w:asciiTheme="majorHAnsi" w:hAnsiTheme="majorHAnsi" w:cs="Courier"/>
          <w:color w:val="000000"/>
          <w:shd w:val="clear" w:color="auto" w:fill="FFFFFF"/>
        </w:rPr>
        <w:t xml:space="preserve">IP address </w:t>
      </w:r>
      <w:proofErr w:type="spellStart"/>
      <w:r w:rsidR="00F124A5" w:rsidRPr="00D612D2">
        <w:rPr>
          <w:rFonts w:asciiTheme="majorHAnsi" w:hAnsiTheme="majorHAnsi" w:cs="Courier"/>
          <w:color w:val="000000"/>
          <w:shd w:val="clear" w:color="auto" w:fill="FFFFFF"/>
        </w:rPr>
        <w:t>whois</w:t>
      </w:r>
      <w:proofErr w:type="spellEnd"/>
      <w:r w:rsidR="00F124A5" w:rsidRPr="00D612D2">
        <w:rPr>
          <w:rFonts w:asciiTheme="majorHAnsi" w:hAnsiTheme="majorHAnsi" w:cs="Courier"/>
          <w:color w:val="000000"/>
          <w:shd w:val="clear" w:color="auto" w:fill="FFFFFF"/>
        </w:rPr>
        <w:t xml:space="preserve"> to look for discrepancies. </w:t>
      </w:r>
    </w:p>
    <w:p w14:paraId="0BA7989C" w14:textId="77777777" w:rsidR="00B06377" w:rsidRPr="00D612D2" w:rsidRDefault="00B06377"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6C0F0971" w14:textId="09910D32" w:rsidR="00B06377" w:rsidRPr="00D612D2" w:rsidRDefault="00914D29"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199" w:history="1">
        <w:r w:rsidR="00B06377" w:rsidRPr="00D612D2">
          <w:rPr>
            <w:rStyle w:val="Hyperlink"/>
            <w:rFonts w:asciiTheme="majorHAnsi" w:hAnsiTheme="majorHAnsi" w:cs="Courier"/>
          </w:rPr>
          <w:t>Lynn Miller</w:t>
        </w:r>
      </w:hyperlink>
      <w:r w:rsidR="00130BE2" w:rsidRPr="00D612D2">
        <w:rPr>
          <w:rStyle w:val="Hyperlink"/>
          <w:rFonts w:asciiTheme="majorHAnsi" w:hAnsiTheme="majorHAnsi" w:cs="Courier"/>
        </w:rPr>
        <w:t xml:space="preserve"> </w:t>
      </w:r>
      <w:r w:rsidR="0069251C">
        <w:rPr>
          <w:rFonts w:asciiTheme="majorHAnsi" w:hAnsiTheme="majorHAnsi" w:cs="Courier"/>
          <w:color w:val="000000"/>
        </w:rPr>
        <w:t>-</w:t>
      </w:r>
      <w:r w:rsidR="00B06377" w:rsidRPr="00D612D2">
        <w:rPr>
          <w:rFonts w:asciiTheme="majorHAnsi" w:hAnsiTheme="majorHAnsi" w:cs="Courier"/>
          <w:color w:val="000000"/>
        </w:rPr>
        <w:t xml:space="preserve"> Domain name holders must be held responsible and accountable. Holding a domain name does not give me the domain over another </w:t>
      </w:r>
      <w:r w:rsidR="00343846">
        <w:rPr>
          <w:rFonts w:asciiTheme="majorHAnsi" w:hAnsiTheme="majorHAnsi" w:cs="Courier"/>
          <w:color w:val="000000"/>
        </w:rPr>
        <w:t xml:space="preserve">person's safety and </w:t>
      </w:r>
      <w:proofErr w:type="gramStart"/>
      <w:r w:rsidR="00343846">
        <w:rPr>
          <w:rFonts w:asciiTheme="majorHAnsi" w:hAnsiTheme="majorHAnsi" w:cs="Courier"/>
          <w:color w:val="000000"/>
        </w:rPr>
        <w:t>well-being</w:t>
      </w:r>
      <w:proofErr w:type="gramEnd"/>
      <w:r w:rsidR="00343846">
        <w:rPr>
          <w:rFonts w:asciiTheme="majorHAnsi" w:hAnsiTheme="majorHAnsi" w:cs="Courier"/>
          <w:color w:val="000000"/>
        </w:rPr>
        <w:t>.</w:t>
      </w:r>
      <w:r w:rsidR="00B06377" w:rsidRPr="00D612D2">
        <w:rPr>
          <w:rFonts w:asciiTheme="majorHAnsi" w:hAnsiTheme="majorHAnsi" w:cs="Courier"/>
          <w:color w:val="000000"/>
        </w:rPr>
        <w:t xml:space="preserve"> Let's give law enforcement agencies the tools they need to do their job. </w:t>
      </w:r>
    </w:p>
    <w:p w14:paraId="6655C285" w14:textId="77777777" w:rsidR="008D28BF" w:rsidRPr="00D612D2" w:rsidRDefault="008D28BF" w:rsidP="00B06377">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7B9CB6AC" w14:textId="40F544E9" w:rsidR="008D28BF" w:rsidRPr="0069251C" w:rsidRDefault="00914D29" w:rsidP="0069251C">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200" w:history="1">
        <w:r w:rsidR="008D28BF" w:rsidRPr="00D612D2">
          <w:rPr>
            <w:rStyle w:val="Hyperlink"/>
            <w:rFonts w:asciiTheme="majorHAnsi" w:hAnsiTheme="majorHAnsi" w:cs="Courier"/>
          </w:rPr>
          <w:t>Mark Andrews</w:t>
        </w:r>
      </w:hyperlink>
      <w:r w:rsidR="00130BE2" w:rsidRPr="00D612D2">
        <w:rPr>
          <w:rStyle w:val="Hyperlink"/>
          <w:rFonts w:asciiTheme="majorHAnsi" w:hAnsiTheme="majorHAnsi" w:cs="Courier"/>
        </w:rPr>
        <w:t xml:space="preserve"> </w:t>
      </w:r>
      <w:r w:rsidR="0069251C">
        <w:rPr>
          <w:rFonts w:asciiTheme="majorHAnsi" w:hAnsiTheme="majorHAnsi"/>
          <w:color w:val="000000"/>
        </w:rPr>
        <w:t xml:space="preserve">- </w:t>
      </w:r>
      <w:r w:rsidR="008D28BF" w:rsidRPr="00D612D2">
        <w:rPr>
          <w:rFonts w:asciiTheme="majorHAnsi" w:hAnsiTheme="majorHAnsi"/>
          <w:color w:val="000000"/>
        </w:rPr>
        <w:t xml:space="preserve">One of </w:t>
      </w:r>
      <w:proofErr w:type="spellStart"/>
      <w:r w:rsidR="008D28BF" w:rsidRPr="00D612D2">
        <w:rPr>
          <w:rFonts w:asciiTheme="majorHAnsi" w:hAnsiTheme="majorHAnsi"/>
          <w:color w:val="000000"/>
        </w:rPr>
        <w:t>whois's</w:t>
      </w:r>
      <w:proofErr w:type="spellEnd"/>
      <w:r w:rsidR="008D28BF" w:rsidRPr="00D612D2">
        <w:rPr>
          <w:rFonts w:asciiTheme="majorHAnsi" w:hAnsiTheme="majorHAnsi"/>
          <w:color w:val="000000"/>
        </w:rPr>
        <w:t xml:space="preserve"> primary purposes is to provide alternative contact points when the network/DNS is down so that the operators of the domain can be informed. DNSSEC introduces new ways to cause DNS breakage through </w:t>
      </w:r>
      <w:proofErr w:type="spellStart"/>
      <w:r w:rsidR="008D28BF" w:rsidRPr="00D612D2">
        <w:rPr>
          <w:rFonts w:asciiTheme="majorHAnsi" w:hAnsiTheme="majorHAnsi"/>
          <w:color w:val="000000"/>
        </w:rPr>
        <w:t>mis</w:t>
      </w:r>
      <w:proofErr w:type="spellEnd"/>
      <w:r w:rsidR="008D28BF" w:rsidRPr="00D612D2">
        <w:rPr>
          <w:rFonts w:asciiTheme="majorHAnsi" w:hAnsiTheme="majorHAnsi"/>
          <w:color w:val="000000"/>
        </w:rPr>
        <w:t>-management</w:t>
      </w:r>
      <w:r w:rsidR="00901E14">
        <w:rPr>
          <w:rFonts w:asciiTheme="majorHAnsi" w:hAnsiTheme="majorHAnsi"/>
          <w:color w:val="000000"/>
        </w:rPr>
        <w:t xml:space="preserve">. </w:t>
      </w:r>
      <w:r w:rsidR="008D28BF" w:rsidRPr="00D612D2">
        <w:rPr>
          <w:rFonts w:asciiTheme="majorHAnsi" w:hAnsiTheme="majorHAnsi"/>
          <w:color w:val="000000"/>
        </w:rPr>
        <w:t xml:space="preserve">With the US Government's requirement that .GOV zones be signed using DNSSEC we are seeing a steady trickle of DNSSEC breakages due to the mismanagement of key rollovers. This wouldn't be a major issue except that DOTGOV has decided to remove ALL contact details from the GOV </w:t>
      </w:r>
      <w:proofErr w:type="spellStart"/>
      <w:r w:rsidR="008D28BF" w:rsidRPr="00D612D2">
        <w:rPr>
          <w:rFonts w:asciiTheme="majorHAnsi" w:hAnsiTheme="majorHAnsi"/>
          <w:color w:val="000000"/>
        </w:rPr>
        <w:t>whois</w:t>
      </w:r>
      <w:proofErr w:type="spellEnd"/>
      <w:r w:rsidR="008D28BF" w:rsidRPr="00D612D2">
        <w:rPr>
          <w:rFonts w:asciiTheme="majorHAnsi" w:hAnsiTheme="majorHAnsi"/>
          <w:color w:val="000000"/>
        </w:rPr>
        <w:t xml:space="preserve"> registry. If a site is using a DNSSEC validating resolver then web and email access to the zone stops. It is in situations like this that access to reliable </w:t>
      </w:r>
      <w:proofErr w:type="spellStart"/>
      <w:r w:rsidR="008D28BF" w:rsidRPr="00D612D2">
        <w:rPr>
          <w:rFonts w:asciiTheme="majorHAnsi" w:hAnsiTheme="majorHAnsi"/>
          <w:color w:val="000000"/>
        </w:rPr>
        <w:t>whois</w:t>
      </w:r>
      <w:proofErr w:type="spellEnd"/>
      <w:r w:rsidR="008D28BF" w:rsidRPr="00D612D2">
        <w:rPr>
          <w:rFonts w:asciiTheme="majorHAnsi" w:hAnsiTheme="majorHAnsi"/>
          <w:color w:val="000000"/>
        </w:rPr>
        <w:t xml:space="preserve"> data is critical to restoring normal communication channels.</w:t>
      </w:r>
    </w:p>
    <w:p w14:paraId="17EA1EAD" w14:textId="77777777" w:rsidR="00B06377" w:rsidRPr="00D612D2" w:rsidRDefault="00B06377" w:rsidP="00B06377">
      <w:pPr>
        <w:rPr>
          <w:rFonts w:asciiTheme="majorHAnsi" w:eastAsia="Times New Roman" w:hAnsiTheme="majorHAnsi" w:cs="Times New Roman"/>
          <w:sz w:val="20"/>
          <w:szCs w:val="20"/>
        </w:rPr>
      </w:pPr>
    </w:p>
    <w:p w14:paraId="4B93E906" w14:textId="23B45207" w:rsidR="007B4454" w:rsidRPr="0069251C" w:rsidRDefault="00914D29" w:rsidP="007B4454">
      <w:pPr>
        <w:rPr>
          <w:rFonts w:asciiTheme="majorHAnsi" w:eastAsia="Times New Roman" w:hAnsiTheme="majorHAnsi" w:cs="Times New Roman"/>
          <w:sz w:val="20"/>
          <w:szCs w:val="20"/>
        </w:rPr>
      </w:pPr>
      <w:hyperlink r:id="rId201" w:history="1">
        <w:r w:rsidR="007B4454" w:rsidRPr="00482EBE">
          <w:rPr>
            <w:rStyle w:val="Hyperlink"/>
            <w:rFonts w:asciiTheme="majorHAnsi" w:eastAsia="Times New Roman" w:hAnsiTheme="majorHAnsi" w:cs="Times New Roman"/>
          </w:rPr>
          <w:t>Robert Bruen</w:t>
        </w:r>
      </w:hyperlink>
      <w:r w:rsidR="0069251C">
        <w:rPr>
          <w:rFonts w:asciiTheme="majorHAnsi" w:eastAsia="Times New Roman" w:hAnsiTheme="majorHAnsi" w:cs="Times New Roman"/>
          <w:sz w:val="20"/>
          <w:szCs w:val="20"/>
        </w:rPr>
        <w:t xml:space="preserve"> </w:t>
      </w:r>
      <w:r w:rsidR="0069251C">
        <w:rPr>
          <w:rFonts w:asciiTheme="majorHAnsi" w:hAnsiTheme="majorHAnsi" w:cs="Courier"/>
          <w:color w:val="000000"/>
          <w:shd w:val="clear" w:color="auto" w:fill="FFFFFF"/>
        </w:rPr>
        <w:t xml:space="preserve">- </w:t>
      </w:r>
      <w:r w:rsidR="007B4454" w:rsidRPr="00D612D2">
        <w:rPr>
          <w:rFonts w:asciiTheme="majorHAnsi" w:hAnsiTheme="majorHAnsi" w:cs="Courier"/>
          <w:color w:val="000000"/>
          <w:shd w:val="clear" w:color="auto" w:fill="FFFFFF"/>
        </w:rPr>
        <w:t>The report references 900+ registrars more than once. If someone had</w:t>
      </w:r>
      <w:r w:rsidR="007B4454" w:rsidRPr="00D612D2">
        <w:rPr>
          <w:rFonts w:asciiTheme="majorHAnsi" w:hAnsiTheme="majorHAnsi"/>
          <w:color w:val="000000"/>
          <w:shd w:val="clear" w:color="auto" w:fill="FFFFFF"/>
        </w:rPr>
        <w:t> </w:t>
      </w:r>
      <w:r w:rsidR="007B4454" w:rsidRPr="00D612D2">
        <w:rPr>
          <w:rFonts w:asciiTheme="majorHAnsi" w:hAnsiTheme="majorHAnsi" w:cs="Courier"/>
          <w:color w:val="000000"/>
          <w:shd w:val="clear" w:color="auto" w:fill="FFFFFF"/>
        </w:rPr>
        <w:t xml:space="preserve">looked a little deeper or read some of </w:t>
      </w:r>
      <w:proofErr w:type="spellStart"/>
      <w:r w:rsidR="007B4454" w:rsidRPr="00D612D2">
        <w:rPr>
          <w:rFonts w:asciiTheme="majorHAnsi" w:hAnsiTheme="majorHAnsi" w:cs="Courier"/>
          <w:color w:val="000000"/>
          <w:shd w:val="clear" w:color="auto" w:fill="FFFFFF"/>
        </w:rPr>
        <w:t>KnujOn's</w:t>
      </w:r>
      <w:proofErr w:type="spellEnd"/>
      <w:r w:rsidR="007B4454" w:rsidRPr="00D612D2">
        <w:rPr>
          <w:rFonts w:asciiTheme="majorHAnsi" w:hAnsiTheme="majorHAnsi" w:cs="Courier"/>
          <w:color w:val="000000"/>
          <w:shd w:val="clear" w:color="auto" w:fill="FFFFFF"/>
        </w:rPr>
        <w:t xml:space="preserve"> reports, 350 registrars would have emerged.</w:t>
      </w:r>
      <w:r w:rsidR="007B4454" w:rsidRPr="00D612D2">
        <w:rPr>
          <w:rFonts w:asciiTheme="majorHAnsi" w:eastAsia="Times New Roman" w:hAnsiTheme="majorHAnsi" w:cs="Times New Roman"/>
        </w:rPr>
        <w:t xml:space="preserve"> </w:t>
      </w:r>
      <w:r w:rsidR="007B4454" w:rsidRPr="00D612D2">
        <w:rPr>
          <w:rFonts w:asciiTheme="majorHAnsi" w:hAnsiTheme="majorHAnsi" w:cs="Courier"/>
          <w:color w:val="000000"/>
          <w:shd w:val="clear" w:color="auto" w:fill="FFFFFF"/>
        </w:rPr>
        <w:t>Many registrars own other, mostly paper, registrars. The highest number is</w:t>
      </w:r>
      <w:r w:rsidR="007B4454" w:rsidRPr="00D612D2">
        <w:rPr>
          <w:rFonts w:asciiTheme="majorHAnsi" w:hAnsiTheme="majorHAnsi"/>
          <w:color w:val="000000"/>
          <w:shd w:val="clear" w:color="auto" w:fill="FFFFFF"/>
        </w:rPr>
        <w:t> </w:t>
      </w:r>
      <w:r w:rsidR="007B4454" w:rsidRPr="00D612D2">
        <w:rPr>
          <w:rFonts w:asciiTheme="majorHAnsi" w:hAnsiTheme="majorHAnsi" w:cs="Courier"/>
          <w:color w:val="000000"/>
          <w:shd w:val="clear" w:color="auto" w:fill="FFFFFF"/>
        </w:rPr>
        <w:t xml:space="preserve">owned by </w:t>
      </w:r>
      <w:proofErr w:type="spellStart"/>
      <w:r w:rsidR="007B4454" w:rsidRPr="00D612D2">
        <w:rPr>
          <w:rFonts w:asciiTheme="majorHAnsi" w:hAnsiTheme="majorHAnsi" w:cs="Courier"/>
          <w:color w:val="000000"/>
          <w:shd w:val="clear" w:color="auto" w:fill="FFFFFF"/>
        </w:rPr>
        <w:t>eNom</w:t>
      </w:r>
      <w:proofErr w:type="spellEnd"/>
      <w:r w:rsidR="007B4454" w:rsidRPr="00D612D2">
        <w:rPr>
          <w:rFonts w:asciiTheme="majorHAnsi" w:hAnsiTheme="majorHAnsi" w:cs="Courier"/>
          <w:color w:val="000000"/>
          <w:shd w:val="clear" w:color="auto" w:fill="FFFFFF"/>
        </w:rPr>
        <w:t>, 140. These paper registrars are not real registrars, but</w:t>
      </w:r>
      <w:r w:rsidR="007B4454" w:rsidRPr="00D612D2">
        <w:rPr>
          <w:rFonts w:asciiTheme="majorHAnsi" w:hAnsiTheme="majorHAnsi"/>
          <w:color w:val="000000"/>
          <w:shd w:val="clear" w:color="auto" w:fill="FFFFFF"/>
        </w:rPr>
        <w:t> </w:t>
      </w:r>
      <w:r w:rsidR="007B4454" w:rsidRPr="00D612D2">
        <w:rPr>
          <w:rFonts w:asciiTheme="majorHAnsi" w:hAnsiTheme="majorHAnsi" w:cs="Courier"/>
          <w:color w:val="000000"/>
          <w:shd w:val="clear" w:color="auto" w:fill="FFFFFF"/>
        </w:rPr>
        <w:t>are simply extensions of the owning registrar.</w:t>
      </w:r>
      <w:r w:rsidR="007B4454" w:rsidRPr="00D612D2">
        <w:rPr>
          <w:rFonts w:asciiTheme="majorHAnsi" w:eastAsia="Times New Roman" w:hAnsiTheme="majorHAnsi" w:cs="Times New Roman"/>
        </w:rPr>
        <w:t xml:space="preserve"> </w:t>
      </w:r>
      <w:r w:rsidR="007B4454" w:rsidRPr="00D612D2">
        <w:rPr>
          <w:rFonts w:asciiTheme="majorHAnsi" w:hAnsiTheme="majorHAnsi" w:cs="Courier"/>
          <w:color w:val="000000"/>
          <w:shd w:val="clear" w:color="auto" w:fill="FFFFFF"/>
        </w:rPr>
        <w:t>The number of registrars is not only a fraud, but is an insidious tangle,</w:t>
      </w:r>
      <w:r w:rsidR="007B4454" w:rsidRPr="00D612D2">
        <w:rPr>
          <w:rFonts w:asciiTheme="majorHAnsi" w:hAnsiTheme="majorHAnsi"/>
          <w:color w:val="000000"/>
          <w:shd w:val="clear" w:color="auto" w:fill="FFFFFF"/>
        </w:rPr>
        <w:t> </w:t>
      </w:r>
      <w:r w:rsidR="007B4454" w:rsidRPr="00D612D2">
        <w:rPr>
          <w:rFonts w:asciiTheme="majorHAnsi" w:hAnsiTheme="majorHAnsi" w:cs="Courier"/>
          <w:color w:val="000000"/>
          <w:shd w:val="clear" w:color="auto" w:fill="FFFFFF"/>
        </w:rPr>
        <w:t>which hides what should be an open and transparent environment.</w:t>
      </w:r>
    </w:p>
    <w:p w14:paraId="6F987B2F" w14:textId="77777777" w:rsidR="00F93D34" w:rsidRPr="00D612D2" w:rsidRDefault="00F93D34" w:rsidP="007B4454">
      <w:pPr>
        <w:rPr>
          <w:rFonts w:asciiTheme="majorHAnsi" w:hAnsiTheme="majorHAnsi" w:cs="Courier"/>
          <w:color w:val="000000"/>
          <w:shd w:val="clear" w:color="auto" w:fill="FFFFFF"/>
        </w:rPr>
      </w:pPr>
    </w:p>
    <w:p w14:paraId="4BA31DC1" w14:textId="5B1431CE" w:rsidR="000F200B" w:rsidRDefault="00914D29" w:rsidP="000F200B">
      <w:pPr>
        <w:pStyle w:val="HTMLPreformatted"/>
        <w:shd w:val="clear" w:color="auto" w:fill="FFFFFF"/>
        <w:rPr>
          <w:rFonts w:asciiTheme="majorHAnsi" w:hAnsiTheme="majorHAnsi"/>
          <w:color w:val="000000"/>
          <w:sz w:val="24"/>
          <w:szCs w:val="24"/>
        </w:rPr>
      </w:pPr>
      <w:hyperlink r:id="rId202" w:history="1">
        <w:r w:rsidR="000F200B" w:rsidRPr="00FA3873">
          <w:rPr>
            <w:rStyle w:val="Hyperlink"/>
            <w:rFonts w:asciiTheme="majorHAnsi" w:eastAsia="Times New Roman" w:hAnsiTheme="majorHAnsi" w:cs="Times New Roman"/>
            <w:sz w:val="24"/>
            <w:szCs w:val="24"/>
          </w:rPr>
          <w:t>David Oren</w:t>
        </w:r>
      </w:hyperlink>
      <w:r w:rsidR="000F200B">
        <w:rPr>
          <w:rFonts w:asciiTheme="majorHAnsi" w:hAnsiTheme="majorHAnsi"/>
          <w:color w:val="000000"/>
          <w:sz w:val="24"/>
          <w:szCs w:val="24"/>
        </w:rPr>
        <w:t xml:space="preserve"> - </w:t>
      </w:r>
      <w:r w:rsidR="00B81D36">
        <w:rPr>
          <w:rFonts w:asciiTheme="majorHAnsi" w:hAnsiTheme="majorHAnsi"/>
          <w:color w:val="000000"/>
          <w:sz w:val="24"/>
          <w:szCs w:val="24"/>
        </w:rPr>
        <w:t>S</w:t>
      </w:r>
      <w:r w:rsidR="000F200B" w:rsidRPr="00D612D2">
        <w:rPr>
          <w:rFonts w:asciiTheme="majorHAnsi" w:hAnsiTheme="majorHAnsi"/>
          <w:color w:val="000000"/>
          <w:sz w:val="24"/>
          <w:szCs w:val="24"/>
        </w:rPr>
        <w:t>upport</w:t>
      </w:r>
      <w:r w:rsidR="00B81D36">
        <w:rPr>
          <w:rFonts w:asciiTheme="majorHAnsi" w:hAnsiTheme="majorHAnsi"/>
          <w:color w:val="000000"/>
          <w:sz w:val="24"/>
          <w:szCs w:val="24"/>
        </w:rPr>
        <w:t>s Network-</w:t>
      </w:r>
      <w:proofErr w:type="spellStart"/>
      <w:r w:rsidR="00B81D36">
        <w:rPr>
          <w:rFonts w:asciiTheme="majorHAnsi" w:hAnsiTheme="majorHAnsi"/>
          <w:color w:val="000000"/>
          <w:sz w:val="24"/>
          <w:szCs w:val="24"/>
        </w:rPr>
        <w:t>Tools.com’s</w:t>
      </w:r>
      <w:proofErr w:type="spellEnd"/>
      <w:r w:rsidR="00B81D36">
        <w:rPr>
          <w:rFonts w:asciiTheme="majorHAnsi" w:hAnsiTheme="majorHAnsi"/>
          <w:color w:val="000000"/>
          <w:sz w:val="24"/>
          <w:szCs w:val="24"/>
        </w:rPr>
        <w:t xml:space="preserve"> comments </w:t>
      </w:r>
      <w:r w:rsidR="000F200B" w:rsidRPr="00D612D2">
        <w:rPr>
          <w:rFonts w:asciiTheme="majorHAnsi" w:hAnsiTheme="majorHAnsi"/>
          <w:color w:val="000000"/>
          <w:sz w:val="24"/>
          <w:szCs w:val="24"/>
        </w:rPr>
        <w:t xml:space="preserve">regarding the IP addresses </w:t>
      </w:r>
      <w:proofErr w:type="spellStart"/>
      <w:r w:rsidR="000F200B" w:rsidRPr="00D612D2">
        <w:rPr>
          <w:rFonts w:asciiTheme="majorHAnsi" w:hAnsiTheme="majorHAnsi"/>
          <w:color w:val="000000"/>
          <w:sz w:val="24"/>
          <w:szCs w:val="24"/>
        </w:rPr>
        <w:t>whois</w:t>
      </w:r>
      <w:proofErr w:type="spellEnd"/>
      <w:r w:rsidR="000F200B" w:rsidRPr="00D612D2">
        <w:rPr>
          <w:rFonts w:asciiTheme="majorHAnsi" w:hAnsiTheme="majorHAnsi"/>
          <w:color w:val="000000"/>
          <w:sz w:val="24"/>
          <w:szCs w:val="24"/>
        </w:rPr>
        <w:t xml:space="preserve"> lookups. </w:t>
      </w:r>
      <w:r w:rsidR="00420659">
        <w:rPr>
          <w:rFonts w:asciiTheme="majorHAnsi" w:hAnsiTheme="majorHAnsi"/>
          <w:color w:val="000000"/>
          <w:sz w:val="24"/>
          <w:szCs w:val="24"/>
        </w:rPr>
        <w:t>T</w:t>
      </w:r>
      <w:r w:rsidR="000F200B" w:rsidRPr="00D612D2">
        <w:rPr>
          <w:rFonts w:asciiTheme="majorHAnsi" w:hAnsiTheme="majorHAnsi"/>
          <w:color w:val="000000"/>
          <w:sz w:val="24"/>
          <w:szCs w:val="24"/>
        </w:rPr>
        <w:t xml:space="preserve">here is also </w:t>
      </w:r>
      <w:r w:rsidR="006D5367" w:rsidRPr="00D612D2">
        <w:rPr>
          <w:rFonts w:asciiTheme="majorHAnsi" w:hAnsiTheme="majorHAnsi"/>
          <w:color w:val="000000"/>
          <w:sz w:val="24"/>
          <w:szCs w:val="24"/>
        </w:rPr>
        <w:t>disarray</w:t>
      </w:r>
      <w:r w:rsidR="000F200B" w:rsidRPr="00D612D2">
        <w:rPr>
          <w:rFonts w:asciiTheme="majorHAnsi" w:hAnsiTheme="majorHAnsi"/>
          <w:color w:val="000000"/>
          <w:sz w:val="24"/>
          <w:szCs w:val="24"/>
        </w:rPr>
        <w:t xml:space="preserve"> in the records formats - each RIR administers its own set of rules and terminology for </w:t>
      </w:r>
      <w:proofErr w:type="gramStart"/>
      <w:r w:rsidR="000F200B" w:rsidRPr="00D612D2">
        <w:rPr>
          <w:rFonts w:asciiTheme="majorHAnsi" w:hAnsiTheme="majorHAnsi"/>
          <w:color w:val="000000"/>
          <w:sz w:val="24"/>
          <w:szCs w:val="24"/>
        </w:rPr>
        <w:t>objects which</w:t>
      </w:r>
      <w:proofErr w:type="gramEnd"/>
      <w:r w:rsidR="000F200B" w:rsidRPr="00D612D2">
        <w:rPr>
          <w:rFonts w:asciiTheme="majorHAnsi" w:hAnsiTheme="majorHAnsi"/>
          <w:color w:val="000000"/>
          <w:sz w:val="24"/>
          <w:szCs w:val="24"/>
        </w:rPr>
        <w:t xml:space="preserve"> makes a 'jungle' of </w:t>
      </w:r>
      <w:proofErr w:type="spellStart"/>
      <w:r w:rsidR="000F200B" w:rsidRPr="00D612D2">
        <w:rPr>
          <w:rFonts w:asciiTheme="majorHAnsi" w:hAnsiTheme="majorHAnsi"/>
          <w:color w:val="000000"/>
          <w:sz w:val="24"/>
          <w:szCs w:val="24"/>
        </w:rPr>
        <w:t>whois</w:t>
      </w:r>
      <w:proofErr w:type="spellEnd"/>
      <w:r w:rsidR="000F200B" w:rsidRPr="00D612D2">
        <w:rPr>
          <w:rFonts w:asciiTheme="majorHAnsi" w:hAnsiTheme="majorHAnsi"/>
          <w:color w:val="000000"/>
          <w:sz w:val="24"/>
          <w:szCs w:val="24"/>
        </w:rPr>
        <w:t xml:space="preserve"> formats. </w:t>
      </w:r>
      <w:r w:rsidR="00420659">
        <w:rPr>
          <w:rFonts w:asciiTheme="majorHAnsi" w:hAnsiTheme="majorHAnsi"/>
          <w:color w:val="000000"/>
          <w:sz w:val="24"/>
          <w:szCs w:val="24"/>
        </w:rPr>
        <w:t>The</w:t>
      </w:r>
      <w:r w:rsidR="009D6E3D">
        <w:rPr>
          <w:rFonts w:asciiTheme="majorHAnsi" w:hAnsiTheme="majorHAnsi"/>
          <w:color w:val="000000"/>
          <w:sz w:val="24"/>
          <w:szCs w:val="24"/>
        </w:rPr>
        <w:t xml:space="preserve"> diversity of formats </w:t>
      </w:r>
      <w:r w:rsidR="00420659">
        <w:rPr>
          <w:rFonts w:asciiTheme="majorHAnsi" w:hAnsiTheme="majorHAnsi"/>
          <w:color w:val="000000"/>
          <w:sz w:val="24"/>
          <w:szCs w:val="24"/>
        </w:rPr>
        <w:t xml:space="preserve">within each RIR </w:t>
      </w:r>
      <w:r w:rsidR="000F200B" w:rsidRPr="00D612D2">
        <w:rPr>
          <w:rFonts w:asciiTheme="majorHAnsi" w:hAnsiTheme="majorHAnsi"/>
          <w:color w:val="000000"/>
          <w:sz w:val="24"/>
          <w:szCs w:val="24"/>
        </w:rPr>
        <w:t xml:space="preserve">makes the problem even bigger. </w:t>
      </w:r>
      <w:r w:rsidR="00420659">
        <w:rPr>
          <w:rFonts w:asciiTheme="majorHAnsi" w:hAnsiTheme="majorHAnsi"/>
          <w:color w:val="000000"/>
          <w:sz w:val="24"/>
          <w:szCs w:val="24"/>
        </w:rPr>
        <w:t>A</w:t>
      </w:r>
      <w:r w:rsidR="000F200B" w:rsidRPr="00D612D2">
        <w:rPr>
          <w:rFonts w:asciiTheme="majorHAnsi" w:hAnsiTheme="majorHAnsi"/>
          <w:color w:val="000000"/>
          <w:sz w:val="24"/>
          <w:szCs w:val="24"/>
        </w:rPr>
        <w:t xml:space="preserve"> subscriber of an IP block (even a decent ISP) can mask itself using different names and not obligated to provide confirmed contact details - it's a safe ground for cybercriminals to strike roots whil</w:t>
      </w:r>
      <w:r w:rsidR="00915FE1">
        <w:rPr>
          <w:rFonts w:asciiTheme="majorHAnsi" w:hAnsiTheme="majorHAnsi"/>
          <w:color w:val="000000"/>
          <w:sz w:val="24"/>
          <w:szCs w:val="24"/>
        </w:rPr>
        <w:t>e the authority is overlooking</w:t>
      </w:r>
      <w:r w:rsidR="00420659">
        <w:rPr>
          <w:rFonts w:asciiTheme="majorHAnsi" w:hAnsiTheme="majorHAnsi"/>
          <w:color w:val="000000"/>
          <w:sz w:val="24"/>
          <w:szCs w:val="24"/>
        </w:rPr>
        <w:t xml:space="preserve">. </w:t>
      </w:r>
      <w:r w:rsidR="00FA3873" w:rsidRPr="00D612D2">
        <w:rPr>
          <w:rFonts w:asciiTheme="majorHAnsi" w:hAnsiTheme="majorHAnsi"/>
          <w:color w:val="000000"/>
          <w:sz w:val="24"/>
          <w:szCs w:val="24"/>
        </w:rPr>
        <w:t xml:space="preserve">The report overlooks the </w:t>
      </w:r>
      <w:proofErr w:type="spellStart"/>
      <w:r w:rsidR="00FA3873" w:rsidRPr="00D612D2">
        <w:rPr>
          <w:rFonts w:asciiTheme="majorHAnsi" w:hAnsiTheme="majorHAnsi"/>
          <w:color w:val="000000"/>
          <w:sz w:val="24"/>
          <w:szCs w:val="24"/>
        </w:rPr>
        <w:t>ccTLDs</w:t>
      </w:r>
      <w:proofErr w:type="spellEnd"/>
      <w:r w:rsidR="00FA3873" w:rsidRPr="00D612D2">
        <w:rPr>
          <w:rFonts w:asciiTheme="majorHAnsi" w:hAnsiTheme="majorHAnsi"/>
          <w:color w:val="000000"/>
          <w:sz w:val="24"/>
          <w:szCs w:val="24"/>
        </w:rPr>
        <w:t xml:space="preserve"> space. Omitting the regional registries from the equation will eternalize a great deal of the phenomena.</w:t>
      </w:r>
      <w:r w:rsidR="004B2336">
        <w:rPr>
          <w:rFonts w:asciiTheme="majorHAnsi" w:hAnsiTheme="majorHAnsi"/>
          <w:color w:val="000000"/>
          <w:sz w:val="24"/>
          <w:szCs w:val="24"/>
        </w:rPr>
        <w:t xml:space="preserve"> </w:t>
      </w:r>
      <w:r w:rsidR="004B2336">
        <w:rPr>
          <w:rFonts w:asciiTheme="majorHAnsi" w:hAnsiTheme="majorHAnsi"/>
          <w:color w:val="000000"/>
          <w:sz w:val="24"/>
          <w:szCs w:val="24"/>
        </w:rPr>
        <w:lastRenderedPageBreak/>
        <w:t>C</w:t>
      </w:r>
      <w:r w:rsidR="00FA3873" w:rsidRPr="00D612D2">
        <w:rPr>
          <w:rFonts w:asciiTheme="majorHAnsi" w:hAnsiTheme="majorHAnsi"/>
          <w:color w:val="000000"/>
          <w:sz w:val="24"/>
          <w:szCs w:val="24"/>
        </w:rPr>
        <w:t xml:space="preserve">oncrete guidelines on how to deal with </w:t>
      </w:r>
      <w:r w:rsidR="00FA3873">
        <w:rPr>
          <w:rFonts w:asciiTheme="majorHAnsi" w:hAnsiTheme="majorHAnsi"/>
          <w:color w:val="000000"/>
          <w:sz w:val="24"/>
          <w:szCs w:val="24"/>
        </w:rPr>
        <w:t>false WHOIS entries</w:t>
      </w:r>
      <w:r w:rsidR="004B2336">
        <w:rPr>
          <w:rFonts w:asciiTheme="majorHAnsi" w:hAnsiTheme="majorHAnsi"/>
          <w:color w:val="000000"/>
          <w:sz w:val="24"/>
          <w:szCs w:val="24"/>
        </w:rPr>
        <w:t xml:space="preserve"> is missing</w:t>
      </w:r>
      <w:r w:rsidR="00FA3873">
        <w:rPr>
          <w:rFonts w:asciiTheme="majorHAnsi" w:hAnsiTheme="majorHAnsi"/>
          <w:color w:val="000000"/>
          <w:sz w:val="24"/>
          <w:szCs w:val="24"/>
        </w:rPr>
        <w:t xml:space="preserve">: a. </w:t>
      </w:r>
      <w:r w:rsidR="00FA3873" w:rsidRPr="00D612D2">
        <w:rPr>
          <w:rFonts w:asciiTheme="majorHAnsi" w:hAnsiTheme="majorHAnsi"/>
          <w:color w:val="000000"/>
          <w:sz w:val="24"/>
          <w:szCs w:val="24"/>
        </w:rPr>
        <w:t>Enforce registrars to enable the option to claim false records in every registrar using a web interface and/or by mail b. Outline an escalation procedure in case of no ac</w:t>
      </w:r>
      <w:r w:rsidR="00FA3873">
        <w:rPr>
          <w:rFonts w:asciiTheme="majorHAnsi" w:hAnsiTheme="majorHAnsi"/>
          <w:color w:val="000000"/>
          <w:sz w:val="24"/>
          <w:szCs w:val="24"/>
        </w:rPr>
        <w:t>tion/response from the</w:t>
      </w:r>
      <w:r w:rsidR="00FA3873" w:rsidRPr="00D612D2">
        <w:rPr>
          <w:rFonts w:asciiTheme="majorHAnsi" w:hAnsiTheme="majorHAnsi"/>
          <w:color w:val="000000"/>
          <w:sz w:val="24"/>
          <w:szCs w:val="24"/>
        </w:rPr>
        <w:t xml:space="preserve"> registrar c. Define penalties and sanctions a</w:t>
      </w:r>
      <w:r w:rsidR="00FA3873">
        <w:rPr>
          <w:rFonts w:asciiTheme="majorHAnsi" w:hAnsiTheme="majorHAnsi"/>
          <w:color w:val="000000"/>
          <w:sz w:val="24"/>
          <w:szCs w:val="24"/>
        </w:rPr>
        <w:t xml:space="preserve">gainst: (1) the registrant who </w:t>
      </w:r>
      <w:r w:rsidR="00FA3873" w:rsidRPr="00D612D2">
        <w:rPr>
          <w:rFonts w:asciiTheme="majorHAnsi" w:hAnsiTheme="majorHAnsi"/>
          <w:color w:val="000000"/>
          <w:sz w:val="24"/>
          <w:szCs w:val="24"/>
        </w:rPr>
        <w:t>submitted the false data; (2) the registrar who fa</w:t>
      </w:r>
      <w:r w:rsidR="00FA3873">
        <w:rPr>
          <w:rFonts w:asciiTheme="majorHAnsi" w:hAnsiTheme="majorHAnsi"/>
          <w:color w:val="000000"/>
          <w:sz w:val="24"/>
          <w:szCs w:val="24"/>
        </w:rPr>
        <w:t xml:space="preserve">iled to resolve the issue etc. </w:t>
      </w:r>
      <w:r w:rsidR="00C4756B" w:rsidRPr="00D612D2">
        <w:rPr>
          <w:rFonts w:asciiTheme="majorHAnsi" w:hAnsiTheme="majorHAnsi"/>
          <w:color w:val="000000"/>
          <w:sz w:val="24"/>
          <w:szCs w:val="24"/>
        </w:rPr>
        <w:t>The report contains some very focused instructions and defines a more solid terminol</w:t>
      </w:r>
      <w:r w:rsidR="00C4756B">
        <w:rPr>
          <w:rFonts w:asciiTheme="majorHAnsi" w:hAnsiTheme="majorHAnsi"/>
          <w:color w:val="000000"/>
          <w:sz w:val="24"/>
          <w:szCs w:val="24"/>
        </w:rPr>
        <w:t>ogy. R</w:t>
      </w:r>
      <w:r w:rsidR="00FA3873" w:rsidRPr="00D612D2">
        <w:rPr>
          <w:rFonts w:asciiTheme="majorHAnsi" w:hAnsiTheme="majorHAnsi"/>
          <w:color w:val="000000"/>
          <w:sz w:val="24"/>
          <w:szCs w:val="24"/>
        </w:rPr>
        <w:t xml:space="preserve">ecommendations in some points are not decisive, and leave room for interpretations. </w:t>
      </w:r>
    </w:p>
    <w:p w14:paraId="03662BFD" w14:textId="77777777" w:rsidR="003D4418" w:rsidRDefault="003D4418" w:rsidP="000F200B">
      <w:pPr>
        <w:pStyle w:val="HTMLPreformatted"/>
        <w:shd w:val="clear" w:color="auto" w:fill="FFFFFF"/>
        <w:rPr>
          <w:rFonts w:asciiTheme="majorHAnsi" w:hAnsiTheme="majorHAnsi"/>
          <w:color w:val="000000"/>
          <w:sz w:val="24"/>
          <w:szCs w:val="24"/>
        </w:rPr>
      </w:pPr>
    </w:p>
    <w:p w14:paraId="01B22935" w14:textId="73291AF4" w:rsidR="003D4418" w:rsidRPr="00B40830" w:rsidRDefault="00914D29" w:rsidP="00B40830">
      <w:pPr>
        <w:widowControl w:val="0"/>
        <w:autoSpaceDE w:val="0"/>
        <w:autoSpaceDN w:val="0"/>
        <w:adjustRightInd w:val="0"/>
        <w:rPr>
          <w:rFonts w:asciiTheme="majorHAnsi" w:hAnsiTheme="majorHAnsi" w:cs="Courier"/>
        </w:rPr>
      </w:pPr>
      <w:hyperlink r:id="rId203" w:history="1">
        <w:r w:rsidR="003D4418" w:rsidRPr="003D4418">
          <w:rPr>
            <w:rStyle w:val="Hyperlink"/>
            <w:rFonts w:asciiTheme="majorHAnsi" w:hAnsiTheme="majorHAnsi"/>
          </w:rPr>
          <w:t>Coalition Against Unsolicited Commercial Email (CAUCE)</w:t>
        </w:r>
      </w:hyperlink>
      <w:r w:rsidR="003D4418">
        <w:rPr>
          <w:rFonts w:asciiTheme="majorHAnsi" w:hAnsiTheme="majorHAnsi"/>
          <w:color w:val="000000"/>
        </w:rPr>
        <w:t xml:space="preserve"> - </w:t>
      </w:r>
      <w:r w:rsidR="003D4418" w:rsidRPr="00B40830">
        <w:rPr>
          <w:rFonts w:asciiTheme="majorHAnsi" w:hAnsiTheme="majorHAnsi" w:cs="Courier"/>
        </w:rPr>
        <w:t xml:space="preserve">ICANN has never faced up to the regulatory role that its contracts require. </w:t>
      </w:r>
      <w:r w:rsidR="00BD1C1C">
        <w:rPr>
          <w:rFonts w:asciiTheme="majorHAnsi" w:hAnsiTheme="majorHAnsi" w:cs="Courier"/>
        </w:rPr>
        <w:t>A</w:t>
      </w:r>
      <w:r w:rsidR="003D4418" w:rsidRPr="00B40830">
        <w:rPr>
          <w:rFonts w:asciiTheme="majorHAnsi" w:hAnsiTheme="majorHAnsi" w:cs="Courier"/>
        </w:rPr>
        <w:t>ccurate registrant data is a key resource for fighting crime and abuse</w:t>
      </w:r>
      <w:r w:rsidR="00BD1C1C">
        <w:rPr>
          <w:rFonts w:asciiTheme="majorHAnsi" w:hAnsiTheme="majorHAnsi" w:cs="Courier"/>
        </w:rPr>
        <w:t xml:space="preserve">. </w:t>
      </w:r>
      <w:r w:rsidR="003D4418" w:rsidRPr="00B40830">
        <w:rPr>
          <w:rFonts w:asciiTheme="majorHAnsi" w:hAnsiTheme="majorHAnsi" w:cs="Courier"/>
        </w:rPr>
        <w:t xml:space="preserve">The recommendations lay out an achievable path to a WHOIS that meets the needs of the Internet community. </w:t>
      </w:r>
      <w:proofErr w:type="gramStart"/>
      <w:r w:rsidR="00BD1C1C">
        <w:rPr>
          <w:rFonts w:asciiTheme="majorHAnsi" w:hAnsiTheme="majorHAnsi" w:cs="Courier"/>
        </w:rPr>
        <w:t>S</w:t>
      </w:r>
      <w:r w:rsidR="003D4418" w:rsidRPr="00B40830">
        <w:rPr>
          <w:rFonts w:asciiTheme="majorHAnsi" w:hAnsiTheme="majorHAnsi" w:cs="Courier"/>
        </w:rPr>
        <w:t>ome domains are registered by individuals with legitimate privacy concerns</w:t>
      </w:r>
      <w:proofErr w:type="gramEnd"/>
      <w:r w:rsidR="003D4418" w:rsidRPr="00B40830">
        <w:rPr>
          <w:rFonts w:asciiTheme="majorHAnsi" w:hAnsiTheme="majorHAnsi" w:cs="Courier"/>
        </w:rPr>
        <w:t>, but the vast majority are registered by o</w:t>
      </w:r>
      <w:r w:rsidR="00327E87">
        <w:rPr>
          <w:rFonts w:asciiTheme="majorHAnsi" w:hAnsiTheme="majorHAnsi" w:cs="Courier"/>
        </w:rPr>
        <w:t xml:space="preserve">rganizations. </w:t>
      </w:r>
      <w:r w:rsidR="00732EF3">
        <w:rPr>
          <w:rFonts w:asciiTheme="majorHAnsi" w:hAnsiTheme="majorHAnsi" w:cs="Courier"/>
        </w:rPr>
        <w:t>We are</w:t>
      </w:r>
      <w:r w:rsidR="003D4418" w:rsidRPr="00B40830">
        <w:rPr>
          <w:rFonts w:asciiTheme="majorHAnsi" w:hAnsiTheme="majorHAnsi" w:cs="Courier"/>
        </w:rPr>
        <w:t xml:space="preserve"> concern</w:t>
      </w:r>
      <w:r w:rsidR="00732EF3">
        <w:rPr>
          <w:rFonts w:asciiTheme="majorHAnsi" w:hAnsiTheme="majorHAnsi" w:cs="Courier"/>
        </w:rPr>
        <w:t>ed</w:t>
      </w:r>
      <w:r w:rsidR="003D4418" w:rsidRPr="00B40830">
        <w:rPr>
          <w:rFonts w:asciiTheme="majorHAnsi" w:hAnsiTheme="majorHAnsi" w:cs="Courier"/>
        </w:rPr>
        <w:t xml:space="preserve"> that the length of the list makes it less likely that any individual recom</w:t>
      </w:r>
      <w:r w:rsidR="00123A36">
        <w:rPr>
          <w:rFonts w:asciiTheme="majorHAnsi" w:hAnsiTheme="majorHAnsi" w:cs="Courier"/>
        </w:rPr>
        <w:t xml:space="preserve">mendation will be implemented. </w:t>
      </w:r>
      <w:r w:rsidR="00732EF3">
        <w:rPr>
          <w:rFonts w:asciiTheme="majorHAnsi" w:hAnsiTheme="majorHAnsi" w:cs="Courier"/>
        </w:rPr>
        <w:t>W</w:t>
      </w:r>
      <w:r w:rsidR="003D4418" w:rsidRPr="00B40830">
        <w:rPr>
          <w:rFonts w:asciiTheme="majorHAnsi" w:hAnsiTheme="majorHAnsi" w:cs="Courier"/>
        </w:rPr>
        <w:t>e encourage ICANN and the WRT to group the recommendations by priority. The very highest priority is #1</w:t>
      </w:r>
      <w:r w:rsidR="00732EF3">
        <w:rPr>
          <w:rFonts w:asciiTheme="majorHAnsi" w:hAnsiTheme="majorHAnsi" w:cs="Courier"/>
        </w:rPr>
        <w:t>. The next priorities include #3, #8, and #10 and #16</w:t>
      </w:r>
      <w:r w:rsidR="003D4418" w:rsidRPr="00B40830">
        <w:rPr>
          <w:rFonts w:asciiTheme="majorHAnsi" w:hAnsiTheme="majorHAnsi" w:cs="Courier"/>
        </w:rPr>
        <w:t xml:space="preserve">. The rest of the </w:t>
      </w:r>
      <w:proofErr w:type="gramStart"/>
      <w:r w:rsidR="003D4418" w:rsidRPr="00B40830">
        <w:rPr>
          <w:rFonts w:asciiTheme="majorHAnsi" w:hAnsiTheme="majorHAnsi" w:cs="Courier"/>
        </w:rPr>
        <w:t>recommendation, while</w:t>
      </w:r>
      <w:r w:rsidR="00A16F5F">
        <w:rPr>
          <w:rFonts w:asciiTheme="majorHAnsi" w:hAnsiTheme="majorHAnsi" w:cs="Courier"/>
        </w:rPr>
        <w:t xml:space="preserve"> important, are</w:t>
      </w:r>
      <w:proofErr w:type="gramEnd"/>
      <w:r w:rsidR="00A16F5F">
        <w:rPr>
          <w:rFonts w:asciiTheme="majorHAnsi" w:hAnsiTheme="majorHAnsi" w:cs="Courier"/>
        </w:rPr>
        <w:t xml:space="preserve"> less </w:t>
      </w:r>
      <w:proofErr w:type="spellStart"/>
      <w:r w:rsidR="00A16F5F">
        <w:rPr>
          <w:rFonts w:asciiTheme="majorHAnsi" w:hAnsiTheme="majorHAnsi" w:cs="Courier"/>
        </w:rPr>
        <w:t>criticial</w:t>
      </w:r>
      <w:proofErr w:type="spellEnd"/>
      <w:r w:rsidR="00A16F5F">
        <w:rPr>
          <w:rFonts w:asciiTheme="majorHAnsi" w:hAnsiTheme="majorHAnsi" w:cs="Courier"/>
        </w:rPr>
        <w:t>.</w:t>
      </w:r>
      <w:r w:rsidR="003D4418" w:rsidRPr="00B40830">
        <w:rPr>
          <w:rFonts w:asciiTheme="majorHAnsi" w:hAnsiTheme="majorHAnsi" w:cs="Courier"/>
        </w:rPr>
        <w:t xml:space="preserve"> We are not suggesting that lower priority be deferred or wait for higher priorities to be complete, but rather that ICANN's leadership focus its limited time on the highest priorities.</w:t>
      </w:r>
    </w:p>
    <w:p w14:paraId="6FB23634" w14:textId="4F996ACD" w:rsidR="002B5531" w:rsidRDefault="002B5531" w:rsidP="009452CF">
      <w:pPr>
        <w:pStyle w:val="HTMLPreformatted"/>
        <w:shd w:val="clear" w:color="auto" w:fill="FFFFFF"/>
        <w:rPr>
          <w:rFonts w:asciiTheme="majorHAnsi" w:hAnsiTheme="majorHAnsi"/>
          <w:color w:val="000000"/>
          <w:sz w:val="24"/>
          <w:szCs w:val="24"/>
        </w:rPr>
      </w:pPr>
    </w:p>
    <w:p w14:paraId="09037A59" w14:textId="501D9E3F" w:rsidR="005B128F" w:rsidRPr="00BA4705" w:rsidRDefault="00914D29" w:rsidP="005B128F">
      <w:pPr>
        <w:rPr>
          <w:rFonts w:asciiTheme="majorHAnsi" w:hAnsiTheme="majorHAnsi"/>
        </w:rPr>
      </w:pPr>
      <w:hyperlink r:id="rId204" w:history="1">
        <w:r w:rsidR="006D03E5" w:rsidRPr="00013EB5">
          <w:rPr>
            <w:rStyle w:val="Hyperlink"/>
            <w:rFonts w:asciiTheme="majorHAnsi" w:hAnsiTheme="majorHAnsi"/>
          </w:rPr>
          <w:t>International Anti-Counterfeiting Coalition (IACC)</w:t>
        </w:r>
      </w:hyperlink>
      <w:r w:rsidR="006D03E5">
        <w:rPr>
          <w:rFonts w:asciiTheme="majorHAnsi" w:hAnsiTheme="majorHAnsi"/>
        </w:rPr>
        <w:t xml:space="preserve"> - </w:t>
      </w:r>
      <w:r w:rsidR="005B128F">
        <w:rPr>
          <w:rFonts w:asciiTheme="majorHAnsi" w:eastAsia="MS Mincho" w:hAnsiTheme="majorHAnsi"/>
        </w:rPr>
        <w:t>S</w:t>
      </w:r>
      <w:r w:rsidR="005B128F" w:rsidRPr="00B71FB3">
        <w:rPr>
          <w:rFonts w:asciiTheme="majorHAnsi" w:eastAsia="MS Mincho" w:hAnsiTheme="majorHAnsi"/>
        </w:rPr>
        <w:t xml:space="preserve">upports the </w:t>
      </w:r>
      <w:r w:rsidR="006D03E5">
        <w:rPr>
          <w:rFonts w:asciiTheme="majorHAnsi" w:hAnsiTheme="majorHAnsi"/>
        </w:rPr>
        <w:t xml:space="preserve">steps to address </w:t>
      </w:r>
      <w:r w:rsidR="006D03E5" w:rsidRPr="004A70AE">
        <w:rPr>
          <w:rFonts w:asciiTheme="majorHAnsi" w:hAnsiTheme="majorHAnsi"/>
        </w:rPr>
        <w:t>deficie</w:t>
      </w:r>
      <w:r w:rsidR="006D03E5">
        <w:rPr>
          <w:rFonts w:asciiTheme="majorHAnsi" w:hAnsiTheme="majorHAnsi"/>
        </w:rPr>
        <w:t xml:space="preserve">ncies in the WHOIS system. </w:t>
      </w:r>
      <w:r w:rsidR="006D03E5" w:rsidRPr="004A70AE">
        <w:rPr>
          <w:rFonts w:asciiTheme="majorHAnsi" w:hAnsiTheme="majorHAnsi"/>
        </w:rPr>
        <w:t>WHOIS data is routinely relied upo</w:t>
      </w:r>
      <w:r w:rsidR="006D03E5">
        <w:rPr>
          <w:rFonts w:asciiTheme="majorHAnsi" w:hAnsiTheme="majorHAnsi"/>
        </w:rPr>
        <w:t xml:space="preserve">n by countless Internet users. </w:t>
      </w:r>
      <w:r w:rsidR="006D03E5" w:rsidRPr="004A70AE">
        <w:rPr>
          <w:rFonts w:asciiTheme="majorHAnsi" w:hAnsiTheme="majorHAnsi"/>
        </w:rPr>
        <w:t>Any suggestion that the purposes of the WHOIS database are limited to its initial functions of technical stability and interoperability ignores the much more widespread use of WHOIS by Internet users generally to advance the goals of transparency and accou</w:t>
      </w:r>
      <w:r w:rsidR="006D03E5">
        <w:rPr>
          <w:rFonts w:asciiTheme="majorHAnsi" w:hAnsiTheme="majorHAnsi"/>
        </w:rPr>
        <w:t>ntability in Internet commerce.</w:t>
      </w:r>
      <w:r w:rsidR="006D03E5" w:rsidRPr="004A70AE">
        <w:rPr>
          <w:rFonts w:asciiTheme="majorHAnsi" w:hAnsiTheme="majorHAnsi"/>
        </w:rPr>
        <w:t xml:space="preserve"> </w:t>
      </w:r>
      <w:r w:rsidR="00064C56">
        <w:rPr>
          <w:rFonts w:asciiTheme="majorHAnsi" w:hAnsiTheme="majorHAnsi"/>
        </w:rPr>
        <w:t>T</w:t>
      </w:r>
      <w:r w:rsidR="006D03E5" w:rsidRPr="004A70AE">
        <w:rPr>
          <w:rFonts w:asciiTheme="majorHAnsi" w:hAnsiTheme="majorHAnsi"/>
        </w:rPr>
        <w:t xml:space="preserve">hese broader purposes related to consumer trust </w:t>
      </w:r>
      <w:r w:rsidR="006D03E5">
        <w:rPr>
          <w:rFonts w:asciiTheme="majorHAnsi" w:hAnsiTheme="majorHAnsi"/>
        </w:rPr>
        <w:t xml:space="preserve">must be borne in mind. </w:t>
      </w:r>
      <w:r w:rsidR="00430BCD">
        <w:rPr>
          <w:rFonts w:asciiTheme="majorHAnsi" w:hAnsiTheme="majorHAnsi"/>
        </w:rPr>
        <w:t>U</w:t>
      </w:r>
      <w:r w:rsidR="006D03E5" w:rsidRPr="004A70AE">
        <w:rPr>
          <w:rFonts w:asciiTheme="majorHAnsi" w:hAnsiTheme="majorHAnsi"/>
        </w:rPr>
        <w:t>ses of WHOIS also underscore the use of WHOIS data for intellectual property enforcement purposes, including: (1) identification of cyber squatters and others who infringe trademarks online; and (2) investigation of those engaged in online fraud including piracy, product counterfeiting and phishing.</w:t>
      </w:r>
      <w:r w:rsidR="006D03E5">
        <w:rPr>
          <w:rFonts w:asciiTheme="majorHAnsi" w:hAnsiTheme="majorHAnsi"/>
        </w:rPr>
        <w:t xml:space="preserve"> </w:t>
      </w:r>
      <w:r w:rsidR="006D03E5" w:rsidRPr="00705FCC">
        <w:rPr>
          <w:rFonts w:asciiTheme="majorHAnsi" w:hAnsiTheme="majorHAnsi"/>
        </w:rPr>
        <w:t>To the extent that the WHOIS protocol has, through ina</w:t>
      </w:r>
      <w:r w:rsidR="006D03E5">
        <w:rPr>
          <w:rFonts w:asciiTheme="majorHAnsi" w:hAnsiTheme="majorHAnsi"/>
        </w:rPr>
        <w:t xml:space="preserve">dequate compliance, ineffective </w:t>
      </w:r>
      <w:r w:rsidR="006D03E5" w:rsidRPr="00705FCC">
        <w:rPr>
          <w:rFonts w:asciiTheme="majorHAnsi" w:hAnsiTheme="majorHAnsi"/>
        </w:rPr>
        <w:t xml:space="preserve">articulation of policy and insufficient contractual provisions, been undermined by inaccurate, incomplete and outdated registry data, we applaud the efforts of the WHOIS </w:t>
      </w:r>
      <w:r w:rsidR="006D03E5">
        <w:rPr>
          <w:rFonts w:asciiTheme="majorHAnsi" w:hAnsiTheme="majorHAnsi"/>
        </w:rPr>
        <w:t>RT and broadly endorse the</w:t>
      </w:r>
      <w:r w:rsidR="006D03E5" w:rsidRPr="00705FCC">
        <w:rPr>
          <w:rFonts w:asciiTheme="majorHAnsi" w:hAnsiTheme="majorHAnsi"/>
        </w:rPr>
        <w:t xml:space="preserve"> conclusions.</w:t>
      </w:r>
    </w:p>
    <w:p w14:paraId="5C6132D7" w14:textId="77777777" w:rsidR="006D03E5" w:rsidRPr="00D612D2" w:rsidRDefault="006D03E5" w:rsidP="009452CF">
      <w:pPr>
        <w:pStyle w:val="HTMLPreformatted"/>
        <w:shd w:val="clear" w:color="auto" w:fill="FFFFFF"/>
        <w:rPr>
          <w:rFonts w:asciiTheme="majorHAnsi" w:hAnsiTheme="majorHAnsi"/>
          <w:color w:val="000000"/>
          <w:sz w:val="24"/>
          <w:szCs w:val="24"/>
        </w:rPr>
      </w:pPr>
    </w:p>
    <w:p w14:paraId="4897E953" w14:textId="6D63A8D7" w:rsidR="008332D4" w:rsidRDefault="00914D29" w:rsidP="006D03E5">
      <w:pPr>
        <w:pStyle w:val="BodyText"/>
        <w:ind w:firstLine="0"/>
        <w:rPr>
          <w:rFonts w:asciiTheme="majorHAnsi" w:hAnsiTheme="majorHAnsi"/>
        </w:rPr>
      </w:pPr>
      <w:hyperlink r:id="rId205" w:history="1">
        <w:r w:rsidR="002B5531" w:rsidRPr="00D612D2">
          <w:rPr>
            <w:rStyle w:val="Hyperlink"/>
            <w:rFonts w:asciiTheme="majorHAnsi" w:hAnsiTheme="majorHAnsi"/>
          </w:rPr>
          <w:t>Intellectual Property Constituency</w:t>
        </w:r>
      </w:hyperlink>
      <w:r w:rsidR="00E708B6">
        <w:rPr>
          <w:rFonts w:asciiTheme="majorHAnsi" w:hAnsiTheme="majorHAnsi"/>
          <w:color w:val="000000"/>
        </w:rPr>
        <w:t xml:space="preserve"> </w:t>
      </w:r>
      <w:r w:rsidR="00E708B6">
        <w:rPr>
          <w:rFonts w:asciiTheme="majorHAnsi" w:hAnsiTheme="majorHAnsi"/>
        </w:rPr>
        <w:t xml:space="preserve">- </w:t>
      </w:r>
      <w:r w:rsidR="00673E54">
        <w:rPr>
          <w:rFonts w:asciiTheme="majorHAnsi" w:hAnsiTheme="majorHAnsi"/>
        </w:rPr>
        <w:t>A</w:t>
      </w:r>
      <w:r w:rsidR="002B5531" w:rsidRPr="00D612D2">
        <w:rPr>
          <w:rFonts w:asciiTheme="majorHAnsi" w:hAnsiTheme="majorHAnsi"/>
        </w:rPr>
        <w:t xml:space="preserve"> number of important initiatives within ICANN cou</w:t>
      </w:r>
      <w:r w:rsidR="00D01087">
        <w:rPr>
          <w:rFonts w:asciiTheme="majorHAnsi" w:hAnsiTheme="majorHAnsi"/>
        </w:rPr>
        <w:t>ld have a significant impact on</w:t>
      </w:r>
      <w:r w:rsidR="002B5531" w:rsidRPr="00D612D2">
        <w:rPr>
          <w:rFonts w:asciiTheme="majorHAnsi" w:hAnsiTheme="majorHAnsi"/>
        </w:rPr>
        <w:t xml:space="preserve"> the evolu</w:t>
      </w:r>
      <w:r w:rsidR="00673E54">
        <w:rPr>
          <w:rFonts w:asciiTheme="majorHAnsi" w:hAnsiTheme="majorHAnsi"/>
        </w:rPr>
        <w:t xml:space="preserve">tion and improvement of </w:t>
      </w:r>
      <w:proofErr w:type="spellStart"/>
      <w:r w:rsidR="00673E54">
        <w:rPr>
          <w:rFonts w:asciiTheme="majorHAnsi" w:hAnsiTheme="majorHAnsi"/>
        </w:rPr>
        <w:t>Whois</w:t>
      </w:r>
      <w:proofErr w:type="spellEnd"/>
      <w:r w:rsidR="00673E54">
        <w:rPr>
          <w:rFonts w:asciiTheme="majorHAnsi" w:hAnsiTheme="majorHAnsi"/>
        </w:rPr>
        <w:t xml:space="preserve">. </w:t>
      </w:r>
      <w:r w:rsidR="002B5531" w:rsidRPr="00D612D2">
        <w:rPr>
          <w:rFonts w:asciiTheme="majorHAnsi" w:hAnsiTheme="majorHAnsi"/>
        </w:rPr>
        <w:t xml:space="preserve">These include, but are not limited to, renegotiation of the </w:t>
      </w:r>
      <w:r w:rsidR="00D01087">
        <w:rPr>
          <w:rFonts w:asciiTheme="majorHAnsi" w:hAnsiTheme="majorHAnsi"/>
        </w:rPr>
        <w:t>RAA</w:t>
      </w:r>
      <w:r w:rsidR="002B5531" w:rsidRPr="00D612D2">
        <w:rPr>
          <w:rFonts w:asciiTheme="majorHAnsi" w:hAnsiTheme="majorHAnsi"/>
        </w:rPr>
        <w:t xml:space="preserve">, and work toward internationalization of domain name registration data and toward the development of a successor to the </w:t>
      </w:r>
      <w:r w:rsidR="00D96BFD">
        <w:rPr>
          <w:rFonts w:asciiTheme="majorHAnsi" w:hAnsiTheme="majorHAnsi"/>
        </w:rPr>
        <w:t>“</w:t>
      </w:r>
      <w:proofErr w:type="spellStart"/>
      <w:r w:rsidR="00D96BFD">
        <w:rPr>
          <w:rFonts w:asciiTheme="majorHAnsi" w:hAnsiTheme="majorHAnsi"/>
        </w:rPr>
        <w:t>Whois</w:t>
      </w:r>
      <w:proofErr w:type="spellEnd"/>
      <w:r w:rsidR="00D96BFD">
        <w:rPr>
          <w:rFonts w:asciiTheme="majorHAnsi" w:hAnsiTheme="majorHAnsi"/>
        </w:rPr>
        <w:t xml:space="preserve"> protocol.”</w:t>
      </w:r>
      <w:r w:rsidR="002B5531" w:rsidRPr="00D612D2">
        <w:rPr>
          <w:rFonts w:asciiTheme="majorHAnsi" w:hAnsiTheme="majorHAnsi"/>
        </w:rPr>
        <w:t xml:space="preserve"> While these initiatives had the potential to render some of the </w:t>
      </w:r>
      <w:r w:rsidR="00673E54">
        <w:rPr>
          <w:rFonts w:asciiTheme="majorHAnsi" w:hAnsiTheme="majorHAnsi"/>
        </w:rPr>
        <w:t>RT</w:t>
      </w:r>
      <w:r w:rsidR="001E102D">
        <w:rPr>
          <w:rFonts w:asciiTheme="majorHAnsi" w:hAnsiTheme="majorHAnsi"/>
        </w:rPr>
        <w:t xml:space="preserve">’s recommendations obsolete, </w:t>
      </w:r>
      <w:r w:rsidR="002B5531" w:rsidRPr="00D612D2">
        <w:rPr>
          <w:rFonts w:asciiTheme="majorHAnsi" w:hAnsiTheme="majorHAnsi"/>
        </w:rPr>
        <w:t>in fact for the most p</w:t>
      </w:r>
      <w:r w:rsidR="00673E54">
        <w:rPr>
          <w:rFonts w:asciiTheme="majorHAnsi" w:hAnsiTheme="majorHAnsi"/>
        </w:rPr>
        <w:t xml:space="preserve">art they have not yet done so. </w:t>
      </w:r>
      <w:r w:rsidR="002B5531" w:rsidRPr="00D612D2">
        <w:rPr>
          <w:rFonts w:asciiTheme="majorHAnsi" w:hAnsiTheme="majorHAnsi"/>
        </w:rPr>
        <w:t xml:space="preserve">Although the ICANN Board directed that the RAA negotiation process produce </w:t>
      </w:r>
      <w:r w:rsidR="002B5531" w:rsidRPr="00D612D2">
        <w:rPr>
          <w:rFonts w:asciiTheme="majorHAnsi" w:hAnsiTheme="majorHAnsi"/>
        </w:rPr>
        <w:lastRenderedPageBreak/>
        <w:t>draft amendments for consideration at the upcoming Costa Rica meeting, this process h</w:t>
      </w:r>
      <w:r w:rsidR="00902815">
        <w:rPr>
          <w:rFonts w:asciiTheme="majorHAnsi" w:hAnsiTheme="majorHAnsi"/>
        </w:rPr>
        <w:t xml:space="preserve">as thus far failed to deliver. </w:t>
      </w:r>
      <w:r w:rsidR="002B5531" w:rsidRPr="00D612D2">
        <w:rPr>
          <w:rFonts w:asciiTheme="majorHAnsi" w:hAnsiTheme="majorHAnsi"/>
        </w:rPr>
        <w:t>Work on IRD and a new protocol seems to have lacked focus and direction. (The proposed SSAC 051 “roadmap” now out for public comment may help in this regard</w:t>
      </w:r>
      <w:r w:rsidR="00902815">
        <w:rPr>
          <w:rFonts w:asciiTheme="majorHAnsi" w:hAnsiTheme="majorHAnsi"/>
        </w:rPr>
        <w:t>.)</w:t>
      </w:r>
      <w:r w:rsidR="002B5531" w:rsidRPr="00D612D2">
        <w:rPr>
          <w:rFonts w:asciiTheme="majorHAnsi" w:hAnsiTheme="majorHAnsi"/>
        </w:rPr>
        <w:t xml:space="preserve"> As a result, the </w:t>
      </w:r>
      <w:r w:rsidR="00902815">
        <w:rPr>
          <w:rFonts w:asciiTheme="majorHAnsi" w:hAnsiTheme="majorHAnsi"/>
        </w:rPr>
        <w:t>RT’s</w:t>
      </w:r>
      <w:r w:rsidR="002B5531" w:rsidRPr="00D612D2">
        <w:rPr>
          <w:rFonts w:asciiTheme="majorHAnsi" w:hAnsiTheme="majorHAnsi"/>
        </w:rPr>
        <w:t xml:space="preserve"> recommendations remain on the whole cur</w:t>
      </w:r>
      <w:r w:rsidR="00902815">
        <w:rPr>
          <w:rFonts w:asciiTheme="majorHAnsi" w:hAnsiTheme="majorHAnsi"/>
        </w:rPr>
        <w:t xml:space="preserve">rent, relevant and actionable. </w:t>
      </w:r>
      <w:r w:rsidR="002B5531" w:rsidRPr="00D612D2">
        <w:rPr>
          <w:rFonts w:asciiTheme="majorHAnsi" w:hAnsiTheme="majorHAnsi"/>
        </w:rPr>
        <w:t xml:space="preserve">IPC urges </w:t>
      </w:r>
      <w:r w:rsidR="00DE05D9">
        <w:rPr>
          <w:rFonts w:asciiTheme="majorHAnsi" w:hAnsiTheme="majorHAnsi"/>
        </w:rPr>
        <w:t>the Board to adopt the RT’s</w:t>
      </w:r>
      <w:r w:rsidR="00B47A47">
        <w:rPr>
          <w:rFonts w:asciiTheme="majorHAnsi" w:hAnsiTheme="majorHAnsi"/>
        </w:rPr>
        <w:t xml:space="preserve"> </w:t>
      </w:r>
      <w:r w:rsidR="002B5531" w:rsidRPr="00D612D2">
        <w:rPr>
          <w:rFonts w:asciiTheme="majorHAnsi" w:hAnsiTheme="majorHAnsi"/>
        </w:rPr>
        <w:t xml:space="preserve">recommendations, as soon as possible.  </w:t>
      </w:r>
      <w:r w:rsidR="00DE05D9">
        <w:rPr>
          <w:rFonts w:asciiTheme="majorHAnsi" w:hAnsiTheme="majorHAnsi"/>
        </w:rPr>
        <w:t>W</w:t>
      </w:r>
      <w:r w:rsidR="00CB121B" w:rsidRPr="00CB121B">
        <w:rPr>
          <w:rFonts w:asciiTheme="majorHAnsi" w:hAnsiTheme="majorHAnsi"/>
        </w:rPr>
        <w:t>e are not persuaded that proxy and privacy services</w:t>
      </w:r>
      <w:r w:rsidR="00DE05D9">
        <w:rPr>
          <w:rFonts w:asciiTheme="majorHAnsi" w:hAnsiTheme="majorHAnsi"/>
        </w:rPr>
        <w:t xml:space="preserve"> </w:t>
      </w:r>
      <w:r w:rsidR="00CB121B" w:rsidRPr="00CB121B">
        <w:rPr>
          <w:rFonts w:asciiTheme="majorHAnsi" w:hAnsiTheme="majorHAnsi"/>
        </w:rPr>
        <w:t xml:space="preserve">require the markedly disparate treatment that </w:t>
      </w:r>
      <w:r w:rsidR="005027AD">
        <w:rPr>
          <w:rFonts w:asciiTheme="majorHAnsi" w:hAnsiTheme="majorHAnsi"/>
        </w:rPr>
        <w:t>the RT</w:t>
      </w:r>
      <w:r w:rsidR="00CB121B" w:rsidRPr="00CB121B">
        <w:rPr>
          <w:rFonts w:asciiTheme="majorHAnsi" w:hAnsiTheme="majorHAnsi"/>
        </w:rPr>
        <w:t xml:space="preserve"> re</w:t>
      </w:r>
      <w:r w:rsidR="005027AD">
        <w:rPr>
          <w:rFonts w:asciiTheme="majorHAnsi" w:hAnsiTheme="majorHAnsi"/>
        </w:rPr>
        <w:t xml:space="preserve">commendations would give them. </w:t>
      </w:r>
      <w:r w:rsidR="00CB121B" w:rsidRPr="00CB121B">
        <w:rPr>
          <w:rFonts w:asciiTheme="majorHAnsi" w:hAnsiTheme="majorHAnsi"/>
        </w:rPr>
        <w:t>The accreditation approach recommended for privacy services has its meri</w:t>
      </w:r>
      <w:r w:rsidR="00B5616B">
        <w:rPr>
          <w:rFonts w:asciiTheme="majorHAnsi" w:hAnsiTheme="majorHAnsi"/>
        </w:rPr>
        <w:t>ts in the proxy field as well. We urge the RT</w:t>
      </w:r>
      <w:r w:rsidR="00CB121B" w:rsidRPr="00CB121B">
        <w:rPr>
          <w:rFonts w:asciiTheme="majorHAnsi" w:hAnsiTheme="majorHAnsi"/>
        </w:rPr>
        <w:t xml:space="preserve"> to give further consideration to an approach drawn from the GNSO RAA Amendments Drafting Team’s compil</w:t>
      </w:r>
      <w:r w:rsidR="00751B37">
        <w:rPr>
          <w:rFonts w:asciiTheme="majorHAnsi" w:hAnsiTheme="majorHAnsi"/>
        </w:rPr>
        <w:t xml:space="preserve">ation of topics. </w:t>
      </w:r>
      <w:r w:rsidR="00CB121B" w:rsidRPr="00CB121B">
        <w:rPr>
          <w:rFonts w:asciiTheme="majorHAnsi" w:hAnsiTheme="majorHAnsi"/>
        </w:rPr>
        <w:t xml:space="preserve">High Priority Topics #4 and #5 in that compilation referenced RAA provisions that spell out the obligations, with regard to data escrow, and relay and reveal functions, of any privacy or proxy services that are made available in connection with registrations sponsored by a registrar; and that the sponsoring registrar assume responsibility for compliance by these services with those obligations (as well disclosing which services fall in this category).  See </w:t>
      </w:r>
      <w:hyperlink r:id="rId206" w:history="1">
        <w:r w:rsidR="00CB121B" w:rsidRPr="00CB121B">
          <w:rPr>
            <w:rStyle w:val="Hyperlink"/>
            <w:rFonts w:asciiTheme="majorHAnsi" w:hAnsiTheme="majorHAnsi"/>
          </w:rPr>
          <w:t>http://gnso.icann.org/issues/raa/raa-improvements-proposal-final-report-18oct10-en.pdf</w:t>
        </w:r>
      </w:hyperlink>
      <w:r w:rsidR="00CB121B" w:rsidRPr="00CB121B">
        <w:rPr>
          <w:rFonts w:asciiTheme="majorHAnsi" w:hAnsiTheme="majorHAnsi"/>
        </w:rPr>
        <w:t>, at 20. This may be a more immediately feasible first step than the development and implementation of a full-blown accreditation sys</w:t>
      </w:r>
      <w:r w:rsidR="00751B37">
        <w:rPr>
          <w:rFonts w:asciiTheme="majorHAnsi" w:hAnsiTheme="majorHAnsi"/>
        </w:rPr>
        <w:t xml:space="preserve">tem for such services. </w:t>
      </w:r>
      <w:r w:rsidR="00B47A47">
        <w:rPr>
          <w:rFonts w:asciiTheme="majorHAnsi" w:hAnsiTheme="majorHAnsi"/>
        </w:rPr>
        <w:t>N</w:t>
      </w:r>
      <w:r w:rsidR="00CB121B" w:rsidRPr="00CB121B">
        <w:rPr>
          <w:rFonts w:asciiTheme="majorHAnsi" w:hAnsiTheme="majorHAnsi"/>
        </w:rPr>
        <w:t xml:space="preserve">o “approach will be successful without proactive ICANN compliance measures.”  (p. 84) </w:t>
      </w:r>
      <w:r w:rsidR="00B47A47">
        <w:rPr>
          <w:rFonts w:asciiTheme="majorHAnsi" w:hAnsiTheme="majorHAnsi"/>
        </w:rPr>
        <w:t xml:space="preserve">The </w:t>
      </w:r>
      <w:r w:rsidR="00B47A47" w:rsidRPr="00D612D2">
        <w:rPr>
          <w:rFonts w:asciiTheme="majorHAnsi" w:hAnsiTheme="majorHAnsi"/>
        </w:rPr>
        <w:t xml:space="preserve">ICANN accreditation system is </w:t>
      </w:r>
      <w:r w:rsidR="00B47A47">
        <w:rPr>
          <w:rFonts w:asciiTheme="majorHAnsi" w:hAnsiTheme="majorHAnsi"/>
        </w:rPr>
        <w:t xml:space="preserve">not </w:t>
      </w:r>
      <w:r w:rsidR="00B47A47" w:rsidRPr="00D612D2">
        <w:rPr>
          <w:rFonts w:asciiTheme="majorHAnsi" w:hAnsiTheme="majorHAnsi"/>
        </w:rPr>
        <w:t xml:space="preserve">the only way to manage this issue. We are concerned that the time needed to develop and implement such a system </w:t>
      </w:r>
      <w:r w:rsidR="00B47A47">
        <w:rPr>
          <w:rFonts w:asciiTheme="majorHAnsi" w:hAnsiTheme="majorHAnsi"/>
        </w:rPr>
        <w:t>could lead to unnecessary delay. Note the</w:t>
      </w:r>
      <w:r w:rsidR="00B47A47" w:rsidRPr="00D612D2">
        <w:rPr>
          <w:rFonts w:asciiTheme="majorHAnsi" w:hAnsiTheme="majorHAnsi"/>
        </w:rPr>
        <w:t xml:space="preserve"> Spanish Data Protection Agency </w:t>
      </w:r>
      <w:r w:rsidR="00B47A47">
        <w:rPr>
          <w:rFonts w:asciiTheme="majorHAnsi" w:hAnsiTheme="majorHAnsi"/>
        </w:rPr>
        <w:t xml:space="preserve">letter – refer to </w:t>
      </w:r>
      <w:hyperlink r:id="rId207" w:history="1">
        <w:r w:rsidR="00B47A47" w:rsidRPr="0076534D">
          <w:rPr>
            <w:rStyle w:val="Hyperlink"/>
            <w:rFonts w:asciiTheme="majorHAnsi" w:hAnsiTheme="majorHAnsi"/>
          </w:rPr>
          <w:t>http://www.icann.org/en/registries/rsep/puntcat-cat-request-05oct11-en.pdf</w:t>
        </w:r>
      </w:hyperlink>
      <w:r w:rsidR="00B47A47">
        <w:rPr>
          <w:rFonts w:asciiTheme="majorHAnsi" w:hAnsiTheme="majorHAnsi"/>
        </w:rPr>
        <w:t xml:space="preserve"> (</w:t>
      </w:r>
      <w:r w:rsidR="00B47A47" w:rsidRPr="00D612D2">
        <w:rPr>
          <w:rFonts w:asciiTheme="majorHAnsi" w:hAnsiTheme="majorHAnsi"/>
        </w:rPr>
        <w:t>pages 24-31</w:t>
      </w:r>
      <w:r w:rsidR="00B47A47">
        <w:rPr>
          <w:rFonts w:asciiTheme="majorHAnsi" w:hAnsiTheme="majorHAnsi"/>
        </w:rPr>
        <w:t>)</w:t>
      </w:r>
      <w:r w:rsidR="00B47A47" w:rsidRPr="00D612D2">
        <w:rPr>
          <w:rFonts w:asciiTheme="majorHAnsi" w:hAnsiTheme="majorHAnsi"/>
        </w:rPr>
        <w:t>.  Since Spanish data protection law is required to comply with the framework set forth in the European Union’s Data Protection Directive (95/46/EC), this opinion is extremely important in evaluating the impact of the p</w:t>
      </w:r>
      <w:r w:rsidR="00B47A47">
        <w:rPr>
          <w:rFonts w:asciiTheme="majorHAnsi" w:hAnsiTheme="majorHAnsi"/>
        </w:rPr>
        <w:t xml:space="preserve">rivacy issue on </w:t>
      </w:r>
      <w:proofErr w:type="spellStart"/>
      <w:r w:rsidR="00B47A47">
        <w:rPr>
          <w:rFonts w:asciiTheme="majorHAnsi" w:hAnsiTheme="majorHAnsi"/>
        </w:rPr>
        <w:t>Whois</w:t>
      </w:r>
      <w:proofErr w:type="spellEnd"/>
      <w:r w:rsidR="00B47A47">
        <w:rPr>
          <w:rFonts w:asciiTheme="majorHAnsi" w:hAnsiTheme="majorHAnsi"/>
        </w:rPr>
        <w:t xml:space="preserve"> policy. </w:t>
      </w:r>
    </w:p>
    <w:p w14:paraId="5C9153CD" w14:textId="605BB59E" w:rsidR="00596F90" w:rsidRDefault="00914D29" w:rsidP="00596F90">
      <w:pPr>
        <w:rPr>
          <w:rFonts w:asciiTheme="majorHAnsi" w:eastAsia="MS Mincho" w:hAnsiTheme="majorHAnsi" w:cs="Times New Roman"/>
        </w:rPr>
      </w:pPr>
      <w:hyperlink r:id="rId208" w:history="1">
        <w:r w:rsidR="00596F90" w:rsidRPr="006A7600">
          <w:rPr>
            <w:rStyle w:val="Hyperlink"/>
            <w:rFonts w:asciiTheme="majorHAnsi" w:eastAsia="MS Mincho" w:hAnsiTheme="majorHAnsi"/>
          </w:rPr>
          <w:t>Canadian Internet Registration Authority (CIRA)</w:t>
        </w:r>
      </w:hyperlink>
      <w:r w:rsidR="00596F90">
        <w:rPr>
          <w:rFonts w:asciiTheme="majorHAnsi" w:eastAsia="MS Mincho" w:hAnsiTheme="majorHAnsi"/>
        </w:rPr>
        <w:t xml:space="preserve"> - </w:t>
      </w:r>
      <w:r w:rsidR="00596F90">
        <w:rPr>
          <w:rFonts w:asciiTheme="majorHAnsi" w:eastAsia="MS Mincho" w:hAnsiTheme="majorHAnsi" w:cs="Times New Roman"/>
        </w:rPr>
        <w:t xml:space="preserve">There are </w:t>
      </w:r>
      <w:r w:rsidR="00596F90" w:rsidRPr="00F54723">
        <w:rPr>
          <w:rFonts w:asciiTheme="majorHAnsi" w:eastAsia="MS Mincho" w:hAnsiTheme="majorHAnsi" w:cs="Times New Roman"/>
        </w:rPr>
        <w:t>a number of tangible solutions that still need development</w:t>
      </w:r>
      <w:r w:rsidR="00596F90">
        <w:rPr>
          <w:rFonts w:asciiTheme="majorHAnsi" w:eastAsia="MS Mincho" w:hAnsiTheme="majorHAnsi" w:cs="Times New Roman"/>
        </w:rPr>
        <w:t xml:space="preserve">. </w:t>
      </w:r>
      <w:r w:rsidR="00596F90" w:rsidRPr="00F54723">
        <w:rPr>
          <w:rFonts w:asciiTheme="majorHAnsi" w:eastAsia="MS Mincho" w:hAnsiTheme="majorHAnsi" w:cs="Times New Roman"/>
        </w:rPr>
        <w:t>ICANN must continue to consult with the community and remain</w:t>
      </w:r>
      <w:r w:rsidR="004646FC">
        <w:rPr>
          <w:rFonts w:asciiTheme="majorHAnsi" w:eastAsia="MS Mincho" w:hAnsiTheme="majorHAnsi" w:cs="Times New Roman"/>
        </w:rPr>
        <w:t xml:space="preserve"> transparent in decision-making</w:t>
      </w:r>
      <w:r w:rsidR="00596F90">
        <w:rPr>
          <w:rFonts w:asciiTheme="majorHAnsi" w:eastAsia="MS Mincho" w:hAnsiTheme="majorHAnsi" w:cs="Times New Roman"/>
        </w:rPr>
        <w:t>. T</w:t>
      </w:r>
      <w:r w:rsidR="00596F90" w:rsidRPr="00F54723">
        <w:rPr>
          <w:rFonts w:asciiTheme="majorHAnsi" w:eastAsia="MS Mincho" w:hAnsiTheme="majorHAnsi" w:cs="Times New Roman"/>
        </w:rPr>
        <w:t xml:space="preserve">imelines should </w:t>
      </w:r>
      <w:r w:rsidR="004646FC">
        <w:rPr>
          <w:rFonts w:asciiTheme="majorHAnsi" w:eastAsia="MS Mincho" w:hAnsiTheme="majorHAnsi" w:cs="Times New Roman"/>
        </w:rPr>
        <w:t xml:space="preserve">be established and adhered to. </w:t>
      </w:r>
      <w:r w:rsidR="00596F90">
        <w:rPr>
          <w:rFonts w:asciiTheme="majorHAnsi" w:eastAsia="MS Mincho" w:hAnsiTheme="majorHAnsi" w:cs="Times New Roman"/>
        </w:rPr>
        <w:t>T</w:t>
      </w:r>
      <w:r w:rsidR="00596F90" w:rsidRPr="00F54723">
        <w:rPr>
          <w:rFonts w:asciiTheme="majorHAnsi" w:eastAsia="MS Mincho" w:hAnsiTheme="majorHAnsi" w:cs="Times New Roman"/>
        </w:rPr>
        <w:t xml:space="preserve">he experience of </w:t>
      </w:r>
      <w:proofErr w:type="spellStart"/>
      <w:r w:rsidR="00596F90" w:rsidRPr="00F54723">
        <w:rPr>
          <w:rFonts w:asciiTheme="majorHAnsi" w:eastAsia="MS Mincho" w:hAnsiTheme="majorHAnsi" w:cs="Times New Roman"/>
        </w:rPr>
        <w:t>ccTLDs</w:t>
      </w:r>
      <w:proofErr w:type="spellEnd"/>
      <w:r w:rsidR="004646FC">
        <w:rPr>
          <w:rFonts w:asciiTheme="majorHAnsi" w:eastAsia="MS Mincho" w:hAnsiTheme="majorHAnsi" w:cs="Times New Roman"/>
        </w:rPr>
        <w:t xml:space="preserve"> </w:t>
      </w:r>
      <w:r w:rsidR="00596F90" w:rsidRPr="00F54723">
        <w:rPr>
          <w:rFonts w:asciiTheme="majorHAnsi" w:eastAsia="MS Mincho" w:hAnsiTheme="majorHAnsi" w:cs="Times New Roman"/>
        </w:rPr>
        <w:t>might be very helpfu</w:t>
      </w:r>
      <w:r w:rsidR="00596F90">
        <w:rPr>
          <w:rFonts w:asciiTheme="majorHAnsi" w:eastAsia="MS Mincho" w:hAnsiTheme="majorHAnsi" w:cs="Times New Roman"/>
        </w:rPr>
        <w:t>l.</w:t>
      </w:r>
    </w:p>
    <w:p w14:paraId="1EF00562" w14:textId="77777777" w:rsidR="00596F90" w:rsidRPr="00596F90" w:rsidRDefault="00596F90" w:rsidP="00596F90">
      <w:pPr>
        <w:rPr>
          <w:rFonts w:asciiTheme="majorHAnsi" w:eastAsia="MS Mincho" w:hAnsiTheme="majorHAnsi"/>
        </w:rPr>
      </w:pPr>
    </w:p>
    <w:p w14:paraId="49443423" w14:textId="3A48A302" w:rsidR="00097619" w:rsidRDefault="00914D29">
      <w:pPr>
        <w:rPr>
          <w:rFonts w:asciiTheme="majorHAnsi" w:hAnsiTheme="majorHAnsi"/>
        </w:rPr>
      </w:pPr>
      <w:hyperlink r:id="rId209" w:history="1">
        <w:r w:rsidR="00097619" w:rsidRPr="00097619">
          <w:rPr>
            <w:rStyle w:val="Hyperlink"/>
            <w:rFonts w:asciiTheme="majorHAnsi" w:hAnsiTheme="majorHAnsi"/>
          </w:rPr>
          <w:t>Chinese Internet Network Information Center (CNNIC)</w:t>
        </w:r>
      </w:hyperlink>
      <w:r w:rsidR="00E708B6">
        <w:rPr>
          <w:rFonts w:asciiTheme="majorHAnsi" w:hAnsiTheme="majorHAnsi"/>
        </w:rPr>
        <w:t xml:space="preserve"> - </w:t>
      </w:r>
      <w:r w:rsidR="000E7341">
        <w:rPr>
          <w:rFonts w:asciiTheme="majorHAnsi" w:hAnsiTheme="majorHAnsi"/>
        </w:rPr>
        <w:t>The</w:t>
      </w:r>
      <w:r w:rsidR="00D41BFC">
        <w:rPr>
          <w:rFonts w:asciiTheme="majorHAnsi" w:hAnsiTheme="majorHAnsi"/>
        </w:rPr>
        <w:t xml:space="preserve"> consensus-based WHOIS is necessary and helpful</w:t>
      </w:r>
      <w:r w:rsidR="000326E1">
        <w:rPr>
          <w:rFonts w:asciiTheme="majorHAnsi" w:hAnsiTheme="majorHAnsi"/>
        </w:rPr>
        <w:t xml:space="preserve"> to maintain</w:t>
      </w:r>
      <w:r w:rsidR="00D41BFC">
        <w:rPr>
          <w:rFonts w:asciiTheme="majorHAnsi" w:hAnsiTheme="majorHAnsi"/>
        </w:rPr>
        <w:t xml:space="preserve"> global consumer trust.</w:t>
      </w:r>
      <w:r w:rsidR="001969A6">
        <w:rPr>
          <w:rFonts w:asciiTheme="majorHAnsi" w:hAnsiTheme="majorHAnsi"/>
        </w:rPr>
        <w:t xml:space="preserve"> </w:t>
      </w:r>
      <w:r w:rsidR="000326E1">
        <w:rPr>
          <w:rFonts w:asciiTheme="majorHAnsi" w:hAnsiTheme="majorHAnsi"/>
        </w:rPr>
        <w:t>S</w:t>
      </w:r>
      <w:r w:rsidR="00097619">
        <w:rPr>
          <w:rFonts w:asciiTheme="majorHAnsi" w:hAnsiTheme="majorHAnsi"/>
        </w:rPr>
        <w:t xml:space="preserve">ince 2009, CNNIC has already achieved a lot in terms of building consumer trust </w:t>
      </w:r>
      <w:r w:rsidR="000326E1">
        <w:rPr>
          <w:rFonts w:asciiTheme="majorHAnsi" w:hAnsiTheme="majorHAnsi"/>
        </w:rPr>
        <w:t xml:space="preserve">and reducing domain name abuse. </w:t>
      </w:r>
      <w:r w:rsidR="00097619">
        <w:rPr>
          <w:rFonts w:asciiTheme="majorHAnsi" w:hAnsiTheme="majorHAnsi"/>
        </w:rPr>
        <w:t>The domain name abuses of .</w:t>
      </w:r>
      <w:proofErr w:type="spellStart"/>
      <w:r w:rsidR="00097619">
        <w:rPr>
          <w:rFonts w:asciiTheme="majorHAnsi" w:hAnsiTheme="majorHAnsi"/>
        </w:rPr>
        <w:t>cn</w:t>
      </w:r>
      <w:proofErr w:type="spellEnd"/>
      <w:r w:rsidR="00097619">
        <w:rPr>
          <w:rFonts w:asciiTheme="majorHAnsi" w:hAnsiTheme="majorHAnsi"/>
        </w:rPr>
        <w:t xml:space="preserve"> have been significantly </w:t>
      </w:r>
      <w:r w:rsidR="00FC6805">
        <w:rPr>
          <w:rFonts w:asciiTheme="majorHAnsi" w:hAnsiTheme="majorHAnsi"/>
        </w:rPr>
        <w:t xml:space="preserve">reduced by the pre-registration </w:t>
      </w:r>
      <w:r w:rsidR="00097619">
        <w:rPr>
          <w:rFonts w:asciiTheme="majorHAnsi" w:hAnsiTheme="majorHAnsi"/>
        </w:rPr>
        <w:t>authentication procedure. Spam emails send under .</w:t>
      </w:r>
      <w:proofErr w:type="spellStart"/>
      <w:r w:rsidR="00097619">
        <w:rPr>
          <w:rFonts w:asciiTheme="majorHAnsi" w:hAnsiTheme="majorHAnsi"/>
        </w:rPr>
        <w:t>cn</w:t>
      </w:r>
      <w:proofErr w:type="spellEnd"/>
      <w:r w:rsidR="00097619">
        <w:rPr>
          <w:rFonts w:asciiTheme="majorHAnsi" w:hAnsiTheme="majorHAnsi"/>
        </w:rPr>
        <w:t xml:space="preserve"> URL have fallen to less than 5 % in 2010 from 15% in 2009. Reported phishing websites have been reduced from 86.5% to less than 0.6%. It is </w:t>
      </w:r>
      <w:r w:rsidR="003840E4">
        <w:rPr>
          <w:rFonts w:asciiTheme="majorHAnsi" w:hAnsiTheme="majorHAnsi"/>
        </w:rPr>
        <w:t>predictable that if global registrants, registrars, registries and ICANN itself take the responsibilities of improving WHOIS accuracy, the global internet community will all benefit from much more safety and reliability.</w:t>
      </w:r>
    </w:p>
    <w:p w14:paraId="6673EA85" w14:textId="77777777" w:rsidR="007A35DF" w:rsidRDefault="007A35DF">
      <w:pPr>
        <w:rPr>
          <w:rFonts w:asciiTheme="majorHAnsi" w:hAnsiTheme="majorHAnsi"/>
        </w:rPr>
      </w:pPr>
    </w:p>
    <w:p w14:paraId="1B12DB0C" w14:textId="711DC6BD" w:rsidR="00596F90" w:rsidRPr="00022A6E" w:rsidRDefault="00914D29" w:rsidP="00596F9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210" w:history="1">
        <w:r w:rsidR="00596F90" w:rsidRPr="001A623B">
          <w:rPr>
            <w:rStyle w:val="Hyperlink"/>
            <w:rFonts w:asciiTheme="majorHAnsi" w:hAnsiTheme="majorHAnsi" w:cs="Courier"/>
          </w:rPr>
          <w:t>Messaging3 Anti-Abuse Working Group (M3AAWG)</w:t>
        </w:r>
      </w:hyperlink>
      <w:r w:rsidR="00596F90">
        <w:rPr>
          <w:rFonts w:asciiTheme="majorHAnsi" w:hAnsiTheme="majorHAnsi" w:cs="Courier"/>
          <w:color w:val="000000"/>
        </w:rPr>
        <w:t xml:space="preserve"> - </w:t>
      </w:r>
      <w:r w:rsidR="00596F90" w:rsidRPr="004E6472">
        <w:rPr>
          <w:rFonts w:asciiTheme="majorHAnsi" w:hAnsiTheme="majorHAnsi" w:cs="Times New Roman"/>
        </w:rPr>
        <w:t xml:space="preserve">ICANN has never faced up to the regulatory role that its contracts require. </w:t>
      </w:r>
      <w:r w:rsidR="00596F90">
        <w:rPr>
          <w:rFonts w:asciiTheme="majorHAnsi" w:hAnsiTheme="majorHAnsi" w:cs="Times New Roman"/>
        </w:rPr>
        <w:t>A</w:t>
      </w:r>
      <w:r w:rsidR="00596F90" w:rsidRPr="004E6472">
        <w:rPr>
          <w:rFonts w:asciiTheme="majorHAnsi" w:hAnsiTheme="majorHAnsi" w:cs="Times New Roman"/>
        </w:rPr>
        <w:t>ccurate registrant data is a key resource for</w:t>
      </w:r>
      <w:r w:rsidR="00596F90">
        <w:rPr>
          <w:rFonts w:asciiTheme="majorHAnsi" w:hAnsiTheme="majorHAnsi" w:cs="Times New Roman"/>
        </w:rPr>
        <w:t xml:space="preserve"> </w:t>
      </w:r>
      <w:r w:rsidR="00596F90" w:rsidRPr="004E6472">
        <w:rPr>
          <w:rFonts w:asciiTheme="majorHAnsi" w:hAnsiTheme="majorHAnsi" w:cs="Times New Roman"/>
        </w:rPr>
        <w:lastRenderedPageBreak/>
        <w:t>fighting crime and abuse, and is used both by law enforcement and by responsible Internet businesses.</w:t>
      </w:r>
      <w:r w:rsidR="00596F90">
        <w:rPr>
          <w:rFonts w:asciiTheme="majorHAnsi" w:hAnsiTheme="majorHAnsi" w:cs="Times New Roman"/>
        </w:rPr>
        <w:t xml:space="preserve"> </w:t>
      </w:r>
      <w:r w:rsidR="00596F90" w:rsidRPr="004E6472">
        <w:rPr>
          <w:rFonts w:asciiTheme="majorHAnsi" w:hAnsiTheme="majorHAnsi" w:cs="Times New Roman"/>
        </w:rPr>
        <w:t>The recommendations lay out an achievable path to a WHOIS that meets the needs of</w:t>
      </w:r>
      <w:r w:rsidR="00596F90">
        <w:rPr>
          <w:rFonts w:asciiTheme="majorHAnsi" w:hAnsiTheme="majorHAnsi" w:cs="Times New Roman"/>
        </w:rPr>
        <w:t xml:space="preserve"> </w:t>
      </w:r>
      <w:r w:rsidR="00596F90" w:rsidRPr="004E6472">
        <w:rPr>
          <w:rFonts w:asciiTheme="majorHAnsi" w:hAnsiTheme="majorHAnsi" w:cs="Times New Roman"/>
        </w:rPr>
        <w:t xml:space="preserve">the Internet community. We understand that </w:t>
      </w:r>
      <w:proofErr w:type="gramStart"/>
      <w:r w:rsidR="00596F90" w:rsidRPr="004E6472">
        <w:rPr>
          <w:rFonts w:asciiTheme="majorHAnsi" w:hAnsiTheme="majorHAnsi" w:cs="Times New Roman"/>
        </w:rPr>
        <w:t>some domains are registered by individuals who have</w:t>
      </w:r>
      <w:r w:rsidR="00596F90">
        <w:rPr>
          <w:rFonts w:asciiTheme="majorHAnsi" w:hAnsiTheme="majorHAnsi" w:cs="Times New Roman"/>
        </w:rPr>
        <w:t xml:space="preserve"> legitimate </w:t>
      </w:r>
      <w:r w:rsidR="00596F90" w:rsidRPr="004E6472">
        <w:rPr>
          <w:rFonts w:asciiTheme="majorHAnsi" w:hAnsiTheme="majorHAnsi" w:cs="Times New Roman"/>
        </w:rPr>
        <w:t>privacy concerns</w:t>
      </w:r>
      <w:proofErr w:type="gramEnd"/>
      <w:r w:rsidR="00596F90" w:rsidRPr="004E6472">
        <w:rPr>
          <w:rFonts w:asciiTheme="majorHAnsi" w:hAnsiTheme="majorHAnsi" w:cs="Times New Roman"/>
        </w:rPr>
        <w:t xml:space="preserve">, but the vast majority of domains are registered by organizations. </w:t>
      </w:r>
      <w:r w:rsidR="00596F90">
        <w:rPr>
          <w:rFonts w:asciiTheme="majorHAnsi" w:hAnsiTheme="majorHAnsi" w:cs="Times New Roman"/>
        </w:rPr>
        <w:t>W</w:t>
      </w:r>
      <w:r w:rsidR="00596F90" w:rsidRPr="004E6472">
        <w:rPr>
          <w:rFonts w:asciiTheme="majorHAnsi" w:hAnsiTheme="majorHAnsi" w:cs="Times New Roman"/>
        </w:rPr>
        <w:t>e have some concern that the length of the l</w:t>
      </w:r>
      <w:r w:rsidR="00596F90">
        <w:rPr>
          <w:rFonts w:asciiTheme="majorHAnsi" w:hAnsiTheme="majorHAnsi" w:cs="Times New Roman"/>
        </w:rPr>
        <w:t xml:space="preserve">ist </w:t>
      </w:r>
      <w:r w:rsidR="00596F90" w:rsidRPr="004E6472">
        <w:rPr>
          <w:rFonts w:asciiTheme="majorHAnsi" w:hAnsiTheme="majorHAnsi" w:cs="Times New Roman"/>
        </w:rPr>
        <w:t xml:space="preserve">makes it </w:t>
      </w:r>
      <w:r w:rsidR="00596F90">
        <w:rPr>
          <w:rFonts w:asciiTheme="majorHAnsi" w:hAnsiTheme="majorHAnsi" w:cs="Times New Roman"/>
        </w:rPr>
        <w:t xml:space="preserve">less likely that any individual </w:t>
      </w:r>
      <w:r w:rsidR="00596F90" w:rsidRPr="004E6472">
        <w:rPr>
          <w:rFonts w:asciiTheme="majorHAnsi" w:hAnsiTheme="majorHAnsi" w:cs="Times New Roman"/>
        </w:rPr>
        <w:t>rec</w:t>
      </w:r>
      <w:r w:rsidR="00596F90">
        <w:rPr>
          <w:rFonts w:asciiTheme="majorHAnsi" w:hAnsiTheme="majorHAnsi" w:cs="Times New Roman"/>
        </w:rPr>
        <w:t>ommendation will be implemented</w:t>
      </w:r>
      <w:r w:rsidR="00596F90" w:rsidRPr="004E6472">
        <w:rPr>
          <w:rFonts w:asciiTheme="majorHAnsi" w:hAnsiTheme="majorHAnsi" w:cs="Times New Roman"/>
        </w:rPr>
        <w:t xml:space="preserve"> </w:t>
      </w:r>
      <w:r w:rsidR="00596F90">
        <w:rPr>
          <w:rFonts w:asciiTheme="majorHAnsi" w:hAnsiTheme="majorHAnsi" w:cs="Times New Roman"/>
        </w:rPr>
        <w:t>and encourage priority grouping</w:t>
      </w:r>
      <w:r w:rsidR="00596F90" w:rsidRPr="004E6472">
        <w:rPr>
          <w:rFonts w:asciiTheme="majorHAnsi" w:hAnsiTheme="majorHAnsi" w:cs="Times New Roman"/>
        </w:rPr>
        <w:t>.</w:t>
      </w:r>
      <w:r w:rsidR="00596F90">
        <w:rPr>
          <w:rFonts w:asciiTheme="majorHAnsi" w:hAnsiTheme="majorHAnsi" w:cs="Courier"/>
          <w:color w:val="000000"/>
        </w:rPr>
        <w:t xml:space="preserve"> </w:t>
      </w:r>
      <w:r w:rsidR="00596F90" w:rsidRPr="00A92501">
        <w:rPr>
          <w:rFonts w:asciiTheme="majorHAnsi" w:hAnsiTheme="majorHAnsi" w:cs="Times New Roman"/>
        </w:rPr>
        <w:t>The</w:t>
      </w:r>
      <w:r w:rsidR="00596F90">
        <w:rPr>
          <w:rFonts w:asciiTheme="majorHAnsi" w:hAnsiTheme="majorHAnsi" w:cs="Times New Roman"/>
        </w:rPr>
        <w:t xml:space="preserve"> most important is </w:t>
      </w:r>
      <w:r w:rsidR="00596F90" w:rsidRPr="00A92501">
        <w:rPr>
          <w:rFonts w:asciiTheme="majorHAnsi" w:hAnsiTheme="majorHAnsi" w:cs="Times New Roman"/>
        </w:rPr>
        <w:t>#1</w:t>
      </w:r>
      <w:r w:rsidR="00596F90">
        <w:rPr>
          <w:rFonts w:asciiTheme="majorHAnsi" w:hAnsiTheme="majorHAnsi" w:cs="Times New Roman"/>
        </w:rPr>
        <w:t>. T</w:t>
      </w:r>
      <w:r w:rsidR="00596F90" w:rsidRPr="00A92501">
        <w:rPr>
          <w:rFonts w:asciiTheme="majorHAnsi" w:hAnsiTheme="majorHAnsi" w:cs="Times New Roman"/>
        </w:rPr>
        <w:t>he next level of priorities should include</w:t>
      </w:r>
      <w:r w:rsidR="00596F90">
        <w:rPr>
          <w:rFonts w:asciiTheme="majorHAnsi" w:hAnsiTheme="majorHAnsi" w:cs="Times New Roman"/>
        </w:rPr>
        <w:t xml:space="preserve"> </w:t>
      </w:r>
      <w:r w:rsidR="00596F90" w:rsidRPr="00A92501">
        <w:rPr>
          <w:rFonts w:asciiTheme="majorHAnsi" w:hAnsiTheme="majorHAnsi" w:cs="Times New Roman"/>
        </w:rPr>
        <w:t>recommendations #3, #8, #10 and #16.</w:t>
      </w:r>
      <w:r w:rsidR="00596F90">
        <w:rPr>
          <w:rFonts w:asciiTheme="majorHAnsi" w:hAnsiTheme="majorHAnsi" w:cs="Times New Roman"/>
        </w:rPr>
        <w:t xml:space="preserve"> </w:t>
      </w:r>
      <w:r w:rsidR="00596F90" w:rsidRPr="00A92501">
        <w:rPr>
          <w:rFonts w:asciiTheme="majorHAnsi" w:hAnsiTheme="majorHAnsi" w:cs="Times New Roman"/>
        </w:rPr>
        <w:t xml:space="preserve">The other recommendations, while important, are less critical. </w:t>
      </w:r>
      <w:r w:rsidR="003E3FA1">
        <w:rPr>
          <w:rFonts w:asciiTheme="majorHAnsi" w:hAnsiTheme="majorHAnsi" w:cs="Times New Roman"/>
        </w:rPr>
        <w:t>W</w:t>
      </w:r>
      <w:r w:rsidR="00596F90" w:rsidRPr="00A92501">
        <w:rPr>
          <w:rFonts w:asciiTheme="majorHAnsi" w:hAnsiTheme="majorHAnsi" w:cs="Times New Roman"/>
        </w:rPr>
        <w:t>e are not suggesting these lower</w:t>
      </w:r>
      <w:r w:rsidR="00596F90">
        <w:rPr>
          <w:rFonts w:asciiTheme="majorHAnsi" w:hAnsiTheme="majorHAnsi" w:cs="Times New Roman"/>
        </w:rPr>
        <w:t xml:space="preserve"> </w:t>
      </w:r>
      <w:r w:rsidR="00596F90" w:rsidRPr="00A92501">
        <w:rPr>
          <w:rFonts w:asciiTheme="majorHAnsi" w:hAnsiTheme="majorHAnsi" w:cs="Times New Roman"/>
        </w:rPr>
        <w:t>priority recommendations be deferred or that they should wait for the higher priorities to be completed.</w:t>
      </w:r>
      <w:r w:rsidR="00596F90">
        <w:rPr>
          <w:rFonts w:asciiTheme="majorHAnsi" w:hAnsiTheme="majorHAnsi" w:cs="Times New Roman"/>
        </w:rPr>
        <w:t xml:space="preserve"> </w:t>
      </w:r>
      <w:r w:rsidR="00596F90" w:rsidRPr="00A92501">
        <w:rPr>
          <w:rFonts w:asciiTheme="majorHAnsi" w:hAnsiTheme="majorHAnsi" w:cs="Times New Roman"/>
        </w:rPr>
        <w:t>ICANN's</w:t>
      </w:r>
      <w:r w:rsidR="00596F90">
        <w:rPr>
          <w:rFonts w:asciiTheme="majorHAnsi" w:hAnsiTheme="majorHAnsi" w:cs="Times New Roman"/>
        </w:rPr>
        <w:t xml:space="preserve"> </w:t>
      </w:r>
      <w:r w:rsidR="00596F90" w:rsidRPr="00A92501">
        <w:rPr>
          <w:rFonts w:asciiTheme="majorHAnsi" w:hAnsiTheme="majorHAnsi" w:cs="Times New Roman"/>
        </w:rPr>
        <w:t>leadership needs to focus its limited time on the highest priorities.</w:t>
      </w:r>
    </w:p>
    <w:p w14:paraId="3E3890AC" w14:textId="77777777" w:rsidR="00596F90" w:rsidRPr="00D612D2" w:rsidRDefault="00596F90">
      <w:pPr>
        <w:rPr>
          <w:rFonts w:asciiTheme="majorHAnsi" w:hAnsiTheme="majorHAnsi"/>
        </w:rPr>
      </w:pPr>
    </w:p>
    <w:p w14:paraId="03D847E7" w14:textId="71A21C71" w:rsidR="00E00421" w:rsidRPr="00D612D2" w:rsidRDefault="00BE2122" w:rsidP="00E00421">
      <w:pPr>
        <w:pStyle w:val="BodyText"/>
        <w:ind w:firstLine="0"/>
        <w:rPr>
          <w:rFonts w:asciiTheme="majorHAnsi" w:hAnsiTheme="majorHAnsi"/>
        </w:rPr>
      </w:pPr>
      <w:r>
        <w:rPr>
          <w:rFonts w:asciiTheme="majorHAnsi" w:hAnsiTheme="majorHAnsi"/>
        </w:rPr>
        <w:t xml:space="preserve">Internet Society of China </w:t>
      </w:r>
      <w:hyperlink r:id="rId211" w:history="1">
        <w:r w:rsidRPr="00354CDE">
          <w:rPr>
            <w:rStyle w:val="Hyperlink"/>
            <w:rFonts w:asciiTheme="majorHAnsi" w:hAnsiTheme="majorHAnsi"/>
          </w:rPr>
          <w:t>1</w:t>
        </w:r>
      </w:hyperlink>
      <w:r>
        <w:rPr>
          <w:rFonts w:asciiTheme="majorHAnsi" w:hAnsiTheme="majorHAnsi"/>
        </w:rPr>
        <w:t xml:space="preserve"> &amp; </w:t>
      </w:r>
      <w:hyperlink r:id="rId212" w:history="1">
        <w:r w:rsidRPr="00354CDE">
          <w:rPr>
            <w:rStyle w:val="Hyperlink"/>
            <w:rFonts w:asciiTheme="majorHAnsi" w:hAnsiTheme="majorHAnsi"/>
          </w:rPr>
          <w:t>2</w:t>
        </w:r>
      </w:hyperlink>
      <w:r>
        <w:rPr>
          <w:rStyle w:val="Hyperlink"/>
          <w:rFonts w:asciiTheme="majorHAnsi" w:hAnsiTheme="majorHAnsi"/>
        </w:rPr>
        <w:t xml:space="preserve"> - </w:t>
      </w:r>
      <w:r w:rsidR="00E00421" w:rsidRPr="00B268BC">
        <w:rPr>
          <w:rFonts w:asciiTheme="majorHAnsi" w:hAnsiTheme="majorHAnsi"/>
          <w:color w:val="000000"/>
        </w:rPr>
        <w:t xml:space="preserve">ICANN </w:t>
      </w:r>
      <w:r w:rsidR="00FC6805">
        <w:rPr>
          <w:rFonts w:asciiTheme="majorHAnsi" w:hAnsiTheme="majorHAnsi"/>
          <w:color w:val="000000"/>
        </w:rPr>
        <w:t xml:space="preserve">should </w:t>
      </w:r>
      <w:r w:rsidR="00E00421" w:rsidRPr="00B268BC">
        <w:rPr>
          <w:rFonts w:asciiTheme="majorHAnsi" w:eastAsia="仿宋" w:hAnsiTheme="majorHAnsi"/>
        </w:rPr>
        <w:t xml:space="preserve">strengthen information protection of various countries and regions and communication of Internet </w:t>
      </w:r>
      <w:r w:rsidR="00E00421">
        <w:rPr>
          <w:rFonts w:asciiTheme="majorHAnsi" w:eastAsia="仿宋" w:hAnsiTheme="majorHAnsi"/>
        </w:rPr>
        <w:t xml:space="preserve">management laws and </w:t>
      </w:r>
      <w:r w:rsidR="00E00421" w:rsidRPr="00B268BC">
        <w:rPr>
          <w:rFonts w:asciiTheme="majorHAnsi" w:eastAsia="仿宋" w:hAnsiTheme="majorHAnsi"/>
        </w:rPr>
        <w:t xml:space="preserve">regulations. </w:t>
      </w:r>
      <w:r w:rsidR="00B214D8">
        <w:rPr>
          <w:rFonts w:asciiTheme="majorHAnsi" w:hAnsiTheme="majorHAnsi"/>
        </w:rPr>
        <w:t xml:space="preserve">We propose a </w:t>
      </w:r>
      <w:r w:rsidR="00E00421" w:rsidRPr="00B268BC">
        <w:rPr>
          <w:rFonts w:asciiTheme="majorHAnsi" w:hAnsiTheme="majorHAnsi"/>
        </w:rPr>
        <w:t xml:space="preserve">collaboration mechanism led by </w:t>
      </w:r>
      <w:r w:rsidR="003E1B48">
        <w:rPr>
          <w:rFonts w:asciiTheme="majorHAnsi" w:hAnsiTheme="majorHAnsi"/>
        </w:rPr>
        <w:t xml:space="preserve">the </w:t>
      </w:r>
      <w:r w:rsidR="00E00421" w:rsidRPr="00B268BC">
        <w:rPr>
          <w:rFonts w:asciiTheme="majorHAnsi" w:hAnsiTheme="majorHAnsi"/>
        </w:rPr>
        <w:t>local Internet industry authorities</w:t>
      </w:r>
      <w:r w:rsidR="00E00421">
        <w:rPr>
          <w:rFonts w:ascii="Microsoft Tai Le" w:hAnsi="Microsoft Tai Le" w:cs="Microsoft Tai Le"/>
        </w:rPr>
        <w:t xml:space="preserve">, </w:t>
      </w:r>
      <w:r w:rsidR="00E00421" w:rsidRPr="00B268BC">
        <w:rPr>
          <w:rFonts w:asciiTheme="majorHAnsi" w:hAnsiTheme="majorHAnsi"/>
        </w:rPr>
        <w:t xml:space="preserve">which </w:t>
      </w:r>
      <w:r w:rsidR="003E1B48">
        <w:rPr>
          <w:rFonts w:asciiTheme="majorHAnsi" w:hAnsiTheme="majorHAnsi"/>
        </w:rPr>
        <w:t>would involve</w:t>
      </w:r>
      <w:r w:rsidR="00E00421" w:rsidRPr="00B268BC">
        <w:rPr>
          <w:rFonts w:asciiTheme="majorHAnsi" w:hAnsiTheme="majorHAnsi"/>
        </w:rPr>
        <w:t xml:space="preserve"> the local registries and registrars </w:t>
      </w:r>
      <w:r w:rsidR="003E1B48">
        <w:rPr>
          <w:rFonts w:asciiTheme="majorHAnsi" w:hAnsiTheme="majorHAnsi"/>
        </w:rPr>
        <w:t>in</w:t>
      </w:r>
      <w:r w:rsidR="00E00421" w:rsidRPr="00B268BC">
        <w:rPr>
          <w:rFonts w:asciiTheme="majorHAnsi" w:hAnsiTheme="majorHAnsi"/>
        </w:rPr>
        <w:t xml:space="preserve"> issues related to the local compliance of WHOIS policy.</w:t>
      </w:r>
    </w:p>
    <w:p w14:paraId="0CC088DF" w14:textId="0DF37629" w:rsidR="00282326" w:rsidRPr="00E10EE3" w:rsidRDefault="00914D29" w:rsidP="00282326">
      <w:pPr>
        <w:rPr>
          <w:rFonts w:asciiTheme="majorHAnsi" w:hAnsiTheme="majorHAnsi"/>
        </w:rPr>
      </w:pPr>
      <w:hyperlink r:id="rId213" w:history="1">
        <w:r w:rsidR="00282326" w:rsidRPr="00E10EE3">
          <w:rPr>
            <w:rStyle w:val="Hyperlink"/>
            <w:rFonts w:asciiTheme="majorHAnsi" w:hAnsiTheme="majorHAnsi"/>
          </w:rPr>
          <w:t>Andrew Sullivan</w:t>
        </w:r>
      </w:hyperlink>
      <w:r w:rsidR="00282326">
        <w:rPr>
          <w:rFonts w:asciiTheme="majorHAnsi" w:hAnsiTheme="majorHAnsi"/>
        </w:rPr>
        <w:t xml:space="preserve"> </w:t>
      </w:r>
      <w:r w:rsidR="00B72338">
        <w:rPr>
          <w:rFonts w:asciiTheme="majorHAnsi" w:hAnsiTheme="majorHAnsi"/>
        </w:rPr>
        <w:t xml:space="preserve">- </w:t>
      </w:r>
      <w:r w:rsidR="00282326" w:rsidRPr="00282326">
        <w:rPr>
          <w:rFonts w:asciiTheme="majorHAnsi" w:hAnsiTheme="majorHAnsi" w:cs="Courier"/>
          <w:color w:val="000000"/>
        </w:rPr>
        <w:t xml:space="preserve">One reason for the many recurring complaints about WHOIS may be that WHOIS is not a </w:t>
      </w:r>
      <w:r w:rsidR="00A85930">
        <w:rPr>
          <w:rFonts w:asciiTheme="majorHAnsi" w:hAnsiTheme="majorHAnsi" w:cs="Courier"/>
          <w:color w:val="000000"/>
        </w:rPr>
        <w:t>good solution to our problems.</w:t>
      </w:r>
      <w:r w:rsidR="005A1E71">
        <w:rPr>
          <w:rFonts w:asciiTheme="majorHAnsi" w:hAnsiTheme="majorHAnsi" w:cs="Courier"/>
          <w:color w:val="000000"/>
        </w:rPr>
        <w:t xml:space="preserve"> </w:t>
      </w:r>
      <w:r w:rsidR="002B0DA1">
        <w:rPr>
          <w:rFonts w:asciiTheme="majorHAnsi" w:hAnsiTheme="majorHAnsi" w:cs="Courier"/>
          <w:color w:val="000000"/>
        </w:rPr>
        <w:t>S</w:t>
      </w:r>
      <w:r w:rsidR="00282326" w:rsidRPr="00282326">
        <w:rPr>
          <w:rFonts w:asciiTheme="majorHAnsi" w:hAnsiTheme="majorHAnsi" w:cs="Courier"/>
          <w:color w:val="000000"/>
        </w:rPr>
        <w:t>everal of the issues identified in the report are probably better solved by replacing the WHOIS protocol completely, using a new protocol that allows authenticated access to different amounts or kinds of data depend</w:t>
      </w:r>
      <w:r w:rsidR="009D3CAC">
        <w:rPr>
          <w:rFonts w:asciiTheme="majorHAnsi" w:hAnsiTheme="majorHAnsi" w:cs="Courier"/>
          <w:color w:val="000000"/>
        </w:rPr>
        <w:t>ing on the source of the query.</w:t>
      </w:r>
      <w:r w:rsidR="00282326" w:rsidRPr="00282326">
        <w:rPr>
          <w:rFonts w:asciiTheme="majorHAnsi" w:hAnsiTheme="majorHAnsi" w:cs="Courier"/>
          <w:color w:val="000000"/>
        </w:rPr>
        <w:t xml:space="preserve"> Law enforcement complaints about inaccurate data might be addressed by providing lookup credentials to </w:t>
      </w:r>
      <w:r w:rsidR="00664DDB">
        <w:rPr>
          <w:rFonts w:asciiTheme="majorHAnsi" w:hAnsiTheme="majorHAnsi" w:cs="Courier"/>
          <w:color w:val="000000"/>
        </w:rPr>
        <w:t>LEA</w:t>
      </w:r>
      <w:r w:rsidR="00282326" w:rsidRPr="00282326">
        <w:rPr>
          <w:rFonts w:asciiTheme="majorHAnsi" w:hAnsiTheme="majorHAnsi" w:cs="Courier"/>
          <w:color w:val="000000"/>
        </w:rPr>
        <w:t>, instead of improvi</w:t>
      </w:r>
      <w:r w:rsidR="00530E36">
        <w:rPr>
          <w:rFonts w:asciiTheme="majorHAnsi" w:hAnsiTheme="majorHAnsi" w:cs="Courier"/>
          <w:color w:val="000000"/>
        </w:rPr>
        <w:t xml:space="preserve">ng </w:t>
      </w:r>
      <w:proofErr w:type="gramStart"/>
      <w:r w:rsidR="00530E36">
        <w:rPr>
          <w:rFonts w:asciiTheme="majorHAnsi" w:hAnsiTheme="majorHAnsi" w:cs="Courier"/>
          <w:color w:val="000000"/>
        </w:rPr>
        <w:t>anonymously-accessible</w:t>
      </w:r>
      <w:proofErr w:type="gramEnd"/>
      <w:r w:rsidR="00530E36">
        <w:rPr>
          <w:rFonts w:asciiTheme="majorHAnsi" w:hAnsiTheme="majorHAnsi" w:cs="Courier"/>
          <w:color w:val="000000"/>
        </w:rPr>
        <w:t xml:space="preserve"> data.</w:t>
      </w:r>
      <w:r w:rsidR="00282326" w:rsidRPr="00282326">
        <w:rPr>
          <w:rFonts w:asciiTheme="majorHAnsi" w:hAnsiTheme="majorHAnsi" w:cs="Courier"/>
          <w:color w:val="000000"/>
        </w:rPr>
        <w:t xml:space="preserve"> </w:t>
      </w:r>
      <w:r w:rsidR="00664DDB">
        <w:rPr>
          <w:rFonts w:asciiTheme="majorHAnsi" w:hAnsiTheme="majorHAnsi" w:cs="Courier"/>
          <w:color w:val="000000"/>
        </w:rPr>
        <w:t>LEA</w:t>
      </w:r>
      <w:r w:rsidR="00282326" w:rsidRPr="00282326">
        <w:rPr>
          <w:rFonts w:asciiTheme="majorHAnsi" w:hAnsiTheme="majorHAnsi" w:cs="Courier"/>
          <w:color w:val="000000"/>
        </w:rPr>
        <w:t xml:space="preserve"> could then have privileged access to more detailed data at the expense of having their lookups logged or subject to so</w:t>
      </w:r>
      <w:r w:rsidR="003219D0">
        <w:rPr>
          <w:rFonts w:asciiTheme="majorHAnsi" w:hAnsiTheme="majorHAnsi" w:cs="Courier"/>
          <w:color w:val="000000"/>
        </w:rPr>
        <w:t>me sort of oversight or review.</w:t>
      </w:r>
      <w:r w:rsidR="00282326" w:rsidRPr="00282326">
        <w:rPr>
          <w:rFonts w:asciiTheme="majorHAnsi" w:hAnsiTheme="majorHAnsi" w:cs="Courier"/>
          <w:color w:val="000000"/>
        </w:rPr>
        <w:t xml:space="preserve"> Pursuing this line of thinking might address both legitimate law enforcement needs and the concerns about privacy.  It is not practically possible to offer these kinds of services</w:t>
      </w:r>
      <w:r w:rsidR="003219D0">
        <w:rPr>
          <w:rFonts w:asciiTheme="majorHAnsi" w:hAnsiTheme="majorHAnsi" w:cs="Courier"/>
          <w:color w:val="000000"/>
        </w:rPr>
        <w:t xml:space="preserve"> </w:t>
      </w:r>
      <w:r w:rsidR="00282326" w:rsidRPr="00282326">
        <w:rPr>
          <w:rFonts w:asciiTheme="majorHAnsi" w:hAnsiTheme="majorHAnsi" w:cs="Courier"/>
          <w:color w:val="000000"/>
        </w:rPr>
        <w:t xml:space="preserve">without replacing the WHOIS protocol. </w:t>
      </w:r>
      <w:r w:rsidR="00E10EE3" w:rsidRPr="003E5D9E">
        <w:rPr>
          <w:rFonts w:asciiTheme="majorHAnsi" w:hAnsiTheme="majorHAnsi" w:cs="Courier"/>
          <w:color w:val="000000"/>
        </w:rPr>
        <w:t>The report does not examine what the different use cases for WHOIS data might be a</w:t>
      </w:r>
      <w:r w:rsidR="00664DDB">
        <w:rPr>
          <w:rFonts w:asciiTheme="majorHAnsi" w:hAnsiTheme="majorHAnsi" w:cs="Courier"/>
          <w:color w:val="000000"/>
        </w:rPr>
        <w:t>nd how those could be separated</w:t>
      </w:r>
      <w:r w:rsidR="00E10EE3">
        <w:rPr>
          <w:rFonts w:asciiTheme="majorHAnsi" w:hAnsiTheme="majorHAnsi" w:cs="Courier"/>
          <w:color w:val="000000"/>
        </w:rPr>
        <w:t xml:space="preserve">. </w:t>
      </w:r>
      <w:r w:rsidR="00664DDB">
        <w:rPr>
          <w:rFonts w:asciiTheme="majorHAnsi" w:hAnsiTheme="majorHAnsi" w:cs="Courier"/>
          <w:color w:val="000000"/>
        </w:rPr>
        <w:t>If the WHOIS protocol</w:t>
      </w:r>
      <w:r w:rsidR="00E10EE3" w:rsidRPr="002D3ACE">
        <w:rPr>
          <w:rFonts w:asciiTheme="majorHAnsi" w:hAnsiTheme="majorHAnsi" w:cs="Courier"/>
          <w:color w:val="000000"/>
        </w:rPr>
        <w:t xml:space="preserve"> is to be replaced, then the different problems in need of a solution ought to be teased apart. </w:t>
      </w:r>
      <w:r w:rsidR="00E10EE3">
        <w:rPr>
          <w:rFonts w:asciiTheme="majorHAnsi" w:hAnsiTheme="majorHAnsi" w:cs="Courier"/>
          <w:color w:val="000000"/>
        </w:rPr>
        <w:t>I</w:t>
      </w:r>
      <w:r w:rsidR="00E10EE3" w:rsidRPr="002D3ACE">
        <w:rPr>
          <w:rFonts w:asciiTheme="majorHAnsi" w:hAnsiTheme="majorHAnsi" w:cs="Courier"/>
          <w:color w:val="000000"/>
        </w:rPr>
        <w:t xml:space="preserve">t may be that the team did not undertake this sort of investigation because of </w:t>
      </w:r>
      <w:r w:rsidR="00E10EE3">
        <w:rPr>
          <w:rFonts w:asciiTheme="majorHAnsi" w:hAnsiTheme="majorHAnsi" w:cs="Courier"/>
          <w:color w:val="000000"/>
        </w:rPr>
        <w:t>the</w:t>
      </w:r>
      <w:r w:rsidR="00E10EE3" w:rsidRPr="002D3ACE">
        <w:rPr>
          <w:rFonts w:asciiTheme="majorHAnsi" w:hAnsiTheme="majorHAnsi" w:cs="Courier"/>
          <w:color w:val="000000"/>
        </w:rPr>
        <w:t xml:space="preserve"> </w:t>
      </w:r>
      <w:proofErr w:type="spellStart"/>
      <w:r w:rsidR="00664DDB">
        <w:rPr>
          <w:rFonts w:asciiTheme="majorHAnsi" w:hAnsiTheme="majorHAnsi" w:cs="Courier"/>
          <w:color w:val="000000"/>
        </w:rPr>
        <w:t>AoC</w:t>
      </w:r>
      <w:proofErr w:type="spellEnd"/>
      <w:r w:rsidR="00E10EE3">
        <w:rPr>
          <w:rFonts w:asciiTheme="majorHAnsi" w:hAnsiTheme="majorHAnsi" w:cs="Courier"/>
          <w:color w:val="000000"/>
        </w:rPr>
        <w:t xml:space="preserve">. </w:t>
      </w:r>
      <w:r w:rsidR="00E10EE3" w:rsidRPr="002D3ACE">
        <w:rPr>
          <w:rFonts w:asciiTheme="majorHAnsi" w:hAnsiTheme="majorHAnsi" w:cs="Courier"/>
          <w:color w:val="000000"/>
        </w:rPr>
        <w:t>That justification simply repeats the mistake of conflating the WHOIS data with the WHOIS p</w:t>
      </w:r>
      <w:r w:rsidR="00E10EE3">
        <w:rPr>
          <w:rFonts w:asciiTheme="majorHAnsi" w:hAnsiTheme="majorHAnsi" w:cs="Courier"/>
          <w:color w:val="000000"/>
        </w:rPr>
        <w:t>rotocol and the WHOIS service. Before taking up recommendations, i</w:t>
      </w:r>
      <w:r w:rsidR="00E10EE3" w:rsidRPr="002D3ACE">
        <w:rPr>
          <w:rFonts w:asciiTheme="majorHAnsi" w:hAnsiTheme="majorHAnsi" w:cs="Courier"/>
          <w:color w:val="000000"/>
        </w:rPr>
        <w:t>t seems preferable to figure out what kinds of data would solve</w:t>
      </w:r>
      <w:r w:rsidR="00E10EE3">
        <w:rPr>
          <w:rFonts w:asciiTheme="majorHAnsi" w:hAnsiTheme="majorHAnsi" w:cs="Courier"/>
          <w:color w:val="000000"/>
        </w:rPr>
        <w:t xml:space="preserve"> different classes of problem. </w:t>
      </w:r>
      <w:r w:rsidR="00E10EE3" w:rsidRPr="002D3ACE">
        <w:rPr>
          <w:rFonts w:asciiTheme="majorHAnsi" w:hAnsiTheme="majorHAnsi" w:cs="Courier"/>
          <w:color w:val="000000"/>
        </w:rPr>
        <w:t xml:space="preserve">The need for such an analysis is </w:t>
      </w:r>
      <w:r w:rsidR="00E10EE3">
        <w:rPr>
          <w:rFonts w:asciiTheme="majorHAnsi" w:hAnsiTheme="majorHAnsi" w:cs="Courier"/>
          <w:color w:val="000000"/>
        </w:rPr>
        <w:t>hinted at in the report</w:t>
      </w:r>
      <w:r w:rsidR="00E10EE3" w:rsidRPr="002D3ACE">
        <w:rPr>
          <w:rFonts w:asciiTheme="majorHAnsi" w:hAnsiTheme="majorHAnsi" w:cs="Courier"/>
          <w:color w:val="000000"/>
        </w:rPr>
        <w:t xml:space="preserve"> (p 40)</w:t>
      </w:r>
      <w:r w:rsidR="00E10EE3">
        <w:rPr>
          <w:rFonts w:asciiTheme="majorHAnsi" w:hAnsiTheme="majorHAnsi" w:cs="Courier"/>
          <w:color w:val="000000"/>
        </w:rPr>
        <w:t>.</w:t>
      </w:r>
      <w:r w:rsidR="00E10EE3" w:rsidRPr="002D3ACE">
        <w:rPr>
          <w:rFonts w:asciiTheme="majorHAnsi" w:hAnsiTheme="majorHAnsi" w:cs="Courier"/>
          <w:color w:val="000000"/>
        </w:rPr>
        <w:t xml:space="preserve"> Building such a shared understanding seems more important than improving the data without such a shared understanding.</w:t>
      </w:r>
      <w:r w:rsidR="00E10EE3">
        <w:rPr>
          <w:rFonts w:asciiTheme="majorHAnsi" w:hAnsiTheme="majorHAnsi"/>
        </w:rPr>
        <w:t xml:space="preserve"> </w:t>
      </w:r>
    </w:p>
    <w:p w14:paraId="7C73496A" w14:textId="77777777" w:rsidR="00C933CA" w:rsidRDefault="00C933CA" w:rsidP="00524281">
      <w:pPr>
        <w:rPr>
          <w:rFonts w:asciiTheme="majorHAnsi" w:hAnsiTheme="majorHAnsi"/>
          <w:color w:val="000000" w:themeColor="text1"/>
        </w:rPr>
      </w:pPr>
    </w:p>
    <w:p w14:paraId="758D6EBF" w14:textId="38C87217" w:rsidR="0000384A" w:rsidRPr="00524281" w:rsidRDefault="00914D29" w:rsidP="0000384A">
      <w:pPr>
        <w:rPr>
          <w:rFonts w:asciiTheme="majorHAnsi" w:hAnsiTheme="majorHAnsi"/>
        </w:rPr>
      </w:pPr>
      <w:hyperlink r:id="rId214" w:history="1">
        <w:r w:rsidR="0000384A" w:rsidRPr="00524281">
          <w:rPr>
            <w:rStyle w:val="Hyperlink"/>
            <w:rFonts w:asciiTheme="majorHAnsi" w:eastAsia="Times New Roman" w:hAnsiTheme="majorHAnsi" w:cs="Times New Roman"/>
          </w:rPr>
          <w:t>European Commission (EC)</w:t>
        </w:r>
      </w:hyperlink>
      <w:r w:rsidR="0000384A">
        <w:rPr>
          <w:rFonts w:asciiTheme="majorHAnsi" w:eastAsia="Times New Roman" w:hAnsiTheme="majorHAnsi" w:cs="Times New Roman"/>
          <w:color w:val="000000" w:themeColor="text1"/>
        </w:rPr>
        <w:t xml:space="preserve"> –</w:t>
      </w:r>
      <w:r w:rsidR="00541147">
        <w:rPr>
          <w:rFonts w:asciiTheme="majorHAnsi" w:hAnsiTheme="majorHAnsi"/>
        </w:rPr>
        <w:t xml:space="preserve"> </w:t>
      </w:r>
      <w:r w:rsidR="00F84A27">
        <w:rPr>
          <w:rFonts w:asciiTheme="majorHAnsi" w:hAnsiTheme="majorHAnsi"/>
        </w:rPr>
        <w:t>No</w:t>
      </w:r>
      <w:r w:rsidR="0000384A" w:rsidRPr="00524281">
        <w:rPr>
          <w:rFonts w:asciiTheme="majorHAnsi" w:hAnsiTheme="majorHAnsi"/>
        </w:rPr>
        <w:t xml:space="preserve"> recommendation to set forth procedures and policies to further address data protection. The report indicates that many stakeholders consider the "current practices inadequate and poorly coordinated" and raises the question of whether ICANN has taken the ne</w:t>
      </w:r>
      <w:r w:rsidR="0000384A">
        <w:rPr>
          <w:rFonts w:asciiTheme="majorHAnsi" w:hAnsiTheme="majorHAnsi"/>
        </w:rPr>
        <w:t xml:space="preserve">cessary steps. Yet, there is no </w:t>
      </w:r>
      <w:r w:rsidR="0000384A" w:rsidRPr="00524281">
        <w:rPr>
          <w:rFonts w:asciiTheme="majorHAnsi" w:hAnsiTheme="majorHAnsi"/>
        </w:rPr>
        <w:lastRenderedPageBreak/>
        <w:t>recommendation</w:t>
      </w:r>
      <w:r w:rsidR="00F84A27">
        <w:rPr>
          <w:rFonts w:asciiTheme="majorHAnsi" w:hAnsiTheme="majorHAnsi"/>
        </w:rPr>
        <w:t>. I</w:t>
      </w:r>
      <w:r w:rsidR="0000384A" w:rsidRPr="00524281">
        <w:rPr>
          <w:rFonts w:asciiTheme="majorHAnsi" w:hAnsiTheme="majorHAnsi"/>
        </w:rPr>
        <w:t>mprovements are made, taking into account the data protection Directive, 95/46/CE.</w:t>
      </w:r>
      <w:r w:rsidR="0000384A">
        <w:rPr>
          <w:rFonts w:asciiTheme="majorHAnsi" w:hAnsiTheme="majorHAnsi"/>
        </w:rPr>
        <w:t xml:space="preserve"> ICANN and it partners should pay attention to: </w:t>
      </w:r>
    </w:p>
    <w:p w14:paraId="4DDE8A33" w14:textId="7CCD9CA4" w:rsidR="0000384A" w:rsidRPr="00035556" w:rsidRDefault="0000384A" w:rsidP="0000384A">
      <w:pPr>
        <w:pStyle w:val="ListParagraph"/>
        <w:numPr>
          <w:ilvl w:val="0"/>
          <w:numId w:val="4"/>
        </w:numPr>
        <w:rPr>
          <w:rFonts w:asciiTheme="majorHAnsi" w:hAnsiTheme="majorHAnsi"/>
        </w:rPr>
      </w:pPr>
      <w:r w:rsidRPr="00035556">
        <w:rPr>
          <w:rFonts w:asciiTheme="majorHAnsi" w:hAnsiTheme="majorHAnsi"/>
        </w:rPr>
        <w:t>Safeguarding the quality of the personal data included in WHOIS</w:t>
      </w:r>
      <w:r w:rsidR="00F84A27">
        <w:rPr>
          <w:rFonts w:asciiTheme="majorHAnsi" w:hAnsiTheme="majorHAnsi"/>
        </w:rPr>
        <w:t>;</w:t>
      </w:r>
    </w:p>
    <w:p w14:paraId="6D68A742" w14:textId="385E777E" w:rsidR="0000384A" w:rsidRPr="00035556" w:rsidRDefault="0000384A" w:rsidP="0000384A">
      <w:pPr>
        <w:pStyle w:val="ListParagraph"/>
        <w:numPr>
          <w:ilvl w:val="0"/>
          <w:numId w:val="4"/>
        </w:numPr>
        <w:rPr>
          <w:rFonts w:asciiTheme="majorHAnsi" w:hAnsiTheme="majorHAnsi"/>
        </w:rPr>
      </w:pPr>
      <w:r w:rsidRPr="00035556">
        <w:rPr>
          <w:rFonts w:asciiTheme="majorHAnsi" w:hAnsiTheme="majorHAnsi"/>
        </w:rPr>
        <w:t>Complying with the rights of</w:t>
      </w:r>
      <w:r w:rsidR="00F84A27">
        <w:rPr>
          <w:rFonts w:asciiTheme="majorHAnsi" w:hAnsiTheme="majorHAnsi"/>
        </w:rPr>
        <w:t xml:space="preserve"> the individuals to be informed;</w:t>
      </w:r>
    </w:p>
    <w:p w14:paraId="62E57BEC" w14:textId="71DE9473" w:rsidR="0000384A" w:rsidRPr="00035556" w:rsidRDefault="0000384A" w:rsidP="0000384A">
      <w:pPr>
        <w:pStyle w:val="ListParagraph"/>
        <w:numPr>
          <w:ilvl w:val="0"/>
          <w:numId w:val="4"/>
        </w:numPr>
        <w:rPr>
          <w:rFonts w:asciiTheme="majorHAnsi" w:hAnsiTheme="majorHAnsi"/>
        </w:rPr>
      </w:pPr>
      <w:r w:rsidRPr="00035556">
        <w:rPr>
          <w:rFonts w:asciiTheme="majorHAnsi" w:hAnsiTheme="majorHAnsi"/>
        </w:rPr>
        <w:t>Complying with the rights of the individuals to access to data, correct o</w:t>
      </w:r>
      <w:r w:rsidR="00F84A27">
        <w:rPr>
          <w:rFonts w:asciiTheme="majorHAnsi" w:hAnsiTheme="majorHAnsi"/>
        </w:rPr>
        <w:t>r erase it;</w:t>
      </w:r>
    </w:p>
    <w:p w14:paraId="18CFEAC6" w14:textId="77777777" w:rsidR="0000384A" w:rsidRPr="00035556" w:rsidRDefault="0000384A" w:rsidP="0000384A">
      <w:pPr>
        <w:pStyle w:val="ListParagraph"/>
        <w:numPr>
          <w:ilvl w:val="0"/>
          <w:numId w:val="4"/>
        </w:numPr>
        <w:rPr>
          <w:rFonts w:asciiTheme="majorHAnsi" w:hAnsiTheme="majorHAnsi"/>
        </w:rPr>
      </w:pPr>
      <w:r w:rsidRPr="00035556">
        <w:rPr>
          <w:rFonts w:asciiTheme="majorHAnsi" w:hAnsiTheme="majorHAnsi"/>
        </w:rPr>
        <w:t>Providing, where it is possible, the highest level of security.</w:t>
      </w:r>
    </w:p>
    <w:p w14:paraId="7B6E5FD4" w14:textId="0C9B4318" w:rsidR="0000384A" w:rsidRPr="00543F1C" w:rsidRDefault="0000384A" w:rsidP="0000384A">
      <w:pPr>
        <w:rPr>
          <w:rFonts w:asciiTheme="majorHAnsi" w:hAnsiTheme="majorHAnsi"/>
          <w:color w:val="000000" w:themeColor="text1"/>
        </w:rPr>
      </w:pPr>
      <w:r>
        <w:rPr>
          <w:rFonts w:asciiTheme="majorHAnsi" w:hAnsiTheme="majorHAnsi"/>
        </w:rPr>
        <w:t>T</w:t>
      </w:r>
      <w:r w:rsidRPr="005A3C3F">
        <w:rPr>
          <w:rFonts w:asciiTheme="majorHAnsi" w:hAnsiTheme="majorHAnsi"/>
        </w:rPr>
        <w:t>he policies addressing data protection issues are raised as an area that needs further work.</w:t>
      </w:r>
      <w:r w:rsidRPr="00524281">
        <w:rPr>
          <w:rFonts w:asciiTheme="majorHAnsi" w:hAnsiTheme="majorHAnsi"/>
        </w:rPr>
        <w:t xml:space="preserve"> ICANN should look into the practices of </w:t>
      </w:r>
      <w:proofErr w:type="spellStart"/>
      <w:r w:rsidRPr="00524281">
        <w:rPr>
          <w:rFonts w:asciiTheme="majorHAnsi" w:hAnsiTheme="majorHAnsi"/>
        </w:rPr>
        <w:t>ccTLD</w:t>
      </w:r>
      <w:proofErr w:type="spellEnd"/>
      <w:r w:rsidRPr="00524281">
        <w:rPr>
          <w:rFonts w:asciiTheme="majorHAnsi" w:hAnsiTheme="majorHAnsi"/>
        </w:rPr>
        <w:t xml:space="preserve"> that operate under EU data protection laws in order</w:t>
      </w:r>
      <w:r>
        <w:rPr>
          <w:rFonts w:asciiTheme="majorHAnsi" w:hAnsiTheme="majorHAnsi"/>
        </w:rPr>
        <w:t xml:space="preserve"> to</w:t>
      </w:r>
      <w:r w:rsidRPr="00524281">
        <w:rPr>
          <w:rFonts w:asciiTheme="majorHAnsi" w:hAnsiTheme="majorHAnsi"/>
        </w:rPr>
        <w:t xml:space="preserve"> share and create good practices. </w:t>
      </w:r>
      <w:r>
        <w:rPr>
          <w:rFonts w:asciiTheme="majorHAnsi" w:hAnsiTheme="majorHAnsi"/>
        </w:rPr>
        <w:t>C</w:t>
      </w:r>
      <w:r w:rsidRPr="00524281">
        <w:rPr>
          <w:rFonts w:asciiTheme="majorHAnsi" w:hAnsiTheme="majorHAnsi"/>
        </w:rPr>
        <w:t xml:space="preserve">onsideration should be given to the possible increase of on-line crime. While </w:t>
      </w:r>
      <w:r>
        <w:rPr>
          <w:rFonts w:asciiTheme="majorHAnsi" w:hAnsiTheme="majorHAnsi"/>
        </w:rPr>
        <w:t xml:space="preserve">the needs of law enforcement </w:t>
      </w:r>
      <w:r w:rsidRPr="00524281">
        <w:rPr>
          <w:rFonts w:asciiTheme="majorHAnsi" w:hAnsiTheme="majorHAnsi"/>
        </w:rPr>
        <w:t>is understood, the provision of such data via publicly accessible WHOIS records does provide the potential for abuse and this needs to be factored in.</w:t>
      </w:r>
      <w:r>
        <w:rPr>
          <w:rFonts w:asciiTheme="majorHAnsi" w:hAnsiTheme="majorHAnsi"/>
        </w:rPr>
        <w:t xml:space="preserve"> The EC</w:t>
      </w:r>
      <w:r w:rsidRPr="0099192A">
        <w:rPr>
          <w:rFonts w:asciiTheme="majorHAnsi" w:hAnsiTheme="majorHAnsi"/>
        </w:rPr>
        <w:t xml:space="preserve"> </w:t>
      </w:r>
      <w:r w:rsidRPr="0099192A">
        <w:rPr>
          <w:rFonts w:asciiTheme="majorHAnsi" w:hAnsiTheme="majorHAnsi"/>
          <w:bCs/>
        </w:rPr>
        <w:t>would like to see a reference to the existence of Law Enforcement Due Dili</w:t>
      </w:r>
      <w:r w:rsidR="007F2DBD">
        <w:rPr>
          <w:rFonts w:asciiTheme="majorHAnsi" w:hAnsiTheme="majorHAnsi"/>
          <w:bCs/>
        </w:rPr>
        <w:t>gence Recommendations to ICANN (</w:t>
      </w:r>
      <w:r w:rsidRPr="000276A0">
        <w:rPr>
          <w:rFonts w:asciiTheme="majorHAnsi" w:hAnsiTheme="majorHAnsi"/>
          <w:bCs/>
        </w:rPr>
        <w:t>October 2009</w:t>
      </w:r>
      <w:r w:rsidR="007F2DBD">
        <w:rPr>
          <w:rFonts w:asciiTheme="majorHAnsi" w:hAnsiTheme="majorHAnsi"/>
          <w:bCs/>
        </w:rPr>
        <w:t>)</w:t>
      </w:r>
      <w:r w:rsidRPr="000276A0">
        <w:rPr>
          <w:rFonts w:asciiTheme="majorHAnsi" w:hAnsiTheme="majorHAnsi"/>
          <w:bCs/>
        </w:rPr>
        <w:t xml:space="preserve"> adopted by the GAC in June 2010. Resolving the identified problems with WHOIS will have a direct impact on the effectiveness of implementing the LE recommendations and vice versa. </w:t>
      </w:r>
      <w:r>
        <w:rPr>
          <w:rFonts w:asciiTheme="majorHAnsi" w:hAnsiTheme="majorHAnsi"/>
          <w:bCs/>
        </w:rPr>
        <w:t>The EC</w:t>
      </w:r>
      <w:r w:rsidRPr="00C47CE6">
        <w:rPr>
          <w:rFonts w:asciiTheme="majorHAnsi" w:hAnsiTheme="majorHAnsi"/>
          <w:bCs/>
        </w:rPr>
        <w:t xml:space="preserve"> would also like to see in the report an acknowledgement of the work of the EU-US </w:t>
      </w:r>
      <w:r>
        <w:rPr>
          <w:rFonts w:asciiTheme="majorHAnsi" w:hAnsiTheme="majorHAnsi"/>
          <w:bCs/>
        </w:rPr>
        <w:t>WG</w:t>
      </w:r>
      <w:r w:rsidRPr="00C47CE6">
        <w:rPr>
          <w:rFonts w:asciiTheme="majorHAnsi" w:hAnsiTheme="majorHAnsi"/>
          <w:bCs/>
        </w:rPr>
        <w:t xml:space="preserve"> on Cyber-security and Cyber-crime</w:t>
      </w:r>
      <w:r>
        <w:rPr>
          <w:rFonts w:asciiTheme="majorHAnsi" w:hAnsiTheme="majorHAnsi"/>
          <w:bCs/>
        </w:rPr>
        <w:t>.</w:t>
      </w:r>
      <w:r>
        <w:rPr>
          <w:rFonts w:asciiTheme="majorHAnsi" w:hAnsiTheme="majorHAnsi"/>
        </w:rPr>
        <w:t xml:space="preserve"> It </w:t>
      </w:r>
      <w:r w:rsidRPr="000276A0">
        <w:rPr>
          <w:rFonts w:asciiTheme="majorHAnsi" w:hAnsiTheme="majorHAnsi"/>
        </w:rPr>
        <w:t xml:space="preserve">should be highlighted that </w:t>
      </w:r>
      <w:r w:rsidRPr="000276A0">
        <w:rPr>
          <w:rFonts w:asciiTheme="majorHAnsi" w:hAnsiTheme="majorHAnsi"/>
          <w:lang w:val="en" w:eastAsia="en-GB"/>
        </w:rPr>
        <w:t xml:space="preserve">the ICANN initiative will not cover the policy of "non-allied" ccTLD registries which refused to follow ICANN policy in this respect. According to the report, </w:t>
      </w:r>
      <w:r w:rsidRPr="000276A0">
        <w:rPr>
          <w:rFonts w:asciiTheme="majorHAnsi" w:hAnsiTheme="majorHAnsi"/>
          <w:i/>
          <w:lang w:val="en" w:eastAsia="en-GB"/>
        </w:rPr>
        <w:t>the working group should aim for consistency approach across the gTLD and – on a voluntary basis – the ccTLD space</w:t>
      </w:r>
      <w:r w:rsidRPr="000276A0">
        <w:rPr>
          <w:rFonts w:asciiTheme="majorHAnsi" w:hAnsiTheme="majorHAnsi"/>
          <w:lang w:val="en" w:eastAsia="en-GB"/>
        </w:rPr>
        <w:t xml:space="preserve">. </w:t>
      </w:r>
      <w:r>
        <w:rPr>
          <w:rFonts w:asciiTheme="majorHAnsi" w:hAnsiTheme="majorHAnsi"/>
          <w:lang w:val="en" w:eastAsia="en-GB"/>
        </w:rPr>
        <w:t>A</w:t>
      </w:r>
      <w:r w:rsidRPr="000276A0">
        <w:rPr>
          <w:rFonts w:asciiTheme="majorHAnsi" w:hAnsiTheme="majorHAnsi"/>
          <w:lang w:val="en" w:eastAsia="en-GB"/>
        </w:rPr>
        <w:t xml:space="preserve"> proposal for a stronger cooperation in this respect would be welcomed.</w:t>
      </w:r>
      <w:r>
        <w:rPr>
          <w:rFonts w:asciiTheme="majorHAnsi" w:hAnsiTheme="majorHAnsi"/>
          <w:lang w:val="en" w:eastAsia="en-GB"/>
        </w:rPr>
        <w:t xml:space="preserve"> T</w:t>
      </w:r>
      <w:r w:rsidRPr="00524281">
        <w:rPr>
          <w:rFonts w:asciiTheme="majorHAnsi" w:hAnsiTheme="majorHAnsi"/>
          <w:color w:val="000000" w:themeColor="text1"/>
        </w:rPr>
        <w:t xml:space="preserve">he </w:t>
      </w:r>
      <w:r>
        <w:rPr>
          <w:rFonts w:asciiTheme="majorHAnsi" w:hAnsiTheme="majorHAnsi"/>
          <w:color w:val="000000" w:themeColor="text1"/>
        </w:rPr>
        <w:t>report's findings are accurate but</w:t>
      </w:r>
      <w:r w:rsidRPr="00524281">
        <w:rPr>
          <w:rFonts w:asciiTheme="majorHAnsi" w:hAnsiTheme="majorHAnsi"/>
          <w:color w:val="000000" w:themeColor="text1"/>
        </w:rPr>
        <w:t xml:space="preserve"> the report is quite general. Although it identifies well the</w:t>
      </w:r>
      <w:r w:rsidR="007F2DBD">
        <w:rPr>
          <w:rFonts w:asciiTheme="majorHAnsi" w:hAnsiTheme="majorHAnsi"/>
          <w:color w:val="000000" w:themeColor="text1"/>
        </w:rPr>
        <w:t xml:space="preserve"> known problems regarding WHOIS, </w:t>
      </w:r>
      <w:r w:rsidRPr="00524281">
        <w:rPr>
          <w:rFonts w:asciiTheme="majorHAnsi" w:hAnsiTheme="majorHAnsi"/>
          <w:color w:val="000000" w:themeColor="text1"/>
        </w:rPr>
        <w:t xml:space="preserve">it still provides very few concrete solutions. One </w:t>
      </w:r>
      <w:proofErr w:type="gramStart"/>
      <w:r w:rsidRPr="00524281">
        <w:rPr>
          <w:rFonts w:asciiTheme="majorHAnsi" w:hAnsiTheme="majorHAnsi"/>
          <w:color w:val="000000" w:themeColor="text1"/>
        </w:rPr>
        <w:t>issue which deserves consideration</w:t>
      </w:r>
      <w:proofErr w:type="gramEnd"/>
      <w:r w:rsidRPr="00524281">
        <w:rPr>
          <w:rFonts w:asciiTheme="majorHAnsi" w:hAnsiTheme="majorHAnsi"/>
          <w:color w:val="000000" w:themeColor="text1"/>
        </w:rPr>
        <w:t xml:space="preserve"> is the issue of the degree to which on-line criminal activity might be facilitated by having publicly accessible data related to registrants who are private individuals. T</w:t>
      </w:r>
      <w:r>
        <w:rPr>
          <w:rFonts w:asciiTheme="majorHAnsi" w:hAnsiTheme="majorHAnsi"/>
          <w:color w:val="000000" w:themeColor="text1"/>
        </w:rPr>
        <w:t>he</w:t>
      </w:r>
      <w:r w:rsidRPr="00524281">
        <w:rPr>
          <w:rFonts w:asciiTheme="majorHAnsi" w:hAnsiTheme="majorHAnsi"/>
          <w:color w:val="000000" w:themeColor="text1"/>
        </w:rPr>
        <w:t xml:space="preserve"> impact on public trust of increasing public access to personal data should be examined. </w:t>
      </w:r>
      <w:r>
        <w:rPr>
          <w:rFonts w:asciiTheme="majorHAnsi" w:hAnsiTheme="majorHAnsi"/>
          <w:lang w:val="en" w:eastAsia="en-GB"/>
        </w:rPr>
        <w:t>The</w:t>
      </w:r>
      <w:r w:rsidRPr="00524281">
        <w:rPr>
          <w:rFonts w:asciiTheme="majorHAnsi" w:hAnsiTheme="majorHAnsi"/>
          <w:color w:val="000000" w:themeColor="text1"/>
        </w:rPr>
        <w:t xml:space="preserve"> role of the </w:t>
      </w:r>
      <w:proofErr w:type="spellStart"/>
      <w:r w:rsidRPr="00524281">
        <w:rPr>
          <w:rFonts w:asciiTheme="majorHAnsi" w:hAnsiTheme="majorHAnsi"/>
          <w:color w:val="000000" w:themeColor="text1"/>
        </w:rPr>
        <w:t>multistakeholder</w:t>
      </w:r>
      <w:proofErr w:type="spellEnd"/>
      <w:r w:rsidRPr="00524281">
        <w:rPr>
          <w:rFonts w:asciiTheme="majorHAnsi" w:hAnsiTheme="majorHAnsi"/>
          <w:color w:val="000000" w:themeColor="text1"/>
        </w:rPr>
        <w:t xml:space="preserve"> approach </w:t>
      </w:r>
      <w:r>
        <w:rPr>
          <w:rFonts w:asciiTheme="majorHAnsi" w:hAnsiTheme="majorHAnsi"/>
          <w:color w:val="000000" w:themeColor="text1"/>
        </w:rPr>
        <w:t>should be much more emphasized: t</w:t>
      </w:r>
      <w:r w:rsidRPr="00524281">
        <w:rPr>
          <w:rFonts w:asciiTheme="majorHAnsi" w:hAnsiTheme="majorHAnsi"/>
          <w:color w:val="000000" w:themeColor="text1"/>
        </w:rPr>
        <w:t xml:space="preserve">he role of GAC should be also highlighted as many issues related to WHOIS are of public policy concerns. In view of the future introduction of the </w:t>
      </w:r>
      <w:r>
        <w:rPr>
          <w:rFonts w:asciiTheme="majorHAnsi" w:hAnsiTheme="majorHAnsi"/>
          <w:color w:val="000000" w:themeColor="text1"/>
        </w:rPr>
        <w:t>ATRT recommendations,</w:t>
      </w:r>
      <w:r w:rsidRPr="00524281">
        <w:rPr>
          <w:rFonts w:asciiTheme="majorHAnsi" w:hAnsiTheme="majorHAnsi"/>
          <w:color w:val="000000" w:themeColor="text1"/>
        </w:rPr>
        <w:t xml:space="preserve"> it will be very useful to clarify the responsibilities of different actors for policy areas related to WHOIS. </w:t>
      </w:r>
    </w:p>
    <w:p w14:paraId="545F472B" w14:textId="77777777" w:rsidR="0000384A" w:rsidRDefault="0000384A" w:rsidP="0000384A">
      <w:pPr>
        <w:rPr>
          <w:rFonts w:asciiTheme="majorHAnsi" w:hAnsiTheme="majorHAnsi"/>
        </w:rPr>
      </w:pPr>
    </w:p>
    <w:p w14:paraId="663A1FE6" w14:textId="32A863FF" w:rsidR="0000384A" w:rsidRDefault="00914D29" w:rsidP="0000384A">
      <w:pPr>
        <w:rPr>
          <w:rFonts w:asciiTheme="majorHAnsi" w:hAnsiTheme="majorHAnsi" w:cs="Courier"/>
          <w:color w:val="000000"/>
        </w:rPr>
      </w:pPr>
      <w:hyperlink r:id="rId215" w:history="1">
        <w:r w:rsidR="0000384A" w:rsidRPr="0031269D">
          <w:rPr>
            <w:rStyle w:val="Hyperlink"/>
            <w:rFonts w:asciiTheme="majorHAnsi" w:hAnsiTheme="majorHAnsi"/>
          </w:rPr>
          <w:t>Business Constituency (BC)</w:t>
        </w:r>
      </w:hyperlink>
      <w:r w:rsidR="0000384A">
        <w:rPr>
          <w:rFonts w:asciiTheme="majorHAnsi" w:hAnsiTheme="majorHAnsi"/>
        </w:rPr>
        <w:t xml:space="preserve"> - </w:t>
      </w:r>
      <w:r w:rsidR="0000384A">
        <w:rPr>
          <w:rFonts w:asciiTheme="majorHAnsi" w:hAnsiTheme="majorHAnsi" w:cs="Courier"/>
          <w:color w:val="000000"/>
        </w:rPr>
        <w:t>Many</w:t>
      </w:r>
      <w:r w:rsidR="0000384A" w:rsidRPr="00EF63E6">
        <w:rPr>
          <w:rFonts w:asciiTheme="majorHAnsi" w:hAnsiTheme="majorHAnsi" w:cs="Courier"/>
          <w:color w:val="000000"/>
        </w:rPr>
        <w:t xml:space="preserve"> of the recommend</w:t>
      </w:r>
      <w:r w:rsidR="0000384A">
        <w:rPr>
          <w:rFonts w:asciiTheme="majorHAnsi" w:hAnsiTheme="majorHAnsi" w:cs="Courier"/>
          <w:color w:val="000000"/>
        </w:rPr>
        <w:t xml:space="preserve">ations do not go far enough. </w:t>
      </w:r>
      <w:r w:rsidR="0000384A" w:rsidRPr="007A3A9B">
        <w:rPr>
          <w:rFonts w:asciiTheme="majorHAnsi" w:hAnsiTheme="majorHAnsi" w:cs="Courier"/>
          <w:color w:val="000000"/>
        </w:rPr>
        <w:t>ICANN must work to ensure that Compliance is properly staffed to enforce these recommendations The BC also agrees that, “Without a significant</w:t>
      </w:r>
      <w:r w:rsidR="0000384A">
        <w:rPr>
          <w:rFonts w:asciiTheme="majorHAnsi" w:hAnsiTheme="majorHAnsi" w:cs="Courier"/>
          <w:color w:val="000000"/>
        </w:rPr>
        <w:t xml:space="preserve"> </w:t>
      </w:r>
      <w:r w:rsidR="0000384A" w:rsidRPr="007A3A9B">
        <w:rPr>
          <w:rFonts w:asciiTheme="majorHAnsi" w:hAnsiTheme="majorHAnsi" w:cs="Courier"/>
          <w:color w:val="000000"/>
        </w:rPr>
        <w:t>injection of resources, and more strategic focus on priorities, ICANN’s compliance</w:t>
      </w:r>
      <w:r w:rsidR="0000384A">
        <w:rPr>
          <w:rFonts w:asciiTheme="majorHAnsi" w:hAnsiTheme="majorHAnsi" w:cs="Courier"/>
          <w:color w:val="000000"/>
        </w:rPr>
        <w:t xml:space="preserve"> </w:t>
      </w:r>
      <w:r w:rsidR="0000384A" w:rsidRPr="007A3A9B">
        <w:rPr>
          <w:rFonts w:asciiTheme="majorHAnsi" w:hAnsiTheme="majorHAnsi" w:cs="Courier"/>
          <w:color w:val="000000"/>
        </w:rPr>
        <w:t>effort will continue to fall short of expectations.”</w:t>
      </w:r>
    </w:p>
    <w:p w14:paraId="5EE6AE3E" w14:textId="77777777" w:rsidR="0000384A" w:rsidRDefault="0000384A" w:rsidP="0000384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p>
    <w:p w14:paraId="26245685" w14:textId="3AAC7CB0" w:rsidR="00A457C8" w:rsidRPr="00497A3D" w:rsidRDefault="00914D29" w:rsidP="00B63E8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hyperlink r:id="rId216" w:history="1">
        <w:r w:rsidR="0000384A" w:rsidRPr="0031269D">
          <w:rPr>
            <w:rStyle w:val="Hyperlink"/>
            <w:rFonts w:asciiTheme="majorHAnsi" w:hAnsiTheme="majorHAnsi" w:cs="Courier"/>
          </w:rPr>
          <w:t>International Trademark Association (INTA)</w:t>
        </w:r>
      </w:hyperlink>
      <w:r w:rsidR="0000384A">
        <w:rPr>
          <w:rFonts w:asciiTheme="majorHAnsi" w:hAnsiTheme="majorHAnsi" w:cs="Courier"/>
          <w:color w:val="000000"/>
        </w:rPr>
        <w:t xml:space="preserve"> </w:t>
      </w:r>
      <w:r w:rsidR="00F90BDB">
        <w:rPr>
          <w:rFonts w:asciiTheme="majorHAnsi" w:hAnsiTheme="majorHAnsi" w:cs="Courier"/>
          <w:color w:val="000000"/>
        </w:rPr>
        <w:t xml:space="preserve">- </w:t>
      </w:r>
      <w:r w:rsidR="0000384A" w:rsidRPr="005E5F92">
        <w:rPr>
          <w:rFonts w:asciiTheme="majorHAnsi" w:hAnsiTheme="majorHAnsi" w:cs="Courier"/>
          <w:color w:val="000000"/>
        </w:rPr>
        <w:t xml:space="preserve">To the extent that the </w:t>
      </w:r>
      <w:r w:rsidR="0000384A">
        <w:rPr>
          <w:rFonts w:asciiTheme="majorHAnsi" w:hAnsiTheme="majorHAnsi" w:cs="Courier"/>
          <w:color w:val="000000"/>
        </w:rPr>
        <w:t>single WHOIS policy is</w:t>
      </w:r>
      <w:r w:rsidR="0000384A" w:rsidRPr="005E5F92">
        <w:rPr>
          <w:rFonts w:asciiTheme="majorHAnsi" w:hAnsiTheme="majorHAnsi" w:cs="Courier"/>
          <w:color w:val="000000"/>
        </w:rPr>
        <w:t xml:space="preserve"> made clearly visible to the wider Internet community, </w:t>
      </w:r>
      <w:r w:rsidR="0000384A">
        <w:rPr>
          <w:rFonts w:asciiTheme="majorHAnsi" w:hAnsiTheme="majorHAnsi" w:cs="Courier"/>
          <w:color w:val="000000"/>
        </w:rPr>
        <w:t>we applaud this development and</w:t>
      </w:r>
      <w:r w:rsidR="0000384A" w:rsidRPr="005E5F92">
        <w:rPr>
          <w:rFonts w:asciiTheme="majorHAnsi" w:hAnsiTheme="majorHAnsi" w:cs="Courier"/>
          <w:color w:val="000000"/>
        </w:rPr>
        <w:t xml:space="preserve"> look forward to working with ICANN in the articulation and publicati</w:t>
      </w:r>
      <w:r w:rsidR="0000384A">
        <w:rPr>
          <w:rFonts w:asciiTheme="majorHAnsi" w:hAnsiTheme="majorHAnsi" w:cs="Courier"/>
          <w:color w:val="000000"/>
        </w:rPr>
        <w:t xml:space="preserve">on of a meaningful WHOIS policy. We </w:t>
      </w:r>
      <w:r w:rsidR="0000384A" w:rsidRPr="0082608E">
        <w:rPr>
          <w:rFonts w:asciiTheme="majorHAnsi" w:hAnsiTheme="majorHAnsi" w:cs="Courier"/>
          <w:color w:val="000000"/>
        </w:rPr>
        <w:t xml:space="preserve">commend ICANN for recognizing the continuing issues in WHOIS data accuracy and its attempts to address these issues through the implementation of ameliorating steps, including the preliminary steps it has taken to </w:t>
      </w:r>
      <w:r w:rsidR="0000384A" w:rsidRPr="0082608E">
        <w:rPr>
          <w:rFonts w:asciiTheme="majorHAnsi" w:hAnsiTheme="majorHAnsi" w:cs="Courier"/>
          <w:color w:val="000000"/>
        </w:rPr>
        <w:lastRenderedPageBreak/>
        <w:t>enhance its Compliance Team by its recent senior recruitments.</w:t>
      </w:r>
      <w:r w:rsidR="0000384A">
        <w:rPr>
          <w:rFonts w:asciiTheme="majorHAnsi" w:hAnsiTheme="majorHAnsi" w:cs="Courier"/>
          <w:color w:val="000000"/>
        </w:rPr>
        <w:t xml:space="preserve"> We support recommendations for IDNs and recommend</w:t>
      </w:r>
      <w:r w:rsidR="0000384A" w:rsidRPr="00583956">
        <w:rPr>
          <w:rFonts w:asciiTheme="majorHAnsi" w:hAnsiTheme="majorHAnsi" w:cs="Courier"/>
          <w:color w:val="000000"/>
        </w:rPr>
        <w:t xml:space="preserve"> that strong consideration be given to designating a set of “standard” languages in which all IDN WHOIS data will be made available.  A standard set of languages for all WHOIS data, could “level the playing field” with regard t</w:t>
      </w:r>
      <w:r w:rsidR="00B63E8B">
        <w:rPr>
          <w:rFonts w:asciiTheme="majorHAnsi" w:hAnsiTheme="majorHAnsi" w:cs="Courier"/>
          <w:color w:val="000000"/>
        </w:rPr>
        <w:t xml:space="preserve">o the obligations placed on all </w:t>
      </w:r>
      <w:r w:rsidR="0000384A" w:rsidRPr="00583956">
        <w:rPr>
          <w:rFonts w:asciiTheme="majorHAnsi" w:hAnsiTheme="majorHAnsi" w:cs="Courier"/>
          <w:color w:val="000000"/>
        </w:rPr>
        <w:t>registries/registra</w:t>
      </w:r>
      <w:r w:rsidR="0000384A">
        <w:rPr>
          <w:rFonts w:asciiTheme="majorHAnsi" w:hAnsiTheme="majorHAnsi" w:cs="Courier"/>
          <w:color w:val="000000"/>
        </w:rPr>
        <w:t>rs by WHOIS data requirements. T</w:t>
      </w:r>
      <w:r w:rsidR="0000384A" w:rsidRPr="00583956">
        <w:rPr>
          <w:rFonts w:asciiTheme="majorHAnsi" w:hAnsiTheme="majorHAnsi" w:cs="Courier"/>
          <w:color w:val="000000"/>
        </w:rPr>
        <w:t>he accessibility of WHOIS data without regional bias will improve the ability of the public to police the accuracy of WHOIS data, and increase the public’s perception of the accessibility and effectiveness of WHOIS data.</w:t>
      </w:r>
      <w:r w:rsidR="0000384A">
        <w:rPr>
          <w:rFonts w:asciiTheme="majorHAnsi" w:hAnsiTheme="majorHAnsi" w:cs="Courier"/>
          <w:color w:val="000000"/>
        </w:rPr>
        <w:t xml:space="preserve"> We support</w:t>
      </w:r>
      <w:r w:rsidR="0000384A" w:rsidRPr="00970CA1">
        <w:rPr>
          <w:rFonts w:asciiTheme="majorHAnsi" w:hAnsiTheme="majorHAnsi" w:cs="Courier"/>
          <w:color w:val="000000"/>
        </w:rPr>
        <w:t xml:space="preserve"> ICANN's development of a consistent and well-defined policy that sets forth the requirements for privacy and proxy services clearly and concisely.</w:t>
      </w:r>
      <w:r w:rsidR="0000384A">
        <w:rPr>
          <w:rFonts w:asciiTheme="majorHAnsi" w:hAnsiTheme="majorHAnsi" w:cs="Courier"/>
          <w:color w:val="000000"/>
        </w:rPr>
        <w:t xml:space="preserve"> We suggest</w:t>
      </w:r>
      <w:r w:rsidR="00F90BDB">
        <w:rPr>
          <w:rFonts w:asciiTheme="majorHAnsi" w:hAnsiTheme="majorHAnsi" w:cs="Courier"/>
          <w:color w:val="000000"/>
        </w:rPr>
        <w:t xml:space="preserve"> an</w:t>
      </w:r>
      <w:r w:rsidR="0000384A" w:rsidRPr="00301333">
        <w:rPr>
          <w:rFonts w:asciiTheme="majorHAnsi" w:hAnsiTheme="majorHAnsi" w:cs="Courier"/>
          <w:color w:val="000000"/>
        </w:rPr>
        <w:t xml:space="preserve"> implementation of the recommendations wi</w:t>
      </w:r>
      <w:r w:rsidR="0000384A">
        <w:rPr>
          <w:rFonts w:asciiTheme="majorHAnsi" w:hAnsiTheme="majorHAnsi" w:cs="Courier"/>
          <w:color w:val="000000"/>
        </w:rPr>
        <w:t xml:space="preserve">thin 6-12 months from </w:t>
      </w:r>
      <w:r w:rsidR="0000384A" w:rsidRPr="00301333">
        <w:rPr>
          <w:rFonts w:asciiTheme="majorHAnsi" w:hAnsiTheme="majorHAnsi" w:cs="Courier"/>
          <w:color w:val="000000"/>
        </w:rPr>
        <w:t>approval by ICANN.</w:t>
      </w:r>
      <w:r w:rsidR="0000384A">
        <w:rPr>
          <w:rFonts w:asciiTheme="majorHAnsi" w:hAnsiTheme="majorHAnsi" w:cs="Courier"/>
          <w:color w:val="000000"/>
        </w:rPr>
        <w:t xml:space="preserve"> </w:t>
      </w:r>
      <w:r w:rsidR="00A457C8" w:rsidRPr="00D95745">
        <w:rPr>
          <w:rFonts w:asciiTheme="majorHAnsi" w:hAnsiTheme="majorHAnsi"/>
        </w:rPr>
        <w:t xml:space="preserve">Public access to WHOIS data was embedded in the domain name system (DNS) </w:t>
      </w:r>
      <w:r w:rsidR="00F90BDB">
        <w:rPr>
          <w:rFonts w:asciiTheme="majorHAnsi" w:hAnsiTheme="majorHAnsi"/>
        </w:rPr>
        <w:t>when its responsibility</w:t>
      </w:r>
      <w:r w:rsidR="00A457C8" w:rsidRPr="00D95745">
        <w:rPr>
          <w:rFonts w:asciiTheme="majorHAnsi" w:hAnsiTheme="majorHAnsi"/>
        </w:rPr>
        <w:t xml:space="preserve"> was fi</w:t>
      </w:r>
      <w:r w:rsidR="00A457C8">
        <w:rPr>
          <w:rFonts w:asciiTheme="majorHAnsi" w:hAnsiTheme="majorHAnsi"/>
        </w:rPr>
        <w:t>rst ass</w:t>
      </w:r>
      <w:r w:rsidR="00724655">
        <w:rPr>
          <w:rFonts w:asciiTheme="majorHAnsi" w:hAnsiTheme="majorHAnsi"/>
        </w:rPr>
        <w:t xml:space="preserve">igned to ICANN (1998). This responsibility was </w:t>
      </w:r>
      <w:r w:rsidR="00A457C8" w:rsidRPr="00D95745">
        <w:rPr>
          <w:rFonts w:asciiTheme="majorHAnsi" w:hAnsiTheme="majorHAnsi"/>
        </w:rPr>
        <w:t>reflected in the</w:t>
      </w:r>
      <w:r w:rsidR="00724655">
        <w:rPr>
          <w:rFonts w:asciiTheme="majorHAnsi" w:hAnsiTheme="majorHAnsi"/>
        </w:rPr>
        <w:t xml:space="preserve"> ICANN</w:t>
      </w:r>
      <w:r w:rsidR="00A457C8" w:rsidRPr="00D95745">
        <w:rPr>
          <w:rFonts w:asciiTheme="majorHAnsi" w:hAnsiTheme="majorHAnsi"/>
        </w:rPr>
        <w:t xml:space="preserve"> registrar contracts </w:t>
      </w:r>
      <w:r w:rsidR="00724655">
        <w:rPr>
          <w:rFonts w:asciiTheme="majorHAnsi" w:hAnsiTheme="majorHAnsi"/>
        </w:rPr>
        <w:t>and</w:t>
      </w:r>
      <w:r w:rsidR="00A457C8" w:rsidRPr="00D95745">
        <w:rPr>
          <w:rFonts w:asciiTheme="majorHAnsi" w:hAnsiTheme="majorHAnsi"/>
        </w:rPr>
        <w:t xml:space="preserve"> restated in the </w:t>
      </w:r>
      <w:proofErr w:type="spellStart"/>
      <w:r w:rsidR="00B63E8B">
        <w:rPr>
          <w:rFonts w:asciiTheme="majorHAnsi" w:hAnsiTheme="majorHAnsi"/>
        </w:rPr>
        <w:t>AoC</w:t>
      </w:r>
      <w:proofErr w:type="spellEnd"/>
      <w:r w:rsidR="00A457C8" w:rsidRPr="00D95745">
        <w:rPr>
          <w:rFonts w:asciiTheme="majorHAnsi" w:hAnsiTheme="majorHAnsi"/>
        </w:rPr>
        <w:t>.</w:t>
      </w:r>
      <w:r w:rsidR="00A457C8">
        <w:rPr>
          <w:rFonts w:asciiTheme="majorHAnsi" w:hAnsiTheme="majorHAnsi" w:cs="Courier"/>
          <w:color w:val="000000"/>
        </w:rPr>
        <w:t xml:space="preserve"> </w:t>
      </w:r>
      <w:r w:rsidR="00A457C8" w:rsidRPr="00D95745">
        <w:rPr>
          <w:rFonts w:asciiTheme="majorHAnsi" w:hAnsiTheme="majorHAnsi"/>
        </w:rPr>
        <w:t>Despite weaknesses in the availability and accessibility of WHOIS data, and failures by ICANN, WHOIS data is routinely relied upon by millions of Internet users</w:t>
      </w:r>
      <w:r w:rsidR="00A457C8">
        <w:rPr>
          <w:rFonts w:asciiTheme="majorHAnsi" w:hAnsiTheme="majorHAnsi"/>
        </w:rPr>
        <w:t>. A</w:t>
      </w:r>
      <w:r w:rsidR="00A457C8" w:rsidRPr="00D95745">
        <w:rPr>
          <w:rFonts w:asciiTheme="majorHAnsi" w:hAnsiTheme="majorHAnsi"/>
        </w:rPr>
        <w:t>ny suggestion that the purposes of the WHOIS database are limited solely to technical stability and interoperability</w:t>
      </w:r>
      <w:r w:rsidR="00A457C8">
        <w:rPr>
          <w:rFonts w:asciiTheme="majorHAnsi" w:hAnsiTheme="majorHAnsi"/>
        </w:rPr>
        <w:t xml:space="preserve"> </w:t>
      </w:r>
      <w:r w:rsidR="00A457C8" w:rsidRPr="00D95745">
        <w:rPr>
          <w:rFonts w:asciiTheme="majorHAnsi" w:hAnsiTheme="majorHAnsi"/>
        </w:rPr>
        <w:t>ignores the need for and us</w:t>
      </w:r>
      <w:r w:rsidR="00A457C8">
        <w:rPr>
          <w:rFonts w:asciiTheme="majorHAnsi" w:hAnsiTheme="majorHAnsi"/>
        </w:rPr>
        <w:t xml:space="preserve">e of </w:t>
      </w:r>
      <w:r w:rsidR="00A457C8" w:rsidRPr="00D95745">
        <w:rPr>
          <w:rFonts w:asciiTheme="majorHAnsi" w:hAnsiTheme="majorHAnsi"/>
        </w:rPr>
        <w:t>WHOIS by Internet users to advance the goals of transparency and accountability in Internet commerce.</w:t>
      </w:r>
      <w:r w:rsidR="00A457C8">
        <w:rPr>
          <w:rFonts w:asciiTheme="majorHAnsi" w:hAnsiTheme="majorHAnsi"/>
        </w:rPr>
        <w:t xml:space="preserve"> </w:t>
      </w:r>
      <w:r w:rsidR="00A457C8" w:rsidRPr="00D95745">
        <w:rPr>
          <w:rFonts w:asciiTheme="majorHAnsi" w:hAnsiTheme="majorHAnsi"/>
        </w:rPr>
        <w:t xml:space="preserve">One principal way </w:t>
      </w:r>
      <w:r w:rsidR="00A457C8">
        <w:rPr>
          <w:rFonts w:asciiTheme="majorHAnsi" w:hAnsiTheme="majorHAnsi"/>
        </w:rPr>
        <w:t xml:space="preserve">is </w:t>
      </w:r>
      <w:r w:rsidR="00A457C8" w:rsidRPr="00D95745">
        <w:rPr>
          <w:rFonts w:asciiTheme="majorHAnsi" w:hAnsiTheme="majorHAnsi"/>
        </w:rPr>
        <w:t xml:space="preserve">the use of WHOIS data by law enforcement and the trademark community for intellectual property </w:t>
      </w:r>
      <w:r w:rsidR="00A457C8">
        <w:rPr>
          <w:rFonts w:asciiTheme="majorHAnsi" w:hAnsiTheme="majorHAnsi"/>
        </w:rPr>
        <w:t xml:space="preserve">enforcement purposes. </w:t>
      </w:r>
      <w:r w:rsidR="00A457C8" w:rsidRPr="00D95745">
        <w:rPr>
          <w:rFonts w:asciiTheme="majorHAnsi" w:hAnsiTheme="majorHAnsi"/>
        </w:rPr>
        <w:t>These purposes include:</w:t>
      </w:r>
    </w:p>
    <w:p w14:paraId="5B17F37F" w14:textId="77777777" w:rsidR="00A457C8" w:rsidRDefault="00A457C8" w:rsidP="00A457C8">
      <w:pPr>
        <w:pStyle w:val="ListParagraph"/>
        <w:numPr>
          <w:ilvl w:val="0"/>
          <w:numId w:val="8"/>
        </w:numPr>
        <w:rPr>
          <w:rFonts w:asciiTheme="majorHAnsi" w:hAnsiTheme="majorHAnsi"/>
        </w:rPr>
      </w:pPr>
      <w:r>
        <w:rPr>
          <w:rFonts w:asciiTheme="majorHAnsi" w:hAnsiTheme="majorHAnsi"/>
        </w:rPr>
        <w:t>To facilitate commerce;</w:t>
      </w:r>
    </w:p>
    <w:p w14:paraId="40E53E68" w14:textId="77777777" w:rsidR="00A457C8" w:rsidRPr="00B64394" w:rsidRDefault="00A457C8" w:rsidP="00A457C8">
      <w:pPr>
        <w:pStyle w:val="ListParagraph"/>
        <w:numPr>
          <w:ilvl w:val="0"/>
          <w:numId w:val="8"/>
        </w:numPr>
        <w:rPr>
          <w:rFonts w:asciiTheme="majorHAnsi" w:hAnsiTheme="majorHAnsi"/>
        </w:rPr>
      </w:pPr>
      <w:r>
        <w:rPr>
          <w:rFonts w:asciiTheme="majorHAnsi" w:hAnsiTheme="majorHAnsi"/>
        </w:rPr>
        <w:t xml:space="preserve">To identify </w:t>
      </w:r>
      <w:proofErr w:type="spellStart"/>
      <w:r>
        <w:rPr>
          <w:rFonts w:asciiTheme="majorHAnsi" w:hAnsiTheme="majorHAnsi"/>
        </w:rPr>
        <w:t>cybersquatt</w:t>
      </w:r>
      <w:r w:rsidRPr="00B64394">
        <w:rPr>
          <w:rFonts w:asciiTheme="majorHAnsi" w:hAnsiTheme="majorHAnsi"/>
        </w:rPr>
        <w:t>ers</w:t>
      </w:r>
      <w:proofErr w:type="spellEnd"/>
      <w:r w:rsidRPr="00B64394">
        <w:rPr>
          <w:rFonts w:asciiTheme="majorHAnsi" w:hAnsiTheme="majorHAnsi"/>
        </w:rPr>
        <w:t xml:space="preserve"> and others who infringe trademarks online;</w:t>
      </w:r>
    </w:p>
    <w:p w14:paraId="3597EB82" w14:textId="77777777" w:rsidR="00A457C8" w:rsidRDefault="00A457C8" w:rsidP="00A457C8">
      <w:pPr>
        <w:pStyle w:val="ListParagraph"/>
        <w:numPr>
          <w:ilvl w:val="0"/>
          <w:numId w:val="8"/>
        </w:numPr>
        <w:rPr>
          <w:rFonts w:asciiTheme="majorHAnsi" w:hAnsiTheme="majorHAnsi"/>
        </w:rPr>
      </w:pPr>
      <w:r w:rsidRPr="00D95745">
        <w:rPr>
          <w:rFonts w:asciiTheme="majorHAnsi" w:hAnsiTheme="majorHAnsi"/>
        </w:rPr>
        <w:t>To investigate those conducting piracy, product counterfeiting, online fraud or phis</w:t>
      </w:r>
      <w:r>
        <w:rPr>
          <w:rFonts w:asciiTheme="majorHAnsi" w:hAnsiTheme="majorHAnsi"/>
        </w:rPr>
        <w:t>hing schemes over the Internet;</w:t>
      </w:r>
    </w:p>
    <w:p w14:paraId="203297E5" w14:textId="77777777" w:rsidR="00A457C8" w:rsidRDefault="00A457C8" w:rsidP="00A457C8">
      <w:pPr>
        <w:pStyle w:val="ListParagraph"/>
        <w:numPr>
          <w:ilvl w:val="0"/>
          <w:numId w:val="8"/>
        </w:numPr>
        <w:rPr>
          <w:rFonts w:asciiTheme="majorHAnsi" w:hAnsiTheme="majorHAnsi"/>
        </w:rPr>
      </w:pPr>
      <w:r w:rsidRPr="001E52FA">
        <w:rPr>
          <w:rFonts w:asciiTheme="majorHAnsi" w:hAnsiTheme="majorHAnsi"/>
        </w:rPr>
        <w:t xml:space="preserve">To prevent or limit damage to customers and business partners victimized by online </w:t>
      </w:r>
      <w:r>
        <w:rPr>
          <w:rFonts w:asciiTheme="majorHAnsi" w:hAnsiTheme="majorHAnsi"/>
        </w:rPr>
        <w:t>f</w:t>
      </w:r>
      <w:r w:rsidRPr="001E52FA">
        <w:rPr>
          <w:rFonts w:asciiTheme="majorHAnsi" w:hAnsiTheme="majorHAnsi"/>
        </w:rPr>
        <w:t>rauds that are facilitated by trademark infri</w:t>
      </w:r>
      <w:r>
        <w:rPr>
          <w:rFonts w:asciiTheme="majorHAnsi" w:hAnsiTheme="majorHAnsi"/>
        </w:rPr>
        <w:t>ngement and cybersquatting; and;</w:t>
      </w:r>
    </w:p>
    <w:p w14:paraId="4FF9F279" w14:textId="77777777" w:rsidR="00A457C8" w:rsidRPr="00B64394" w:rsidRDefault="00A457C8" w:rsidP="00A457C8">
      <w:pPr>
        <w:pStyle w:val="ListParagraph"/>
        <w:numPr>
          <w:ilvl w:val="0"/>
          <w:numId w:val="8"/>
        </w:numPr>
        <w:rPr>
          <w:rFonts w:asciiTheme="majorHAnsi" w:hAnsiTheme="majorHAnsi"/>
        </w:rPr>
      </w:pPr>
      <w:r w:rsidRPr="00B64394">
        <w:rPr>
          <w:rFonts w:asciiTheme="majorHAnsi" w:hAnsiTheme="majorHAnsi"/>
        </w:rPr>
        <w:t>To assist law enforcement in their efforts to protect consumers</w:t>
      </w:r>
      <w:r>
        <w:rPr>
          <w:rFonts w:asciiTheme="majorHAnsi" w:hAnsiTheme="majorHAnsi"/>
        </w:rPr>
        <w:t>.</w:t>
      </w:r>
    </w:p>
    <w:p w14:paraId="42D7F455" w14:textId="77777777" w:rsidR="00A457C8" w:rsidRPr="001E52FA" w:rsidRDefault="00A457C8" w:rsidP="00A457C8">
      <w:pPr>
        <w:rPr>
          <w:rFonts w:asciiTheme="majorHAnsi" w:hAnsiTheme="majorHAnsi"/>
        </w:rPr>
      </w:pPr>
      <w:r w:rsidRPr="001E52FA">
        <w:rPr>
          <w:rFonts w:asciiTheme="majorHAnsi" w:hAnsiTheme="majorHAnsi"/>
        </w:rPr>
        <w:t xml:space="preserve">To the extent that the WHOIS protocol has, through inadequate compliance, ineffective </w:t>
      </w:r>
    </w:p>
    <w:p w14:paraId="61AD5574" w14:textId="355B91AD" w:rsidR="0000384A" w:rsidRPr="00A457C8" w:rsidRDefault="00A457C8" w:rsidP="00A457C8">
      <w:pPr>
        <w:rPr>
          <w:rFonts w:asciiTheme="majorHAnsi" w:hAnsiTheme="majorHAnsi"/>
        </w:rPr>
      </w:pPr>
      <w:proofErr w:type="gramStart"/>
      <w:r w:rsidRPr="001E52FA">
        <w:rPr>
          <w:rFonts w:asciiTheme="majorHAnsi" w:hAnsiTheme="majorHAnsi"/>
        </w:rPr>
        <w:t>articulation</w:t>
      </w:r>
      <w:proofErr w:type="gramEnd"/>
      <w:r w:rsidRPr="001E52FA">
        <w:rPr>
          <w:rFonts w:asciiTheme="majorHAnsi" w:hAnsiTheme="majorHAnsi"/>
        </w:rPr>
        <w:t xml:space="preserve"> of policy and insufficient contractual</w:t>
      </w:r>
      <w:r>
        <w:rPr>
          <w:rFonts w:asciiTheme="majorHAnsi" w:hAnsiTheme="majorHAnsi"/>
        </w:rPr>
        <w:t xml:space="preserve"> provisions, been undermined by </w:t>
      </w:r>
      <w:r w:rsidRPr="001E52FA">
        <w:rPr>
          <w:rFonts w:asciiTheme="majorHAnsi" w:hAnsiTheme="majorHAnsi"/>
        </w:rPr>
        <w:t>inaccurate, incomplete and outdated registry data, we applaud the effort</w:t>
      </w:r>
      <w:r>
        <w:rPr>
          <w:rFonts w:asciiTheme="majorHAnsi" w:hAnsiTheme="majorHAnsi"/>
        </w:rPr>
        <w:t xml:space="preserve">s of the WHOIS </w:t>
      </w:r>
      <w:r w:rsidR="00350991">
        <w:rPr>
          <w:rFonts w:asciiTheme="majorHAnsi" w:hAnsiTheme="majorHAnsi"/>
        </w:rPr>
        <w:t>RT</w:t>
      </w:r>
      <w:r>
        <w:rPr>
          <w:rFonts w:asciiTheme="majorHAnsi" w:hAnsiTheme="majorHAnsi"/>
        </w:rPr>
        <w:t xml:space="preserve"> and endorse conclusions.</w:t>
      </w:r>
    </w:p>
    <w:p w14:paraId="51B41F87" w14:textId="77777777" w:rsidR="0000384A" w:rsidRDefault="0000384A" w:rsidP="0000384A">
      <w:pPr>
        <w:widowControl w:val="0"/>
        <w:autoSpaceDE w:val="0"/>
        <w:autoSpaceDN w:val="0"/>
        <w:adjustRightInd w:val="0"/>
        <w:rPr>
          <w:rFonts w:asciiTheme="majorHAnsi" w:hAnsiTheme="majorHAnsi" w:cs="Times New Roman"/>
        </w:rPr>
      </w:pPr>
    </w:p>
    <w:p w14:paraId="062A5676" w14:textId="3922D6D0" w:rsidR="0000384A" w:rsidRPr="008225E2" w:rsidRDefault="00914D29" w:rsidP="0000384A">
      <w:pPr>
        <w:widowControl w:val="0"/>
        <w:autoSpaceDE w:val="0"/>
        <w:autoSpaceDN w:val="0"/>
        <w:adjustRightInd w:val="0"/>
        <w:rPr>
          <w:rFonts w:asciiTheme="majorHAnsi" w:hAnsiTheme="majorHAnsi" w:cs="Times New Roman"/>
          <w:color w:val="0000FF" w:themeColor="hyperlink"/>
          <w:u w:val="single"/>
        </w:rPr>
      </w:pPr>
      <w:hyperlink r:id="rId217" w:history="1">
        <w:r w:rsidR="0000384A" w:rsidRPr="00CF452E">
          <w:rPr>
            <w:rStyle w:val="Hyperlink"/>
            <w:rFonts w:asciiTheme="majorHAnsi" w:hAnsiTheme="majorHAnsi" w:cs="Times New Roman"/>
          </w:rPr>
          <w:t>Non-Commercial Users Stakeholder Group (NCSG)</w:t>
        </w:r>
      </w:hyperlink>
      <w:r w:rsidR="0000384A">
        <w:rPr>
          <w:rStyle w:val="Hyperlink"/>
          <w:rFonts w:asciiTheme="majorHAnsi" w:hAnsiTheme="majorHAnsi" w:cs="Times New Roman"/>
        </w:rPr>
        <w:t xml:space="preserve"> - </w:t>
      </w:r>
      <w:r w:rsidR="0000384A" w:rsidRPr="00CF452E">
        <w:rPr>
          <w:rFonts w:asciiTheme="majorHAnsi" w:hAnsiTheme="majorHAnsi"/>
          <w:color w:val="000000"/>
        </w:rPr>
        <w:t xml:space="preserve">We </w:t>
      </w:r>
      <w:r w:rsidR="0000384A">
        <w:rPr>
          <w:rFonts w:asciiTheme="majorHAnsi" w:hAnsiTheme="majorHAnsi"/>
          <w:color w:val="000000"/>
        </w:rPr>
        <w:t xml:space="preserve">commend </w:t>
      </w:r>
      <w:r w:rsidR="0000384A" w:rsidRPr="00CF452E">
        <w:rPr>
          <w:rFonts w:asciiTheme="majorHAnsi" w:hAnsiTheme="majorHAnsi"/>
          <w:color w:val="000000"/>
        </w:rPr>
        <w:t>the gen</w:t>
      </w:r>
      <w:r w:rsidR="0000384A">
        <w:rPr>
          <w:rFonts w:asciiTheme="majorHAnsi" w:hAnsiTheme="majorHAnsi"/>
          <w:color w:val="000000"/>
        </w:rPr>
        <w:t xml:space="preserve">eral readability of the report: it </w:t>
      </w:r>
      <w:r w:rsidR="0000384A" w:rsidRPr="00CF452E">
        <w:rPr>
          <w:rFonts w:asciiTheme="majorHAnsi" w:hAnsiTheme="majorHAnsi"/>
          <w:color w:val="000000"/>
        </w:rPr>
        <w:t>fa</w:t>
      </w:r>
      <w:r w:rsidR="0000384A">
        <w:rPr>
          <w:rFonts w:asciiTheme="majorHAnsi" w:hAnsiTheme="majorHAnsi"/>
          <w:color w:val="000000"/>
        </w:rPr>
        <w:t>cilitates participation</w:t>
      </w:r>
      <w:r w:rsidR="0000384A" w:rsidRPr="00CF452E">
        <w:rPr>
          <w:rFonts w:asciiTheme="majorHAnsi" w:hAnsiTheme="majorHAnsi"/>
          <w:color w:val="000000"/>
        </w:rPr>
        <w:t>. The report should explicitly recommend that WHOIS policy recognize that registrants, both individual and organizations, commercial and non-commercial, have a legitimate interest in, and in many jurisdictions the legal right to, the p</w:t>
      </w:r>
      <w:r w:rsidR="003C1E46">
        <w:rPr>
          <w:rFonts w:asciiTheme="majorHAnsi" w:hAnsiTheme="majorHAnsi"/>
          <w:color w:val="000000"/>
        </w:rPr>
        <w:t>rivacy of their personal data. P</w:t>
      </w:r>
      <w:r w:rsidR="0000384A" w:rsidRPr="00CF452E">
        <w:rPr>
          <w:rFonts w:asciiTheme="majorHAnsi" w:hAnsiTheme="majorHAnsi"/>
          <w:color w:val="000000"/>
        </w:rPr>
        <w:t>rivacy should be given equivalent emphasis to accuracy. It would be instructive to reference the OECD privacy guidelines</w:t>
      </w:r>
      <w:r w:rsidR="0000384A">
        <w:rPr>
          <w:rFonts w:asciiTheme="majorHAnsi" w:hAnsiTheme="majorHAnsi"/>
          <w:color w:val="000000"/>
        </w:rPr>
        <w:t xml:space="preserve">, refer to: </w:t>
      </w:r>
      <w:hyperlink r:id="rId218" w:history="1">
        <w:r w:rsidR="0000384A" w:rsidRPr="00CF452E">
          <w:rPr>
            <w:rStyle w:val="Hyperlink"/>
            <w:rFonts w:asciiTheme="majorHAnsi" w:hAnsiTheme="majorHAnsi"/>
          </w:rPr>
          <w:t>http://www.oecd.org/document/18/0,3343,en_2649_34255_1815186_1_1_1_1,00.html</w:t>
        </w:r>
      </w:hyperlink>
      <w:r w:rsidR="0000384A">
        <w:rPr>
          <w:rFonts w:asciiTheme="majorHAnsi" w:hAnsiTheme="majorHAnsi"/>
          <w:color w:val="000000"/>
        </w:rPr>
        <w:t>.</w:t>
      </w:r>
      <w:r w:rsidR="0000384A" w:rsidRPr="00CF452E">
        <w:rPr>
          <w:rFonts w:asciiTheme="majorHAnsi" w:hAnsiTheme="majorHAnsi"/>
          <w:color w:val="000000"/>
        </w:rPr>
        <w:t xml:space="preserve"> It is as important that registrants have privacy as that their data be accurately recorded. </w:t>
      </w:r>
      <w:r w:rsidR="0000384A">
        <w:rPr>
          <w:rFonts w:asciiTheme="majorHAnsi" w:hAnsiTheme="majorHAnsi"/>
          <w:color w:val="000000"/>
        </w:rPr>
        <w:t>T</w:t>
      </w:r>
      <w:r w:rsidR="0000384A" w:rsidRPr="00CF452E">
        <w:rPr>
          <w:rFonts w:asciiTheme="majorHAnsi" w:hAnsiTheme="majorHAnsi"/>
          <w:color w:val="000000"/>
        </w:rPr>
        <w:t>he report appears</w:t>
      </w:r>
      <w:r w:rsidR="0000384A">
        <w:rPr>
          <w:rFonts w:asciiTheme="majorHAnsi" w:hAnsiTheme="majorHAnsi"/>
          <w:color w:val="000000"/>
        </w:rPr>
        <w:t xml:space="preserve"> </w:t>
      </w:r>
      <w:r w:rsidR="0000384A" w:rsidRPr="00CF452E">
        <w:rPr>
          <w:rFonts w:asciiTheme="majorHAnsi" w:hAnsiTheme="majorHAnsi"/>
          <w:color w:val="000000"/>
        </w:rPr>
        <w:t xml:space="preserve">to discount those privacy concerns that are accepted by all OECD member states and participating business and civil society actors as having </w:t>
      </w:r>
      <w:r w:rsidR="0000384A" w:rsidRPr="00CF452E">
        <w:rPr>
          <w:rFonts w:asciiTheme="majorHAnsi" w:hAnsiTheme="majorHAnsi"/>
          <w:color w:val="000000"/>
        </w:rPr>
        <w:lastRenderedPageBreak/>
        <w:t>equal importance.</w:t>
      </w:r>
      <w:r w:rsidR="0000384A" w:rsidRPr="00E5020B">
        <w:rPr>
          <w:rFonts w:asciiTheme="majorHAnsi" w:hAnsiTheme="majorHAnsi" w:cs="Times New Roman"/>
          <w:color w:val="0000FF" w:themeColor="hyperlink"/>
        </w:rPr>
        <w:t xml:space="preserve"> </w:t>
      </w:r>
      <w:r w:rsidR="0000384A">
        <w:rPr>
          <w:rFonts w:asciiTheme="majorHAnsi" w:hAnsiTheme="majorHAnsi" w:cs="Courier"/>
          <w:color w:val="000000"/>
        </w:rPr>
        <w:t xml:space="preserve">Recommendations should explicitly </w:t>
      </w:r>
      <w:r w:rsidR="0000384A" w:rsidRPr="00F12DCD">
        <w:rPr>
          <w:rFonts w:asciiTheme="majorHAnsi" w:hAnsiTheme="majorHAnsi" w:cs="Courier"/>
          <w:color w:val="000000"/>
        </w:rPr>
        <w:t>acknowledge the importance of privacy and proxy services in providing options to legitimate Internet users to preserve their privacy. Th</w:t>
      </w:r>
      <w:r w:rsidR="0000384A">
        <w:rPr>
          <w:rFonts w:asciiTheme="majorHAnsi" w:hAnsiTheme="majorHAnsi" w:cs="Courier"/>
          <w:color w:val="000000"/>
        </w:rPr>
        <w:t>e report further documents the l</w:t>
      </w:r>
      <w:r w:rsidR="0000384A" w:rsidRPr="00F12DCD">
        <w:rPr>
          <w:rFonts w:asciiTheme="majorHAnsi" w:hAnsiTheme="majorHAnsi" w:cs="Courier"/>
          <w:color w:val="000000"/>
        </w:rPr>
        <w:t>egitimate interests of even commercial Internet users</w:t>
      </w:r>
      <w:r w:rsidR="0000384A">
        <w:rPr>
          <w:rFonts w:asciiTheme="majorHAnsi" w:hAnsiTheme="majorHAnsi" w:cs="Courier"/>
          <w:color w:val="000000"/>
        </w:rPr>
        <w:t xml:space="preserve">. </w:t>
      </w:r>
    </w:p>
    <w:p w14:paraId="2143AD3C" w14:textId="77777777" w:rsidR="0000384A" w:rsidRDefault="0000384A" w:rsidP="0000384A">
      <w:pPr>
        <w:pStyle w:val="ListParagraph"/>
        <w:numPr>
          <w:ilvl w:val="0"/>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N</w:t>
      </w:r>
      <w:r w:rsidRPr="00F12DCD">
        <w:rPr>
          <w:rFonts w:asciiTheme="majorHAnsi" w:hAnsiTheme="majorHAnsi" w:cs="Courier"/>
          <w:color w:val="000000"/>
        </w:rPr>
        <w:t>ational legislation: it is important to note that this reference may be problematic if national legislation violates international human rights standards, for example, relatin</w:t>
      </w:r>
      <w:r>
        <w:rPr>
          <w:rFonts w:asciiTheme="majorHAnsi" w:hAnsiTheme="majorHAnsi" w:cs="Courier"/>
          <w:color w:val="000000"/>
        </w:rPr>
        <w:t>g to freedom of expression (see below)</w:t>
      </w:r>
    </w:p>
    <w:p w14:paraId="3C598B66" w14:textId="77777777" w:rsidR="0000384A" w:rsidRDefault="0000384A" w:rsidP="0000384A">
      <w:pPr>
        <w:pStyle w:val="ListParagraph"/>
        <w:numPr>
          <w:ilvl w:val="0"/>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 xml:space="preserve">Freedom of association: proxy registration services can support the rights of human rights defenders to carry out lawful activity without persecution. Threats to registrants include surveillance through use of information accessed via WHOIS data - continuing to expand the nature of information will only heighten the safety concerns of human rights defenders. </w:t>
      </w:r>
      <w:r>
        <w:rPr>
          <w:rFonts w:asciiTheme="majorHAnsi" w:hAnsiTheme="majorHAnsi" w:cs="Courier"/>
          <w:color w:val="000000"/>
        </w:rPr>
        <w:t>A</w:t>
      </w:r>
      <w:r w:rsidRPr="00F12DCD">
        <w:rPr>
          <w:rFonts w:asciiTheme="majorHAnsi" w:hAnsiTheme="majorHAnsi" w:cs="Courier"/>
          <w:color w:val="000000"/>
        </w:rPr>
        <w:t xml:space="preserve">ttacks on websites of civil society </w:t>
      </w:r>
      <w:proofErr w:type="spellStart"/>
      <w:r w:rsidRPr="00F12DCD">
        <w:rPr>
          <w:rFonts w:asciiTheme="majorHAnsi" w:hAnsiTheme="majorHAnsi" w:cs="Courier"/>
          <w:color w:val="000000"/>
        </w:rPr>
        <w:t>organisations</w:t>
      </w:r>
      <w:proofErr w:type="spellEnd"/>
      <w:r w:rsidRPr="00F12DCD">
        <w:rPr>
          <w:rFonts w:asciiTheme="majorHAnsi" w:hAnsiTheme="majorHAnsi" w:cs="Courier"/>
          <w:color w:val="000000"/>
        </w:rPr>
        <w:t xml:space="preserve"> have been used to disrupt lawful activity and democratic participation in a number of countries: see </w:t>
      </w:r>
      <w:proofErr w:type="spellStart"/>
      <w:r w:rsidRPr="00F12DCD">
        <w:rPr>
          <w:rFonts w:asciiTheme="majorHAnsi" w:hAnsiTheme="majorHAnsi" w:cs="Courier"/>
          <w:color w:val="000000"/>
        </w:rPr>
        <w:t>Deibert</w:t>
      </w:r>
      <w:proofErr w:type="spellEnd"/>
      <w:r w:rsidRPr="00F12DCD">
        <w:rPr>
          <w:rFonts w:asciiTheme="majorHAnsi" w:hAnsiTheme="majorHAnsi" w:cs="Courier"/>
          <w:color w:val="000000"/>
        </w:rPr>
        <w:t xml:space="preserve">, R., Palfrey, J., </w:t>
      </w:r>
      <w:proofErr w:type="spellStart"/>
      <w:r w:rsidRPr="00F12DCD">
        <w:rPr>
          <w:rFonts w:asciiTheme="majorHAnsi" w:hAnsiTheme="majorHAnsi" w:cs="Courier"/>
          <w:color w:val="000000"/>
        </w:rPr>
        <w:t>Rohozinski</w:t>
      </w:r>
      <w:proofErr w:type="spellEnd"/>
      <w:r w:rsidRPr="00F12DCD">
        <w:rPr>
          <w:rFonts w:asciiTheme="majorHAnsi" w:hAnsiTheme="majorHAnsi" w:cs="Courier"/>
          <w:color w:val="000000"/>
        </w:rPr>
        <w:t xml:space="preserve">, R. &amp; </w:t>
      </w:r>
      <w:proofErr w:type="spellStart"/>
      <w:r w:rsidRPr="00F12DCD">
        <w:rPr>
          <w:rFonts w:asciiTheme="majorHAnsi" w:hAnsiTheme="majorHAnsi" w:cs="Courier"/>
          <w:color w:val="000000"/>
        </w:rPr>
        <w:t>Zittrain</w:t>
      </w:r>
      <w:proofErr w:type="spellEnd"/>
      <w:r w:rsidRPr="00F12DCD">
        <w:rPr>
          <w:rFonts w:asciiTheme="majorHAnsi" w:hAnsiTheme="majorHAnsi" w:cs="Courier"/>
          <w:color w:val="000000"/>
        </w:rPr>
        <w:t>, J. (Eds.) (2011). Access Controlled: The Shaping of Power, Rights, and Rule in</w:t>
      </w:r>
      <w:r>
        <w:rPr>
          <w:rFonts w:asciiTheme="majorHAnsi" w:hAnsiTheme="majorHAnsi" w:cs="Courier"/>
          <w:color w:val="000000"/>
        </w:rPr>
        <w:t xml:space="preserve"> Cyberspace. MIT Press. </w:t>
      </w:r>
    </w:p>
    <w:p w14:paraId="52458F29" w14:textId="77777777" w:rsidR="0000384A" w:rsidRDefault="0000384A" w:rsidP="0000384A">
      <w:pPr>
        <w:pStyle w:val="ListParagraph"/>
        <w:numPr>
          <w:ilvl w:val="0"/>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 xml:space="preserve">Governments whose legislation is in violation of these rights should not be able to rely on such laws when requesting WHOIS data access and proxy information. It would be unreasonable to require Registrars to carry out an additional analysis. Other options include: </w:t>
      </w:r>
    </w:p>
    <w:p w14:paraId="51920032" w14:textId="0897CE32" w:rsidR="0000384A" w:rsidRDefault="0000384A" w:rsidP="0000384A">
      <w:pPr>
        <w:pStyle w:val="ListParagraph"/>
        <w:numPr>
          <w:ilvl w:val="1"/>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sidRPr="00F12DCD">
        <w:rPr>
          <w:rFonts w:asciiTheme="majorHAnsi" w:hAnsiTheme="majorHAnsi" w:cs="Courier"/>
          <w:color w:val="000000"/>
        </w:rPr>
        <w:t>(</w:t>
      </w:r>
      <w:r>
        <w:rPr>
          <w:rFonts w:asciiTheme="majorHAnsi" w:hAnsiTheme="majorHAnsi" w:cs="Courier"/>
          <w:color w:val="000000"/>
        </w:rPr>
        <w:t xml:space="preserve">1) </w:t>
      </w:r>
      <w:r w:rsidRPr="00F12DCD">
        <w:rPr>
          <w:rFonts w:asciiTheme="majorHAnsi" w:hAnsiTheme="majorHAnsi" w:cs="Courier"/>
          <w:color w:val="000000"/>
        </w:rPr>
        <w:t xml:space="preserve">Provide that LEA WHOIS data requests may be refused where there are reasonable grounds to believe that such requests may violate registrants' </w:t>
      </w:r>
      <w:r>
        <w:rPr>
          <w:rFonts w:asciiTheme="majorHAnsi" w:hAnsiTheme="majorHAnsi" w:cs="Courier"/>
          <w:color w:val="000000"/>
        </w:rPr>
        <w:t>rights of freedom of expression/</w:t>
      </w:r>
      <w:r w:rsidRPr="00F12DCD">
        <w:rPr>
          <w:rFonts w:asciiTheme="majorHAnsi" w:hAnsiTheme="majorHAnsi" w:cs="Courier"/>
          <w:color w:val="000000"/>
        </w:rPr>
        <w:t>association</w:t>
      </w:r>
      <w:r w:rsidR="0042758F">
        <w:rPr>
          <w:rFonts w:asciiTheme="majorHAnsi" w:hAnsiTheme="majorHAnsi" w:cs="Courier"/>
          <w:color w:val="000000"/>
        </w:rPr>
        <w:t>;</w:t>
      </w:r>
      <w:r w:rsidRPr="00F12DCD">
        <w:rPr>
          <w:rFonts w:asciiTheme="majorHAnsi" w:hAnsiTheme="majorHAnsi" w:cs="Courier"/>
          <w:color w:val="000000"/>
        </w:rPr>
        <w:t xml:space="preserve"> </w:t>
      </w:r>
    </w:p>
    <w:p w14:paraId="691E5202" w14:textId="42CE0578" w:rsidR="0000384A" w:rsidRDefault="0000384A" w:rsidP="0000384A">
      <w:pPr>
        <w:pStyle w:val="ListParagraph"/>
        <w:numPr>
          <w:ilvl w:val="1"/>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 xml:space="preserve">(2) </w:t>
      </w:r>
      <w:r w:rsidRPr="00F12DCD">
        <w:rPr>
          <w:rFonts w:asciiTheme="majorHAnsi" w:hAnsiTheme="majorHAnsi" w:cs="Courier"/>
          <w:color w:val="000000"/>
        </w:rPr>
        <w:t>Require LEA to verify that national laws comply with human rights standards</w:t>
      </w:r>
      <w:r w:rsidR="0042758F">
        <w:rPr>
          <w:rFonts w:asciiTheme="majorHAnsi" w:hAnsiTheme="majorHAnsi" w:cs="Courier"/>
          <w:color w:val="000000"/>
        </w:rPr>
        <w:t>;</w:t>
      </w:r>
      <w:r w:rsidRPr="00F12DCD">
        <w:rPr>
          <w:rFonts w:asciiTheme="majorHAnsi" w:hAnsiTheme="majorHAnsi" w:cs="Courier"/>
          <w:color w:val="000000"/>
        </w:rPr>
        <w:t xml:space="preserve"> </w:t>
      </w:r>
    </w:p>
    <w:p w14:paraId="4B3CFA61" w14:textId="77777777" w:rsidR="0000384A" w:rsidRPr="00F12DCD" w:rsidRDefault="0000384A" w:rsidP="0000384A">
      <w:pPr>
        <w:pStyle w:val="ListParagraph"/>
        <w:numPr>
          <w:ilvl w:val="1"/>
          <w:numId w:val="12"/>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heme="majorHAnsi" w:hAnsiTheme="majorHAnsi" w:cs="Courier"/>
          <w:color w:val="000000"/>
        </w:rPr>
      </w:pPr>
      <w:r>
        <w:rPr>
          <w:rFonts w:asciiTheme="majorHAnsi" w:hAnsiTheme="majorHAnsi" w:cs="Courier"/>
          <w:color w:val="000000"/>
        </w:rPr>
        <w:t xml:space="preserve">(3) </w:t>
      </w:r>
      <w:r w:rsidRPr="00F12DCD">
        <w:rPr>
          <w:rFonts w:asciiTheme="majorHAnsi" w:hAnsiTheme="majorHAnsi" w:cs="Courier"/>
          <w:color w:val="000000"/>
        </w:rPr>
        <w:t>Require LEA to verify that WHOIS requests do not violate international human rights standards.</w:t>
      </w:r>
    </w:p>
    <w:p w14:paraId="7D5E4B67" w14:textId="77777777" w:rsidR="0000384A" w:rsidRDefault="0000384A" w:rsidP="0000384A">
      <w:pPr>
        <w:widowControl w:val="0"/>
        <w:autoSpaceDE w:val="0"/>
        <w:autoSpaceDN w:val="0"/>
        <w:adjustRightInd w:val="0"/>
        <w:rPr>
          <w:rFonts w:asciiTheme="majorHAnsi" w:hAnsiTheme="majorHAnsi" w:cs="Times New Roman"/>
        </w:rPr>
      </w:pPr>
    </w:p>
    <w:p w14:paraId="257FAB66" w14:textId="2F97BB3D" w:rsidR="0000384A" w:rsidRPr="00C052D1" w:rsidRDefault="00914D29" w:rsidP="0000384A">
      <w:pPr>
        <w:widowControl w:val="0"/>
        <w:autoSpaceDE w:val="0"/>
        <w:autoSpaceDN w:val="0"/>
        <w:adjustRightInd w:val="0"/>
        <w:rPr>
          <w:rFonts w:asciiTheme="majorHAnsi" w:hAnsiTheme="majorHAnsi"/>
        </w:rPr>
      </w:pPr>
      <w:hyperlink r:id="rId219" w:history="1">
        <w:proofErr w:type="spellStart"/>
        <w:proofErr w:type="gramStart"/>
        <w:r w:rsidR="00ED1762" w:rsidRPr="007C716F">
          <w:rPr>
            <w:rStyle w:val="Hyperlink"/>
            <w:rFonts w:asciiTheme="majorHAnsi" w:hAnsiTheme="majorHAnsi"/>
            <w:iCs/>
          </w:rPr>
          <w:t>gTLD</w:t>
        </w:r>
        <w:proofErr w:type="spellEnd"/>
        <w:proofErr w:type="gramEnd"/>
        <w:r w:rsidR="00ED1762" w:rsidRPr="007C716F">
          <w:rPr>
            <w:rStyle w:val="Hyperlink"/>
            <w:rFonts w:asciiTheme="majorHAnsi" w:hAnsiTheme="majorHAnsi"/>
            <w:iCs/>
          </w:rPr>
          <w:t xml:space="preserve"> Registries Stakeholder Group (</w:t>
        </w:r>
        <w:proofErr w:type="spellStart"/>
        <w:r w:rsidR="00ED1762" w:rsidRPr="007C716F">
          <w:rPr>
            <w:rStyle w:val="Hyperlink"/>
            <w:rFonts w:asciiTheme="majorHAnsi" w:hAnsiTheme="majorHAnsi"/>
            <w:iCs/>
          </w:rPr>
          <w:t>RySG</w:t>
        </w:r>
        <w:proofErr w:type="spellEnd"/>
        <w:r w:rsidR="00ED1762" w:rsidRPr="007C716F">
          <w:rPr>
            <w:rStyle w:val="Hyperlink"/>
            <w:rFonts w:asciiTheme="majorHAnsi" w:hAnsiTheme="majorHAnsi"/>
            <w:iCs/>
          </w:rPr>
          <w:t>)</w:t>
        </w:r>
      </w:hyperlink>
      <w:r w:rsidR="00ED1762">
        <w:rPr>
          <w:rStyle w:val="Hyperlink"/>
          <w:rFonts w:asciiTheme="majorHAnsi" w:hAnsiTheme="majorHAnsi"/>
          <w:iCs/>
        </w:rPr>
        <w:t xml:space="preserve"> </w:t>
      </w:r>
      <w:r w:rsidR="0000384A">
        <w:rPr>
          <w:rFonts w:asciiTheme="majorHAnsi" w:hAnsiTheme="majorHAnsi"/>
          <w:iCs/>
        </w:rPr>
        <w:t xml:space="preserve">- </w:t>
      </w:r>
      <w:r w:rsidR="00B175E2">
        <w:rPr>
          <w:rFonts w:asciiTheme="majorHAnsi" w:hAnsiTheme="majorHAnsi"/>
        </w:rPr>
        <w:t>T</w:t>
      </w:r>
      <w:r w:rsidR="0000384A" w:rsidRPr="00297A82">
        <w:rPr>
          <w:rFonts w:asciiTheme="majorHAnsi" w:hAnsiTheme="majorHAnsi"/>
        </w:rPr>
        <w:t>he current system and protocol c</w:t>
      </w:r>
      <w:r w:rsidR="0000384A">
        <w:rPr>
          <w:rFonts w:asciiTheme="majorHAnsi" w:hAnsiTheme="majorHAnsi"/>
        </w:rPr>
        <w:t>ould be improved and formalized. C</w:t>
      </w:r>
      <w:r w:rsidR="0000384A" w:rsidRPr="002A6424">
        <w:rPr>
          <w:rFonts w:asciiTheme="majorHAnsi" w:hAnsiTheme="majorHAnsi"/>
        </w:rPr>
        <w:t xml:space="preserve">ertain recommendations could be interpreted as a call for top-down implementation of new policies, as opposed to the bottoms-up. </w:t>
      </w:r>
      <w:r w:rsidR="0000384A">
        <w:rPr>
          <w:rFonts w:asciiTheme="majorHAnsi" w:hAnsiTheme="majorHAnsi"/>
        </w:rPr>
        <w:t xml:space="preserve">A new </w:t>
      </w:r>
      <w:proofErr w:type="spellStart"/>
      <w:r w:rsidR="0000384A">
        <w:rPr>
          <w:rFonts w:asciiTheme="majorHAnsi" w:hAnsiTheme="majorHAnsi"/>
        </w:rPr>
        <w:t>Whois</w:t>
      </w:r>
      <w:proofErr w:type="spellEnd"/>
      <w:r w:rsidR="0000384A">
        <w:rPr>
          <w:rFonts w:asciiTheme="majorHAnsi" w:hAnsiTheme="majorHAnsi"/>
        </w:rPr>
        <w:t xml:space="preserve"> policy</w:t>
      </w:r>
      <w:r w:rsidR="0000384A" w:rsidRPr="000B3DEB">
        <w:rPr>
          <w:rFonts w:asciiTheme="majorHAnsi" w:hAnsiTheme="majorHAnsi"/>
        </w:rPr>
        <w:t xml:space="preserve"> must be developed through a formal GNSO </w:t>
      </w:r>
      <w:r w:rsidR="00B175E2">
        <w:rPr>
          <w:rFonts w:asciiTheme="majorHAnsi" w:hAnsiTheme="majorHAnsi"/>
        </w:rPr>
        <w:t>PDP</w:t>
      </w:r>
      <w:r w:rsidR="0000384A" w:rsidRPr="000B3DEB">
        <w:rPr>
          <w:rFonts w:asciiTheme="majorHAnsi" w:hAnsiTheme="majorHAnsi"/>
        </w:rPr>
        <w:t xml:space="preserve">, not by unilateral Board or staff action. </w:t>
      </w:r>
      <w:r w:rsidR="0000384A">
        <w:rPr>
          <w:rFonts w:asciiTheme="majorHAnsi" w:hAnsiTheme="majorHAnsi"/>
        </w:rPr>
        <w:t>T</w:t>
      </w:r>
      <w:r w:rsidR="0000384A" w:rsidRPr="000B3DEB">
        <w:rPr>
          <w:rFonts w:asciiTheme="majorHAnsi" w:hAnsiTheme="majorHAnsi"/>
        </w:rPr>
        <w:t xml:space="preserve">he charter of the WRT was limited to </w:t>
      </w:r>
      <w:proofErr w:type="spellStart"/>
      <w:r w:rsidR="0000384A" w:rsidRPr="000B3DEB">
        <w:rPr>
          <w:rFonts w:asciiTheme="majorHAnsi" w:hAnsiTheme="majorHAnsi"/>
        </w:rPr>
        <w:t>gTLD</w:t>
      </w:r>
      <w:proofErr w:type="spellEnd"/>
      <w:r w:rsidR="0000384A" w:rsidRPr="000B3DEB">
        <w:rPr>
          <w:rFonts w:asciiTheme="majorHAnsi" w:hAnsiTheme="majorHAnsi"/>
        </w:rPr>
        <w:t xml:space="preserve"> </w:t>
      </w:r>
      <w:proofErr w:type="spellStart"/>
      <w:r w:rsidR="0000384A" w:rsidRPr="000B3DEB">
        <w:rPr>
          <w:rFonts w:asciiTheme="majorHAnsi" w:hAnsiTheme="majorHAnsi"/>
        </w:rPr>
        <w:t>Whois</w:t>
      </w:r>
      <w:proofErr w:type="spellEnd"/>
      <w:r w:rsidR="0000384A" w:rsidRPr="000B3DEB">
        <w:rPr>
          <w:rFonts w:asciiTheme="majorHAnsi" w:hAnsiTheme="majorHAnsi"/>
        </w:rPr>
        <w:t xml:space="preserve"> and excludes </w:t>
      </w:r>
      <w:proofErr w:type="spellStart"/>
      <w:r w:rsidR="0000384A" w:rsidRPr="000B3DEB">
        <w:rPr>
          <w:rFonts w:asciiTheme="majorHAnsi" w:hAnsiTheme="majorHAnsi"/>
        </w:rPr>
        <w:t>Whois</w:t>
      </w:r>
      <w:proofErr w:type="spellEnd"/>
      <w:r w:rsidR="0000384A" w:rsidRPr="000B3DEB">
        <w:rPr>
          <w:rFonts w:asciiTheme="majorHAnsi" w:hAnsiTheme="majorHAnsi"/>
        </w:rPr>
        <w:t xml:space="preserve"> operated by </w:t>
      </w:r>
      <w:proofErr w:type="spellStart"/>
      <w:r w:rsidR="0000384A" w:rsidRPr="000B3DEB">
        <w:rPr>
          <w:rFonts w:asciiTheme="majorHAnsi" w:hAnsiTheme="majorHAnsi"/>
        </w:rPr>
        <w:t>ccTLDs</w:t>
      </w:r>
      <w:proofErr w:type="spellEnd"/>
      <w:r w:rsidR="0000384A" w:rsidRPr="000B3DEB">
        <w:rPr>
          <w:rFonts w:asciiTheme="majorHAnsi" w:hAnsiTheme="majorHAnsi"/>
        </w:rPr>
        <w:t xml:space="preserve">. </w:t>
      </w:r>
      <w:r w:rsidR="0000384A">
        <w:rPr>
          <w:rFonts w:asciiTheme="majorHAnsi" w:hAnsiTheme="majorHAnsi"/>
        </w:rPr>
        <w:t>A</w:t>
      </w:r>
      <w:r w:rsidR="0000384A" w:rsidRPr="000B3DEB">
        <w:rPr>
          <w:rFonts w:asciiTheme="majorHAnsi" w:hAnsiTheme="majorHAnsi"/>
        </w:rPr>
        <w:t xml:space="preserve">ny future </w:t>
      </w:r>
      <w:proofErr w:type="spellStart"/>
      <w:r w:rsidR="0000384A" w:rsidRPr="000B3DEB">
        <w:rPr>
          <w:rFonts w:asciiTheme="majorHAnsi" w:hAnsiTheme="majorHAnsi"/>
        </w:rPr>
        <w:t>Whois</w:t>
      </w:r>
      <w:proofErr w:type="spellEnd"/>
      <w:r w:rsidR="0000384A" w:rsidRPr="000B3DEB">
        <w:rPr>
          <w:rFonts w:asciiTheme="majorHAnsi" w:hAnsiTheme="majorHAnsi"/>
        </w:rPr>
        <w:t xml:space="preserve"> policy should be applied consistently across</w:t>
      </w:r>
      <w:r w:rsidR="0000384A">
        <w:rPr>
          <w:rFonts w:asciiTheme="majorHAnsi" w:hAnsiTheme="majorHAnsi"/>
        </w:rPr>
        <w:t xml:space="preserve"> all TLDs, both </w:t>
      </w:r>
      <w:proofErr w:type="spellStart"/>
      <w:r w:rsidR="0000384A">
        <w:rPr>
          <w:rFonts w:asciiTheme="majorHAnsi" w:hAnsiTheme="majorHAnsi"/>
        </w:rPr>
        <w:t>gTLD</w:t>
      </w:r>
      <w:proofErr w:type="spellEnd"/>
      <w:r w:rsidR="0000384A">
        <w:rPr>
          <w:rFonts w:asciiTheme="majorHAnsi" w:hAnsiTheme="majorHAnsi"/>
        </w:rPr>
        <w:t xml:space="preserve"> and </w:t>
      </w:r>
      <w:proofErr w:type="spellStart"/>
      <w:r w:rsidR="0000384A">
        <w:rPr>
          <w:rFonts w:asciiTheme="majorHAnsi" w:hAnsiTheme="majorHAnsi"/>
        </w:rPr>
        <w:t>ccTLD</w:t>
      </w:r>
      <w:proofErr w:type="spellEnd"/>
      <w:r w:rsidR="0000384A">
        <w:rPr>
          <w:rFonts w:asciiTheme="majorHAnsi" w:hAnsiTheme="majorHAnsi"/>
        </w:rPr>
        <w:t xml:space="preserve">: 1) reforming </w:t>
      </w:r>
      <w:proofErr w:type="spellStart"/>
      <w:r w:rsidR="0000384A">
        <w:rPr>
          <w:rFonts w:asciiTheme="majorHAnsi" w:hAnsiTheme="majorHAnsi"/>
        </w:rPr>
        <w:t>Whois</w:t>
      </w:r>
      <w:proofErr w:type="spellEnd"/>
      <w:r w:rsidR="0000384A" w:rsidRPr="009E0A0C">
        <w:rPr>
          <w:rFonts w:asciiTheme="majorHAnsi" w:hAnsiTheme="majorHAnsi"/>
        </w:rPr>
        <w:t xml:space="preserve"> is</w:t>
      </w:r>
      <w:r w:rsidR="0000384A">
        <w:rPr>
          <w:rFonts w:asciiTheme="majorHAnsi" w:hAnsiTheme="majorHAnsi"/>
        </w:rPr>
        <w:t xml:space="preserve"> </w:t>
      </w:r>
      <w:r w:rsidR="0000384A" w:rsidRPr="009E0A0C">
        <w:rPr>
          <w:rFonts w:asciiTheme="majorHAnsi" w:hAnsiTheme="majorHAnsi"/>
        </w:rPr>
        <w:t xml:space="preserve">to reduce online fraud, improve consumer confidence, and to better protect intellectual property interests, </w:t>
      </w:r>
      <w:r w:rsidR="0000384A">
        <w:rPr>
          <w:rFonts w:asciiTheme="majorHAnsi" w:hAnsiTheme="majorHAnsi"/>
        </w:rPr>
        <w:t xml:space="preserve">they should </w:t>
      </w:r>
      <w:r w:rsidR="0000384A" w:rsidRPr="009E0A0C">
        <w:rPr>
          <w:rFonts w:asciiTheme="majorHAnsi" w:hAnsiTheme="majorHAnsi"/>
        </w:rPr>
        <w:t xml:space="preserve">be applied to both </w:t>
      </w:r>
      <w:proofErr w:type="spellStart"/>
      <w:r w:rsidR="0000384A" w:rsidRPr="009E0A0C">
        <w:rPr>
          <w:rFonts w:asciiTheme="majorHAnsi" w:hAnsiTheme="majorHAnsi"/>
        </w:rPr>
        <w:t>gTLDs</w:t>
      </w:r>
      <w:proofErr w:type="spellEnd"/>
      <w:r w:rsidR="0000384A" w:rsidRPr="009E0A0C">
        <w:rPr>
          <w:rFonts w:asciiTheme="majorHAnsi" w:hAnsiTheme="majorHAnsi"/>
        </w:rPr>
        <w:t xml:space="preserve"> and </w:t>
      </w:r>
      <w:proofErr w:type="spellStart"/>
      <w:r w:rsidR="0000384A" w:rsidRPr="009E0A0C">
        <w:rPr>
          <w:rFonts w:asciiTheme="majorHAnsi" w:hAnsiTheme="majorHAnsi"/>
        </w:rPr>
        <w:t>ccTLDs</w:t>
      </w:r>
      <w:proofErr w:type="spellEnd"/>
      <w:r w:rsidR="0000384A" w:rsidRPr="009E0A0C">
        <w:rPr>
          <w:rFonts w:asciiTheme="majorHAnsi" w:hAnsiTheme="majorHAnsi"/>
        </w:rPr>
        <w:t xml:space="preserve">. Otherwise, bad actors will just move from one group to the other, shifting the problem rather than resolving it. </w:t>
      </w:r>
      <w:r w:rsidR="0000384A">
        <w:rPr>
          <w:rFonts w:asciiTheme="majorHAnsi" w:hAnsiTheme="majorHAnsi"/>
        </w:rPr>
        <w:t>2) R</w:t>
      </w:r>
      <w:r w:rsidR="0000384A" w:rsidRPr="00600F04">
        <w:rPr>
          <w:rFonts w:asciiTheme="majorHAnsi" w:hAnsiTheme="majorHAnsi"/>
        </w:rPr>
        <w:t xml:space="preserve">egistries (and registrars) in </w:t>
      </w:r>
      <w:proofErr w:type="spellStart"/>
      <w:r w:rsidR="0000384A" w:rsidRPr="00600F04">
        <w:rPr>
          <w:rFonts w:asciiTheme="majorHAnsi" w:hAnsiTheme="majorHAnsi"/>
        </w:rPr>
        <w:t>gTLDs</w:t>
      </w:r>
      <w:proofErr w:type="spellEnd"/>
      <w:r w:rsidR="0000384A" w:rsidRPr="00600F04">
        <w:rPr>
          <w:rFonts w:asciiTheme="majorHAnsi" w:hAnsiTheme="majorHAnsi"/>
        </w:rPr>
        <w:t xml:space="preserve"> and </w:t>
      </w:r>
      <w:proofErr w:type="spellStart"/>
      <w:r w:rsidR="0000384A" w:rsidRPr="00600F04">
        <w:rPr>
          <w:rFonts w:asciiTheme="majorHAnsi" w:hAnsiTheme="majorHAnsi"/>
        </w:rPr>
        <w:t>ccTLDs</w:t>
      </w:r>
      <w:proofErr w:type="spellEnd"/>
      <w:r w:rsidR="0000384A" w:rsidRPr="00600F04">
        <w:rPr>
          <w:rFonts w:asciiTheme="majorHAnsi" w:hAnsiTheme="majorHAnsi"/>
        </w:rPr>
        <w:t xml:space="preserve"> compete with one another in the domain name marketplace, any incremental </w:t>
      </w:r>
      <w:proofErr w:type="spellStart"/>
      <w:r w:rsidR="0000384A" w:rsidRPr="00600F04">
        <w:rPr>
          <w:rFonts w:asciiTheme="majorHAnsi" w:hAnsiTheme="majorHAnsi"/>
        </w:rPr>
        <w:t>Whois</w:t>
      </w:r>
      <w:proofErr w:type="spellEnd"/>
      <w:r w:rsidR="0000384A" w:rsidRPr="00600F04">
        <w:rPr>
          <w:rFonts w:asciiTheme="majorHAnsi" w:hAnsiTheme="majorHAnsi"/>
        </w:rPr>
        <w:t xml:space="preserve"> requirements and their associated costs should </w:t>
      </w:r>
      <w:r w:rsidR="0000384A">
        <w:rPr>
          <w:rFonts w:asciiTheme="majorHAnsi" w:hAnsiTheme="majorHAnsi"/>
        </w:rPr>
        <w:t>apply to both</w:t>
      </w:r>
      <w:r w:rsidR="0000384A" w:rsidRPr="00600F04">
        <w:rPr>
          <w:rFonts w:asciiTheme="majorHAnsi" w:hAnsiTheme="majorHAnsi"/>
        </w:rPr>
        <w:t>.</w:t>
      </w:r>
      <w:r w:rsidR="0000384A">
        <w:rPr>
          <w:rFonts w:asciiTheme="majorHAnsi" w:hAnsiTheme="majorHAnsi"/>
        </w:rPr>
        <w:t xml:space="preserve"> 3) </w:t>
      </w:r>
      <w:proofErr w:type="gramStart"/>
      <w:r w:rsidR="0000384A">
        <w:rPr>
          <w:rFonts w:asciiTheme="majorHAnsi" w:hAnsiTheme="majorHAnsi"/>
        </w:rPr>
        <w:t>future</w:t>
      </w:r>
      <w:proofErr w:type="gramEnd"/>
      <w:r w:rsidR="0000384A">
        <w:rPr>
          <w:rFonts w:asciiTheme="majorHAnsi" w:hAnsiTheme="majorHAnsi"/>
        </w:rPr>
        <w:t xml:space="preserve"> </w:t>
      </w:r>
      <w:proofErr w:type="spellStart"/>
      <w:r w:rsidR="0000384A" w:rsidRPr="00850450">
        <w:rPr>
          <w:rFonts w:asciiTheme="majorHAnsi" w:hAnsiTheme="majorHAnsi"/>
        </w:rPr>
        <w:t>Whois</w:t>
      </w:r>
      <w:proofErr w:type="spellEnd"/>
      <w:r w:rsidR="0000384A" w:rsidRPr="00850450">
        <w:rPr>
          <w:rFonts w:asciiTheme="majorHAnsi" w:hAnsiTheme="majorHAnsi"/>
        </w:rPr>
        <w:t xml:space="preserve"> policy </w:t>
      </w:r>
      <w:r w:rsidR="0000384A">
        <w:rPr>
          <w:rFonts w:asciiTheme="majorHAnsi" w:hAnsiTheme="majorHAnsi"/>
        </w:rPr>
        <w:t>needs to address</w:t>
      </w:r>
      <w:r w:rsidR="0000384A" w:rsidRPr="00850450">
        <w:rPr>
          <w:rFonts w:asciiTheme="majorHAnsi" w:hAnsiTheme="majorHAnsi"/>
        </w:rPr>
        <w:t xml:space="preserve"> compliance and enfo</w:t>
      </w:r>
      <w:r w:rsidR="0000384A">
        <w:rPr>
          <w:rFonts w:asciiTheme="majorHAnsi" w:hAnsiTheme="majorHAnsi"/>
        </w:rPr>
        <w:t xml:space="preserve">rcement for all GNSO entities, including </w:t>
      </w:r>
      <w:r w:rsidR="0000384A" w:rsidRPr="00850450">
        <w:rPr>
          <w:rFonts w:asciiTheme="majorHAnsi" w:hAnsiTheme="majorHAnsi"/>
        </w:rPr>
        <w:t>both contracted and non-contracted parties.</w:t>
      </w:r>
      <w:r w:rsidR="0000384A">
        <w:rPr>
          <w:rFonts w:asciiTheme="majorHAnsi" w:hAnsiTheme="majorHAnsi"/>
        </w:rPr>
        <w:t xml:space="preserve"> </w:t>
      </w:r>
      <w:r w:rsidR="0000384A" w:rsidRPr="00540A15">
        <w:rPr>
          <w:rFonts w:asciiTheme="majorHAnsi" w:hAnsiTheme="majorHAnsi"/>
        </w:rPr>
        <w:t xml:space="preserve">WRT recommendations begin with “ICANN should…” How is ICANN defined by the </w:t>
      </w:r>
      <w:r w:rsidR="0000384A" w:rsidRPr="00C052D1">
        <w:rPr>
          <w:rFonts w:asciiTheme="majorHAnsi" w:hAnsiTheme="majorHAnsi"/>
        </w:rPr>
        <w:t xml:space="preserve">WRT? </w:t>
      </w:r>
      <w:proofErr w:type="gramStart"/>
      <w:r w:rsidR="0000384A">
        <w:rPr>
          <w:rFonts w:asciiTheme="majorHAnsi" w:hAnsiTheme="majorHAnsi"/>
        </w:rPr>
        <w:t>The corporation or</w:t>
      </w:r>
      <w:r w:rsidR="0000384A" w:rsidRPr="00C052D1">
        <w:rPr>
          <w:rFonts w:asciiTheme="majorHAnsi" w:hAnsiTheme="majorHAnsi"/>
        </w:rPr>
        <w:t xml:space="preserve"> the community?</w:t>
      </w:r>
      <w:proofErr w:type="gramEnd"/>
      <w:r w:rsidR="0000384A" w:rsidRPr="00C052D1">
        <w:rPr>
          <w:rFonts w:asciiTheme="majorHAnsi" w:hAnsiTheme="majorHAnsi"/>
        </w:rPr>
        <w:t xml:space="preserve"> </w:t>
      </w:r>
      <w:r w:rsidR="0000384A">
        <w:rPr>
          <w:rFonts w:asciiTheme="majorHAnsi" w:hAnsiTheme="majorHAnsi"/>
        </w:rPr>
        <w:t>Clarify.</w:t>
      </w:r>
    </w:p>
    <w:p w14:paraId="2DDF40FF" w14:textId="77777777" w:rsidR="0000384A" w:rsidRPr="00C052D1" w:rsidRDefault="0000384A" w:rsidP="0000384A">
      <w:pPr>
        <w:widowControl w:val="0"/>
        <w:autoSpaceDE w:val="0"/>
        <w:autoSpaceDN w:val="0"/>
        <w:adjustRightInd w:val="0"/>
        <w:rPr>
          <w:rFonts w:asciiTheme="majorHAnsi" w:hAnsiTheme="majorHAnsi" w:cs="Times New Roman"/>
        </w:rPr>
      </w:pPr>
    </w:p>
    <w:p w14:paraId="68CD416A" w14:textId="419B7F2F" w:rsidR="0000384A" w:rsidRPr="00AB216E" w:rsidRDefault="00ED1762" w:rsidP="0000384A">
      <w:pPr>
        <w:rPr>
          <w:rFonts w:asciiTheme="majorHAnsi" w:hAnsiTheme="majorHAnsi"/>
        </w:rPr>
      </w:pPr>
      <w:proofErr w:type="spellStart"/>
      <w:r>
        <w:rPr>
          <w:rFonts w:asciiTheme="majorHAnsi" w:hAnsiTheme="majorHAnsi"/>
        </w:rPr>
        <w:t>Avri</w:t>
      </w:r>
      <w:proofErr w:type="spellEnd"/>
      <w:r>
        <w:rPr>
          <w:rFonts w:asciiTheme="majorHAnsi" w:hAnsiTheme="majorHAnsi"/>
        </w:rPr>
        <w:t xml:space="preserve"> </w:t>
      </w:r>
      <w:proofErr w:type="spellStart"/>
      <w:r>
        <w:rPr>
          <w:rFonts w:asciiTheme="majorHAnsi" w:hAnsiTheme="majorHAnsi"/>
        </w:rPr>
        <w:t>Doria</w:t>
      </w:r>
      <w:proofErr w:type="spellEnd"/>
      <w:r>
        <w:rPr>
          <w:rFonts w:asciiTheme="majorHAnsi" w:hAnsiTheme="majorHAnsi"/>
        </w:rPr>
        <w:t xml:space="preserve"> </w:t>
      </w:r>
      <w:hyperlink r:id="rId220" w:history="1">
        <w:r w:rsidRPr="00ED1762">
          <w:rPr>
            <w:rStyle w:val="Hyperlink"/>
            <w:rFonts w:asciiTheme="majorHAnsi" w:hAnsiTheme="majorHAnsi"/>
          </w:rPr>
          <w:t>1</w:t>
        </w:r>
      </w:hyperlink>
      <w:r>
        <w:rPr>
          <w:rFonts w:asciiTheme="majorHAnsi" w:hAnsiTheme="majorHAnsi"/>
        </w:rPr>
        <w:t xml:space="preserve"> &amp; </w:t>
      </w:r>
      <w:hyperlink r:id="rId221" w:history="1">
        <w:r w:rsidRPr="00ED1762">
          <w:rPr>
            <w:rStyle w:val="Hyperlink"/>
            <w:rFonts w:asciiTheme="majorHAnsi" w:hAnsiTheme="majorHAnsi"/>
          </w:rPr>
          <w:t>2</w:t>
        </w:r>
      </w:hyperlink>
      <w:r w:rsidR="0000384A">
        <w:rPr>
          <w:rFonts w:asciiTheme="majorHAnsi" w:hAnsiTheme="majorHAnsi"/>
        </w:rPr>
        <w:t xml:space="preserve"> - </w:t>
      </w:r>
      <w:r w:rsidR="0000384A">
        <w:rPr>
          <w:rFonts w:asciiTheme="majorHAnsi" w:hAnsiTheme="majorHAnsi" w:cs="Courier"/>
        </w:rPr>
        <w:t>When</w:t>
      </w:r>
      <w:r w:rsidR="0000384A" w:rsidRPr="00C052D1">
        <w:rPr>
          <w:rFonts w:asciiTheme="majorHAnsi" w:hAnsiTheme="majorHAnsi" w:cs="Courier"/>
        </w:rPr>
        <w:t xml:space="preserve"> national law is in contravention to international law on human </w:t>
      </w:r>
      <w:r w:rsidR="009A482C">
        <w:rPr>
          <w:rFonts w:asciiTheme="majorHAnsi" w:hAnsiTheme="majorHAnsi" w:cs="Courier"/>
        </w:rPr>
        <w:t>rights, it MUST not be honored.</w:t>
      </w:r>
      <w:r w:rsidR="0000384A" w:rsidRPr="00C052D1">
        <w:rPr>
          <w:rFonts w:asciiTheme="majorHAnsi" w:hAnsiTheme="majorHAnsi" w:cs="Courier"/>
        </w:rPr>
        <w:t xml:space="preserve"> </w:t>
      </w:r>
      <w:r w:rsidR="005D0BF5">
        <w:rPr>
          <w:rFonts w:asciiTheme="majorHAnsi" w:hAnsiTheme="majorHAnsi" w:cs="Courier"/>
        </w:rPr>
        <w:t>‘B</w:t>
      </w:r>
      <w:r w:rsidR="005D0BF5" w:rsidRPr="00ED4CD6">
        <w:rPr>
          <w:rFonts w:asciiTheme="majorHAnsi" w:hAnsiTheme="majorHAnsi" w:cs="Courier"/>
        </w:rPr>
        <w:t>ad actors' exist amon</w:t>
      </w:r>
      <w:r w:rsidR="005D0BF5">
        <w:rPr>
          <w:rFonts w:asciiTheme="majorHAnsi" w:hAnsiTheme="majorHAnsi" w:cs="Courier"/>
        </w:rPr>
        <w:t xml:space="preserve">g the governments of the world: those </w:t>
      </w:r>
      <w:r w:rsidR="005D0BF5" w:rsidRPr="00ED4CD6">
        <w:rPr>
          <w:rFonts w:asciiTheme="majorHAnsi" w:hAnsiTheme="majorHAnsi" w:cs="Courier"/>
        </w:rPr>
        <w:t>who consistently violate the principles of the Universal Declaration of Human Rights (UDHR) &lt;</w:t>
      </w:r>
      <w:hyperlink r:id="rId222" w:history="1">
        <w:r w:rsidR="005D0BF5" w:rsidRPr="00ED4CD6">
          <w:rPr>
            <w:rFonts w:asciiTheme="majorHAnsi" w:hAnsiTheme="majorHAnsi" w:cs="Courier"/>
            <w:color w:val="0000F5"/>
            <w:u w:val="single" w:color="0000F5"/>
          </w:rPr>
          <w:t>http://www.un.org/en/documents/udhr/</w:t>
        </w:r>
      </w:hyperlink>
      <w:r w:rsidR="005D0BF5" w:rsidRPr="00ED4CD6">
        <w:rPr>
          <w:rFonts w:asciiTheme="majorHAnsi" w:hAnsiTheme="majorHAnsi" w:cs="Courier"/>
        </w:rPr>
        <w:t>&gt; and the International Covenant on Civi</w:t>
      </w:r>
      <w:r w:rsidR="005D0BF5">
        <w:rPr>
          <w:rFonts w:asciiTheme="majorHAnsi" w:hAnsiTheme="majorHAnsi" w:cs="Courier"/>
        </w:rPr>
        <w:t xml:space="preserve">l and Political Rights  (ICCPR) </w:t>
      </w:r>
      <w:hyperlink r:id="rId223" w:history="1">
        <w:r w:rsidR="005D0BF5" w:rsidRPr="00ED4CD6">
          <w:rPr>
            <w:rFonts w:asciiTheme="majorHAnsi" w:hAnsiTheme="majorHAnsi" w:cs="Courier"/>
            <w:color w:val="0000F5"/>
            <w:u w:val="single" w:color="0000F5"/>
          </w:rPr>
          <w:t>http://www2.ohchr.org/english/law/ccpr.htm</w:t>
        </w:r>
      </w:hyperlink>
      <w:r w:rsidR="005D0BF5">
        <w:rPr>
          <w:rFonts w:asciiTheme="majorHAnsi" w:hAnsiTheme="majorHAnsi" w:cs="Courier"/>
        </w:rPr>
        <w:t xml:space="preserve"> </w:t>
      </w:r>
      <w:r w:rsidR="005D0BF5" w:rsidRPr="00ED4CD6">
        <w:rPr>
          <w:rFonts w:asciiTheme="majorHAnsi" w:hAnsiTheme="majorHAnsi" w:cs="Courier"/>
        </w:rPr>
        <w:t>as well as other internati</w:t>
      </w:r>
      <w:r w:rsidR="005D0BF5">
        <w:rPr>
          <w:rFonts w:asciiTheme="majorHAnsi" w:hAnsiTheme="majorHAnsi" w:cs="Courier"/>
        </w:rPr>
        <w:t xml:space="preserve">onal treaties and covenants. </w:t>
      </w:r>
      <w:r w:rsidR="006F54D1">
        <w:rPr>
          <w:rFonts w:asciiTheme="majorHAnsi" w:hAnsiTheme="majorHAnsi" w:cs="Courier"/>
        </w:rPr>
        <w:t>It</w:t>
      </w:r>
      <w:r w:rsidR="0000384A" w:rsidRPr="00C052D1">
        <w:rPr>
          <w:rFonts w:asciiTheme="majorHAnsi" w:hAnsiTheme="majorHAnsi" w:cs="Courier"/>
        </w:rPr>
        <w:t xml:space="preserve"> is unacceptable that ICANN should become complicit in their crimes.</w:t>
      </w:r>
      <w:r w:rsidR="0000384A">
        <w:rPr>
          <w:rFonts w:asciiTheme="majorHAnsi" w:hAnsiTheme="majorHAnsi"/>
        </w:rPr>
        <w:t xml:space="preserve"> </w:t>
      </w:r>
      <w:r w:rsidR="006F54D1">
        <w:rPr>
          <w:rFonts w:asciiTheme="majorHAnsi" w:hAnsiTheme="majorHAnsi" w:cs="Courier"/>
        </w:rPr>
        <w:t>It</w:t>
      </w:r>
      <w:r w:rsidR="0000384A" w:rsidRPr="00C052D1">
        <w:rPr>
          <w:rFonts w:asciiTheme="majorHAnsi" w:hAnsiTheme="majorHAnsi" w:cs="Courier"/>
        </w:rPr>
        <w:t xml:space="preserve"> is a violation of human rights for ICANN rules on REVEAL to endanger populations and associations whose only crime is in expressing their human rights.</w:t>
      </w:r>
      <w:r w:rsidR="0000384A">
        <w:rPr>
          <w:rFonts w:asciiTheme="majorHAnsi" w:hAnsiTheme="majorHAnsi"/>
        </w:rPr>
        <w:t xml:space="preserve"> References to national law</w:t>
      </w:r>
      <w:r w:rsidR="0000384A" w:rsidRPr="00C052D1">
        <w:rPr>
          <w:rFonts w:asciiTheme="majorHAnsi" w:hAnsiTheme="majorHAnsi" w:cs="Courier"/>
        </w:rPr>
        <w:t xml:space="preserve"> </w:t>
      </w:r>
      <w:r w:rsidR="0000384A">
        <w:rPr>
          <w:rFonts w:asciiTheme="majorHAnsi" w:hAnsiTheme="majorHAnsi" w:cs="Courier"/>
        </w:rPr>
        <w:t>in the report</w:t>
      </w:r>
      <w:r w:rsidR="0000384A" w:rsidRPr="00C052D1">
        <w:rPr>
          <w:rFonts w:asciiTheme="majorHAnsi" w:hAnsiTheme="majorHAnsi" w:cs="Courier"/>
        </w:rPr>
        <w:t xml:space="preserve"> should include the qualifier "contingent on adherence to Internationally recognized covenants and treaties on Human Rights", so that the authority of governmental 'bad actors' is blocked from extending contractually to Registrars and Registries.</w:t>
      </w:r>
      <w:r w:rsidR="0000384A">
        <w:rPr>
          <w:rFonts w:asciiTheme="majorHAnsi" w:hAnsiTheme="majorHAnsi"/>
        </w:rPr>
        <w:t xml:space="preserve"> </w:t>
      </w:r>
      <w:r w:rsidR="0000384A" w:rsidRPr="0095723F">
        <w:rPr>
          <w:rFonts w:asciiTheme="majorHAnsi" w:hAnsiTheme="majorHAnsi" w:cs="Courier"/>
        </w:rPr>
        <w:t>ICANN and many of it</w:t>
      </w:r>
      <w:r w:rsidR="0000384A">
        <w:rPr>
          <w:rFonts w:asciiTheme="majorHAnsi" w:hAnsiTheme="majorHAnsi" w:cs="Courier"/>
        </w:rPr>
        <w:t xml:space="preserve">s constituent </w:t>
      </w:r>
      <w:proofErr w:type="gramStart"/>
      <w:r w:rsidR="0000384A">
        <w:rPr>
          <w:rFonts w:asciiTheme="majorHAnsi" w:hAnsiTheme="majorHAnsi" w:cs="Courier"/>
        </w:rPr>
        <w:t>parts,</w:t>
      </w:r>
      <w:proofErr w:type="gramEnd"/>
      <w:r w:rsidR="0000384A">
        <w:rPr>
          <w:rFonts w:asciiTheme="majorHAnsi" w:hAnsiTheme="majorHAnsi" w:cs="Courier"/>
        </w:rPr>
        <w:t xml:space="preserve"> have done </w:t>
      </w:r>
      <w:r w:rsidR="0000384A" w:rsidRPr="0095723F">
        <w:rPr>
          <w:rFonts w:asciiTheme="majorHAnsi" w:hAnsiTheme="majorHAnsi" w:cs="Courier"/>
        </w:rPr>
        <w:t>everything</w:t>
      </w:r>
      <w:r w:rsidR="00AF285B">
        <w:rPr>
          <w:rFonts w:asciiTheme="majorHAnsi" w:hAnsiTheme="majorHAnsi" w:cs="Courier"/>
        </w:rPr>
        <w:t xml:space="preserve"> possible to bring the voice of LEAs</w:t>
      </w:r>
      <w:r w:rsidR="0000384A" w:rsidRPr="0095723F">
        <w:rPr>
          <w:rFonts w:asciiTheme="majorHAnsi" w:hAnsiTheme="majorHAnsi" w:cs="Courier"/>
        </w:rPr>
        <w:t xml:space="preserve"> into the discussions. Unfortunately, this has</w:t>
      </w:r>
      <w:r w:rsidR="0000384A">
        <w:rPr>
          <w:rFonts w:asciiTheme="majorHAnsi" w:hAnsiTheme="majorHAnsi" w:cs="Courier"/>
        </w:rPr>
        <w:t xml:space="preserve"> been a </w:t>
      </w:r>
      <w:proofErr w:type="gramStart"/>
      <w:r w:rsidR="0000384A">
        <w:rPr>
          <w:rFonts w:asciiTheme="majorHAnsi" w:hAnsiTheme="majorHAnsi" w:cs="Courier"/>
        </w:rPr>
        <w:t>one side</w:t>
      </w:r>
      <w:proofErr w:type="gramEnd"/>
      <w:r w:rsidR="0000384A">
        <w:rPr>
          <w:rFonts w:asciiTheme="majorHAnsi" w:hAnsiTheme="majorHAnsi" w:cs="Courier"/>
        </w:rPr>
        <w:t xml:space="preserve"> conversation: r</w:t>
      </w:r>
      <w:r w:rsidR="0000384A" w:rsidRPr="0095723F">
        <w:rPr>
          <w:rFonts w:asciiTheme="majorHAnsi" w:hAnsiTheme="majorHAnsi" w:cs="Courier"/>
        </w:rPr>
        <w:t>arely have governmental Data Protection Officers and Privacy Officials</w:t>
      </w:r>
      <w:r w:rsidR="00A1009D">
        <w:rPr>
          <w:rFonts w:asciiTheme="majorHAnsi" w:hAnsiTheme="majorHAnsi" w:cs="Courier"/>
        </w:rPr>
        <w:t xml:space="preserve"> been included in the discussion</w:t>
      </w:r>
      <w:r w:rsidR="0000384A" w:rsidRPr="0095723F">
        <w:rPr>
          <w:rFonts w:asciiTheme="majorHAnsi" w:hAnsiTheme="majorHAnsi" w:cs="Courier"/>
        </w:rPr>
        <w:t>.</w:t>
      </w:r>
      <w:r w:rsidR="0000384A">
        <w:rPr>
          <w:rFonts w:asciiTheme="majorHAnsi" w:hAnsiTheme="majorHAnsi"/>
        </w:rPr>
        <w:t xml:space="preserve"> </w:t>
      </w:r>
      <w:r w:rsidR="0000384A" w:rsidRPr="0095723F">
        <w:rPr>
          <w:rFonts w:asciiTheme="majorHAnsi" w:hAnsiTheme="majorHAnsi" w:cs="Courier"/>
        </w:rPr>
        <w:t>The repo</w:t>
      </w:r>
      <w:r w:rsidR="0000384A">
        <w:rPr>
          <w:rFonts w:asciiTheme="majorHAnsi" w:hAnsiTheme="majorHAnsi" w:cs="Courier"/>
        </w:rPr>
        <w:t>rt suffers from this deficiency: t</w:t>
      </w:r>
      <w:r w:rsidR="0000384A" w:rsidRPr="0095723F">
        <w:rPr>
          <w:rFonts w:asciiTheme="majorHAnsi" w:hAnsiTheme="majorHAnsi" w:cs="Courier"/>
        </w:rPr>
        <w:t>here was no governmental</w:t>
      </w:r>
      <w:r w:rsidR="0000384A">
        <w:rPr>
          <w:rFonts w:asciiTheme="majorHAnsi" w:hAnsiTheme="majorHAnsi" w:cs="Courier"/>
        </w:rPr>
        <w:t xml:space="preserve"> representative of Data Privacy. </w:t>
      </w:r>
      <w:r w:rsidR="00A1009D">
        <w:rPr>
          <w:rFonts w:asciiTheme="majorHAnsi" w:hAnsiTheme="majorHAnsi" w:cs="Courier"/>
        </w:rPr>
        <w:t xml:space="preserve">The </w:t>
      </w:r>
      <w:r w:rsidR="0000384A" w:rsidRPr="0095723F">
        <w:rPr>
          <w:rFonts w:asciiTheme="majorHAnsi" w:hAnsiTheme="majorHAnsi" w:cs="Courier"/>
        </w:rPr>
        <w:t xml:space="preserve">final report </w:t>
      </w:r>
      <w:r w:rsidR="0000384A">
        <w:rPr>
          <w:rFonts w:asciiTheme="majorHAnsi" w:hAnsiTheme="majorHAnsi" w:cs="Courier"/>
        </w:rPr>
        <w:t xml:space="preserve">should </w:t>
      </w:r>
      <w:r w:rsidR="0000384A" w:rsidRPr="0095723F">
        <w:rPr>
          <w:rFonts w:asciiTheme="majorHAnsi" w:hAnsiTheme="majorHAnsi" w:cs="Courier"/>
        </w:rPr>
        <w:t>be chang</w:t>
      </w:r>
      <w:r w:rsidR="0000384A">
        <w:rPr>
          <w:rFonts w:asciiTheme="majorHAnsi" w:hAnsiTheme="majorHAnsi" w:cs="Courier"/>
        </w:rPr>
        <w:t xml:space="preserve">ed to specifically require the </w:t>
      </w:r>
      <w:r w:rsidR="0000384A" w:rsidRPr="0095723F">
        <w:rPr>
          <w:rFonts w:asciiTheme="majorHAnsi" w:hAnsiTheme="majorHAnsi" w:cs="Courier"/>
        </w:rPr>
        <w:t>presence of Data Protection Office</w:t>
      </w:r>
      <w:r w:rsidR="0000384A">
        <w:rPr>
          <w:rFonts w:asciiTheme="majorHAnsi" w:hAnsiTheme="majorHAnsi" w:cs="Courier"/>
        </w:rPr>
        <w:t>rs and Data Retentions Officers</w:t>
      </w:r>
      <w:r w:rsidR="00A1009D">
        <w:rPr>
          <w:rFonts w:asciiTheme="majorHAnsi" w:hAnsiTheme="majorHAnsi" w:cs="Courier"/>
        </w:rPr>
        <w:t xml:space="preserve">. </w:t>
      </w:r>
      <w:r w:rsidR="0000384A" w:rsidRPr="0095723F">
        <w:rPr>
          <w:rFonts w:asciiTheme="majorHAnsi" w:hAnsiTheme="majorHAnsi" w:cs="Courier"/>
        </w:rPr>
        <w:t>A standard of parity should be set so that whenever a LEA representative is invited to a discussion, they are pared with a governmental Data Privacy representative, pref</w:t>
      </w:r>
      <w:r w:rsidR="0000384A">
        <w:rPr>
          <w:rFonts w:asciiTheme="majorHAnsi" w:hAnsiTheme="majorHAnsi" w:cs="Courier"/>
        </w:rPr>
        <w:t>erably from the same government.</w:t>
      </w:r>
      <w:r w:rsidR="0000384A" w:rsidRPr="0095723F">
        <w:rPr>
          <w:rFonts w:asciiTheme="majorHAnsi" w:hAnsiTheme="majorHAnsi" w:cs="Courier"/>
        </w:rPr>
        <w:t xml:space="preserve"> </w:t>
      </w:r>
      <w:r w:rsidR="00424AD6">
        <w:rPr>
          <w:rFonts w:asciiTheme="majorHAnsi" w:hAnsiTheme="majorHAnsi" w:cs="Courier"/>
        </w:rPr>
        <w:t>A</w:t>
      </w:r>
      <w:r w:rsidR="0000384A" w:rsidRPr="0095723F">
        <w:rPr>
          <w:rFonts w:asciiTheme="majorHAnsi" w:hAnsiTheme="majorHAnsi" w:cs="Courier"/>
        </w:rPr>
        <w:t xml:space="preserve">n additional special outreach </w:t>
      </w:r>
      <w:r w:rsidR="0000384A">
        <w:rPr>
          <w:rFonts w:asciiTheme="majorHAnsi" w:hAnsiTheme="majorHAnsi" w:cs="Courier"/>
        </w:rPr>
        <w:t xml:space="preserve">should </w:t>
      </w:r>
      <w:r w:rsidR="0000384A" w:rsidRPr="0095723F">
        <w:rPr>
          <w:rFonts w:asciiTheme="majorHAnsi" w:hAnsiTheme="majorHAnsi" w:cs="Courier"/>
        </w:rPr>
        <w:t xml:space="preserve">be done to a variety of governmental privacy offices to make sure that these recommendations fall appropriately within the bounds of privacy and data retention laws, before any implementation activities. </w:t>
      </w:r>
    </w:p>
    <w:p w14:paraId="255363FD" w14:textId="77777777" w:rsidR="0000384A" w:rsidRDefault="0000384A" w:rsidP="0000384A">
      <w:pPr>
        <w:widowControl w:val="0"/>
        <w:autoSpaceDE w:val="0"/>
        <w:autoSpaceDN w:val="0"/>
        <w:adjustRightInd w:val="0"/>
        <w:rPr>
          <w:rFonts w:ascii="Courier" w:hAnsi="Courier" w:cs="Courier"/>
          <w:sz w:val="26"/>
          <w:szCs w:val="26"/>
        </w:rPr>
      </w:pPr>
    </w:p>
    <w:p w14:paraId="0B2FAAA5" w14:textId="26B54B46" w:rsidR="0000384A" w:rsidRPr="0097116F" w:rsidRDefault="00914D29" w:rsidP="0000384A">
      <w:pPr>
        <w:rPr>
          <w:rFonts w:ascii="Arial" w:hAnsi="Arial" w:cs="Arial"/>
          <w:b/>
          <w:bCs/>
          <w:color w:val="000000"/>
        </w:rPr>
      </w:pPr>
      <w:hyperlink r:id="rId224" w:history="1">
        <w:r w:rsidR="0000384A" w:rsidRPr="00E81CDA">
          <w:rPr>
            <w:rStyle w:val="Hyperlink"/>
            <w:rFonts w:asciiTheme="majorHAnsi" w:hAnsiTheme="majorHAnsi"/>
          </w:rPr>
          <w:t>UK Government</w:t>
        </w:r>
      </w:hyperlink>
      <w:r w:rsidR="0000384A">
        <w:rPr>
          <w:rFonts w:asciiTheme="majorHAnsi" w:hAnsiTheme="majorHAnsi"/>
        </w:rPr>
        <w:t xml:space="preserve"> </w:t>
      </w:r>
      <w:r w:rsidR="00E81CDA">
        <w:rPr>
          <w:rFonts w:asciiTheme="majorHAnsi" w:hAnsiTheme="majorHAnsi"/>
        </w:rPr>
        <w:t>-</w:t>
      </w:r>
      <w:r w:rsidR="00CE5C03">
        <w:rPr>
          <w:rFonts w:asciiTheme="majorHAnsi" w:hAnsiTheme="majorHAnsi"/>
        </w:rPr>
        <w:t xml:space="preserve"> </w:t>
      </w:r>
      <w:proofErr w:type="spellStart"/>
      <w:r w:rsidR="00CE5C03">
        <w:rPr>
          <w:rFonts w:asciiTheme="majorHAnsi" w:hAnsiTheme="majorHAnsi"/>
        </w:rPr>
        <w:t>M</w:t>
      </w:r>
      <w:r w:rsidR="0000384A" w:rsidRPr="00EA7842">
        <w:rPr>
          <w:rFonts w:asciiTheme="majorHAnsi" w:hAnsiTheme="majorHAnsi" w:cs="Arial"/>
          <w:color w:val="000000"/>
        </w:rPr>
        <w:t>aximising</w:t>
      </w:r>
      <w:proofErr w:type="spellEnd"/>
      <w:r w:rsidR="0000384A" w:rsidRPr="00EA7842">
        <w:rPr>
          <w:rFonts w:asciiTheme="majorHAnsi" w:hAnsiTheme="majorHAnsi" w:cs="Arial"/>
          <w:color w:val="000000"/>
        </w:rPr>
        <w:t xml:space="preserve"> the level of WHOIS data completeness and accuracy is a critical priority. </w:t>
      </w:r>
      <w:r w:rsidR="0000384A">
        <w:rPr>
          <w:rFonts w:asciiTheme="majorHAnsi" w:hAnsiTheme="majorHAnsi" w:cs="Arial"/>
          <w:color w:val="000000"/>
        </w:rPr>
        <w:t>T</w:t>
      </w:r>
      <w:r w:rsidR="0000384A" w:rsidRPr="00EA7842">
        <w:rPr>
          <w:rFonts w:asciiTheme="majorHAnsi" w:hAnsiTheme="majorHAnsi" w:cs="Arial"/>
          <w:color w:val="000000"/>
        </w:rPr>
        <w:t>he setting of stringent targets</w:t>
      </w:r>
      <w:r w:rsidR="000C53D0">
        <w:rPr>
          <w:rFonts w:asciiTheme="majorHAnsi" w:hAnsiTheme="majorHAnsi" w:cs="Arial"/>
          <w:color w:val="000000"/>
        </w:rPr>
        <w:t xml:space="preserve"> will provide the focus for </w:t>
      </w:r>
      <w:proofErr w:type="spellStart"/>
      <w:r w:rsidR="0000384A" w:rsidRPr="00EA7842">
        <w:rPr>
          <w:rFonts w:asciiTheme="majorHAnsi" w:hAnsiTheme="majorHAnsi" w:cs="Arial"/>
          <w:color w:val="000000"/>
        </w:rPr>
        <w:t>organisational</w:t>
      </w:r>
      <w:proofErr w:type="spellEnd"/>
      <w:r w:rsidR="0000384A" w:rsidRPr="00EA7842">
        <w:rPr>
          <w:rFonts w:asciiTheme="majorHAnsi" w:hAnsiTheme="majorHAnsi" w:cs="Arial"/>
          <w:color w:val="000000"/>
        </w:rPr>
        <w:t xml:space="preserve"> change in ICANN.</w:t>
      </w:r>
      <w:r w:rsidR="0000384A">
        <w:rPr>
          <w:rFonts w:asciiTheme="majorHAnsi" w:hAnsiTheme="majorHAnsi"/>
        </w:rPr>
        <w:t xml:space="preserve"> </w:t>
      </w:r>
      <w:r w:rsidR="00165167">
        <w:rPr>
          <w:rFonts w:asciiTheme="majorHAnsi" w:hAnsiTheme="majorHAnsi" w:cs="Arial"/>
          <w:color w:val="000000"/>
        </w:rPr>
        <w:t xml:space="preserve">A </w:t>
      </w:r>
      <w:r w:rsidR="00C9797B">
        <w:rPr>
          <w:rFonts w:asciiTheme="majorHAnsi" w:hAnsiTheme="majorHAnsi" w:cs="Arial"/>
          <w:color w:val="000000"/>
        </w:rPr>
        <w:t>WHOIS Reform Team</w:t>
      </w:r>
      <w:r w:rsidR="0000384A" w:rsidRPr="00EA7842">
        <w:rPr>
          <w:rFonts w:asciiTheme="majorHAnsi" w:hAnsiTheme="majorHAnsi" w:cs="Arial"/>
          <w:color w:val="000000"/>
        </w:rPr>
        <w:t xml:space="preserve"> </w:t>
      </w:r>
      <w:r w:rsidR="00165167">
        <w:rPr>
          <w:rFonts w:asciiTheme="majorHAnsi" w:hAnsiTheme="majorHAnsi" w:cs="Arial"/>
          <w:color w:val="000000"/>
        </w:rPr>
        <w:t xml:space="preserve">should </w:t>
      </w:r>
      <w:r w:rsidR="00C9797B">
        <w:rPr>
          <w:rFonts w:asciiTheme="majorHAnsi" w:hAnsiTheme="majorHAnsi" w:cs="Arial"/>
          <w:color w:val="000000"/>
        </w:rPr>
        <w:t>be established within 2</w:t>
      </w:r>
      <w:r w:rsidR="0000384A" w:rsidRPr="00EA7842">
        <w:rPr>
          <w:rFonts w:asciiTheme="majorHAnsi" w:hAnsiTheme="majorHAnsi" w:cs="Arial"/>
          <w:color w:val="000000"/>
        </w:rPr>
        <w:t xml:space="preserve"> months of the Board’s decision</w:t>
      </w:r>
      <w:r w:rsidR="00C9797B">
        <w:rPr>
          <w:rFonts w:asciiTheme="majorHAnsi" w:hAnsiTheme="majorHAnsi" w:cs="Arial"/>
          <w:color w:val="000000"/>
        </w:rPr>
        <w:t xml:space="preserve">. </w:t>
      </w:r>
      <w:r w:rsidR="0000384A">
        <w:rPr>
          <w:rFonts w:asciiTheme="majorHAnsi" w:hAnsiTheme="majorHAnsi" w:cs="Arial"/>
          <w:color w:val="000000"/>
        </w:rPr>
        <w:t>T</w:t>
      </w:r>
      <w:r w:rsidR="0000384A" w:rsidRPr="00EA7842">
        <w:rPr>
          <w:rFonts w:asciiTheme="majorHAnsi" w:hAnsiTheme="majorHAnsi" w:cs="Arial"/>
          <w:color w:val="000000"/>
        </w:rPr>
        <w:t>his team should fall under the stewardship of the “W</w:t>
      </w:r>
      <w:r w:rsidR="00C9797B">
        <w:rPr>
          <w:rFonts w:asciiTheme="majorHAnsi" w:hAnsiTheme="majorHAnsi" w:cs="Arial"/>
          <w:color w:val="000000"/>
        </w:rPr>
        <w:t xml:space="preserve">HOIS Compliance Czar” </w:t>
      </w:r>
      <w:r w:rsidR="0000384A" w:rsidRPr="00EA7842">
        <w:rPr>
          <w:rFonts w:asciiTheme="majorHAnsi" w:hAnsiTheme="majorHAnsi" w:cs="Arial"/>
          <w:color w:val="000000"/>
        </w:rPr>
        <w:t>who has overall strategic responsibility reporting to the ICANN Board and who is fully accountable to the global Internet community. The team should have the support of at least two senior members of ICANN staff appointed on a long term basis.</w:t>
      </w:r>
    </w:p>
    <w:p w14:paraId="3EB2253A" w14:textId="21DADCBB" w:rsidR="0000384A" w:rsidRPr="00EA7842" w:rsidRDefault="007C1E3B" w:rsidP="000038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Pr>
          <w:rFonts w:asciiTheme="majorHAnsi" w:hAnsiTheme="majorHAnsi" w:cs="Arial"/>
          <w:color w:val="000000"/>
        </w:rPr>
        <w:t>T</w:t>
      </w:r>
      <w:r w:rsidR="0000384A" w:rsidRPr="00EA7842">
        <w:rPr>
          <w:rFonts w:asciiTheme="majorHAnsi" w:hAnsiTheme="majorHAnsi" w:cs="Arial"/>
          <w:color w:val="000000"/>
        </w:rPr>
        <w:t>he WHOIS Reform Team should include:</w:t>
      </w:r>
    </w:p>
    <w:p w14:paraId="534AFF21" w14:textId="77777777" w:rsidR="0000384A" w:rsidRPr="00EA7842" w:rsidRDefault="0000384A" w:rsidP="0000384A">
      <w:pPr>
        <w:pStyle w:val="ListParagraph"/>
        <w:widowControl w:val="0"/>
        <w:numPr>
          <w:ilvl w:val="0"/>
          <w:numId w:val="2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EA7842">
        <w:rPr>
          <w:rFonts w:asciiTheme="majorHAnsi" w:hAnsiTheme="majorHAnsi" w:cs="Arial"/>
          <w:color w:val="000000"/>
        </w:rPr>
        <w:t xml:space="preserve">A GNSO representative responsible for overall policy implications for existing and new </w:t>
      </w:r>
      <w:proofErr w:type="spellStart"/>
      <w:r w:rsidRPr="00EA7842">
        <w:rPr>
          <w:rFonts w:asciiTheme="majorHAnsi" w:hAnsiTheme="majorHAnsi" w:cs="Arial"/>
          <w:color w:val="000000"/>
        </w:rPr>
        <w:t>gTLDs</w:t>
      </w:r>
      <w:proofErr w:type="spellEnd"/>
      <w:r w:rsidRPr="00EA7842">
        <w:rPr>
          <w:rFonts w:asciiTheme="majorHAnsi" w:hAnsiTheme="majorHAnsi" w:cs="Arial"/>
          <w:color w:val="000000"/>
        </w:rPr>
        <w:t xml:space="preserve"> in the current application round, and for preparation of metrics and achieving accuracy targets.</w:t>
      </w:r>
    </w:p>
    <w:p w14:paraId="7F2A85C0" w14:textId="77777777" w:rsidR="0000384A" w:rsidRPr="00EA7842" w:rsidRDefault="0000384A" w:rsidP="0000384A">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A GNSO representative responsible for establishing a single framework of WHOIS compliance, penalties and sanctions for non-compliance applicable to all actors in the WHOIS chain of contracts.</w:t>
      </w:r>
    </w:p>
    <w:p w14:paraId="1D5A251E" w14:textId="7D909891" w:rsidR="0000384A" w:rsidRPr="00EA7842" w:rsidRDefault="0000384A" w:rsidP="0000384A">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 xml:space="preserve">A GNSO representative responsible for thick WHOIS </w:t>
      </w:r>
      <w:proofErr w:type="spellStart"/>
      <w:r w:rsidRPr="00EA7842">
        <w:rPr>
          <w:rFonts w:asciiTheme="majorHAnsi" w:hAnsiTheme="majorHAnsi" w:cs="Arial"/>
          <w:color w:val="000000"/>
        </w:rPr>
        <w:t>standardisation</w:t>
      </w:r>
      <w:proofErr w:type="spellEnd"/>
      <w:r w:rsidRPr="00EA7842">
        <w:rPr>
          <w:rFonts w:asciiTheme="majorHAnsi" w:hAnsiTheme="majorHAnsi" w:cs="Arial"/>
          <w:color w:val="000000"/>
        </w:rPr>
        <w:t>,</w:t>
      </w:r>
      <w:r w:rsidR="001518D9">
        <w:rPr>
          <w:rFonts w:asciiTheme="majorHAnsi" w:hAnsiTheme="majorHAnsi" w:cs="Arial"/>
          <w:color w:val="000000"/>
        </w:rPr>
        <w:t xml:space="preserve"> </w:t>
      </w:r>
      <w:proofErr w:type="spellStart"/>
      <w:r w:rsidRPr="00EA7842">
        <w:rPr>
          <w:rFonts w:asciiTheme="majorHAnsi" w:hAnsiTheme="majorHAnsi" w:cs="Arial"/>
          <w:color w:val="000000"/>
        </w:rPr>
        <w:t>internationalisation</w:t>
      </w:r>
      <w:proofErr w:type="spellEnd"/>
      <w:r w:rsidRPr="00EA7842">
        <w:rPr>
          <w:rFonts w:asciiTheme="majorHAnsi" w:hAnsiTheme="majorHAnsi" w:cs="Arial"/>
          <w:color w:val="000000"/>
        </w:rPr>
        <w:t xml:space="preserve"> and multilingual access, who would </w:t>
      </w:r>
      <w:r w:rsidRPr="00EA7842">
        <w:rPr>
          <w:rFonts w:asciiTheme="majorHAnsi" w:hAnsiTheme="majorHAnsi" w:cs="Arial"/>
          <w:i/>
          <w:iCs/>
          <w:color w:val="000000"/>
        </w:rPr>
        <w:t xml:space="preserve">inter alia </w:t>
      </w:r>
      <w:r w:rsidRPr="00EA7842">
        <w:rPr>
          <w:rFonts w:asciiTheme="majorHAnsi" w:hAnsiTheme="majorHAnsi" w:cs="Arial"/>
          <w:color w:val="000000"/>
        </w:rPr>
        <w:t>liaise with a single point of contact nominated by the “</w:t>
      </w:r>
      <w:proofErr w:type="gramStart"/>
      <w:r w:rsidRPr="00EA7842">
        <w:rPr>
          <w:rFonts w:asciiTheme="majorHAnsi" w:hAnsiTheme="majorHAnsi" w:cs="Arial"/>
          <w:color w:val="000000"/>
        </w:rPr>
        <w:t>.com</w:t>
      </w:r>
      <w:proofErr w:type="gramEnd"/>
      <w:r w:rsidRPr="00EA7842">
        <w:rPr>
          <w:rFonts w:asciiTheme="majorHAnsi" w:hAnsiTheme="majorHAnsi" w:cs="Arial"/>
          <w:color w:val="000000"/>
        </w:rPr>
        <w:t xml:space="preserve">” and “.net” </w:t>
      </w:r>
      <w:proofErr w:type="spellStart"/>
      <w:r w:rsidRPr="00EA7842">
        <w:rPr>
          <w:rFonts w:asciiTheme="majorHAnsi" w:hAnsiTheme="majorHAnsi" w:cs="Arial"/>
          <w:color w:val="000000"/>
        </w:rPr>
        <w:t>gTLD</w:t>
      </w:r>
      <w:proofErr w:type="spellEnd"/>
      <w:r w:rsidRPr="00EA7842">
        <w:rPr>
          <w:rFonts w:asciiTheme="majorHAnsi" w:hAnsiTheme="majorHAnsi" w:cs="Arial"/>
          <w:color w:val="000000"/>
        </w:rPr>
        <w:t xml:space="preserve"> registries.</w:t>
      </w:r>
    </w:p>
    <w:p w14:paraId="264EA7DF" w14:textId="77777777" w:rsidR="0000384A" w:rsidRPr="00EA7842" w:rsidRDefault="0000384A" w:rsidP="0000384A">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lastRenderedPageBreak/>
        <w:t xml:space="preserve">An </w:t>
      </w:r>
      <w:proofErr w:type="spellStart"/>
      <w:r w:rsidRPr="00EA7842">
        <w:rPr>
          <w:rFonts w:asciiTheme="majorHAnsi" w:hAnsiTheme="majorHAnsi" w:cs="Arial"/>
          <w:color w:val="000000"/>
        </w:rPr>
        <w:t>RrSG</w:t>
      </w:r>
      <w:proofErr w:type="spellEnd"/>
      <w:r w:rsidRPr="00EA7842">
        <w:rPr>
          <w:rFonts w:asciiTheme="majorHAnsi" w:hAnsiTheme="majorHAnsi" w:cs="Arial"/>
          <w:color w:val="000000"/>
        </w:rPr>
        <w:t xml:space="preserve"> representative responsible for promoting and ensuring consumer awareness at point of sale so that existing and future registrants are made fully aware of their responsibilities, privacy rights and applicable data protection safeguards.</w:t>
      </w:r>
    </w:p>
    <w:p w14:paraId="328AE3CA" w14:textId="77777777" w:rsidR="0000384A" w:rsidRPr="008B6552" w:rsidRDefault="0000384A" w:rsidP="0000384A">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 xml:space="preserve">An </w:t>
      </w:r>
      <w:proofErr w:type="spellStart"/>
      <w:r w:rsidRPr="00EA7842">
        <w:rPr>
          <w:rFonts w:asciiTheme="majorHAnsi" w:hAnsiTheme="majorHAnsi" w:cs="Arial"/>
          <w:color w:val="000000"/>
        </w:rPr>
        <w:t>RrSG</w:t>
      </w:r>
      <w:proofErr w:type="spellEnd"/>
      <w:r w:rsidRPr="00EA7842">
        <w:rPr>
          <w:rFonts w:asciiTheme="majorHAnsi" w:hAnsiTheme="majorHAnsi" w:cs="Arial"/>
          <w:color w:val="000000"/>
        </w:rPr>
        <w:t xml:space="preserve"> representative with responsibility for negotiating the framework of commitments applicable to privacy services and proxy service providers (such as a WHOIS trust mark or similar signifier of association).</w:t>
      </w:r>
    </w:p>
    <w:p w14:paraId="155184B1" w14:textId="77777777" w:rsidR="0000384A" w:rsidRPr="00EA7842" w:rsidRDefault="0000384A" w:rsidP="0000384A">
      <w:pPr>
        <w:pStyle w:val="ListParagraph"/>
        <w:widowControl w:val="0"/>
        <w:numPr>
          <w:ilvl w:val="0"/>
          <w:numId w:val="2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A GAC representative who would generally act as the channel for governmental inputs on the global public policy aims relating to WHOIS and provide progress reports to the GAC.</w:t>
      </w:r>
    </w:p>
    <w:p w14:paraId="735C38A3" w14:textId="77777777" w:rsidR="0000384A" w:rsidRPr="00EA7842" w:rsidRDefault="0000384A" w:rsidP="0000384A">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A representative of law enforcement agencies in order to ensure consistency with the implementation of the law enforcement agency recommendations for amending the RAA and due diligence.</w:t>
      </w:r>
    </w:p>
    <w:p w14:paraId="33F5CA37" w14:textId="77777777" w:rsidR="0000384A" w:rsidRPr="00EA7842" w:rsidRDefault="0000384A" w:rsidP="0000384A">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EA7842">
        <w:rPr>
          <w:rFonts w:asciiTheme="majorHAnsi" w:hAnsiTheme="majorHAnsi" w:cs="Arial"/>
          <w:color w:val="000000"/>
        </w:rPr>
        <w:t>A representative of the ccNSO who would provide inputs on country code registry WHOIS best practice, their experience with compliance with national privacy laws and data protection, and with effective WHOIS operational procedures to ensure completeness and accuracy of data.</w:t>
      </w:r>
    </w:p>
    <w:p w14:paraId="775B6357" w14:textId="77777777" w:rsidR="0000384A" w:rsidRDefault="0000384A" w:rsidP="0000384A">
      <w:pPr>
        <w:pStyle w:val="ListParagraph"/>
        <w:numPr>
          <w:ilvl w:val="0"/>
          <w:numId w:val="21"/>
        </w:numPr>
        <w:ind w:left="360"/>
        <w:rPr>
          <w:rFonts w:asciiTheme="majorHAnsi" w:hAnsiTheme="majorHAnsi" w:cs="Arial"/>
          <w:color w:val="000000"/>
        </w:rPr>
      </w:pPr>
      <w:r w:rsidRPr="00EA7842">
        <w:rPr>
          <w:rFonts w:asciiTheme="majorHAnsi" w:hAnsiTheme="majorHAnsi" w:cs="Arial"/>
          <w:color w:val="000000"/>
        </w:rPr>
        <w:t xml:space="preserve">A senior representative of the ICANN staff </w:t>
      </w:r>
      <w:proofErr w:type="spellStart"/>
      <w:r w:rsidRPr="00EA7842">
        <w:rPr>
          <w:rFonts w:asciiTheme="majorHAnsi" w:hAnsiTheme="majorHAnsi" w:cs="Arial"/>
          <w:color w:val="000000"/>
        </w:rPr>
        <w:t>specialising</w:t>
      </w:r>
      <w:proofErr w:type="spellEnd"/>
      <w:r w:rsidRPr="00EA7842">
        <w:rPr>
          <w:rFonts w:asciiTheme="majorHAnsi" w:hAnsiTheme="majorHAnsi" w:cs="Arial"/>
          <w:color w:val="000000"/>
        </w:rPr>
        <w:t xml:space="preserve"> in communications and global outreach.</w:t>
      </w:r>
    </w:p>
    <w:p w14:paraId="07FEE5C3" w14:textId="5C2DD748" w:rsidR="0000384A" w:rsidRPr="00115EA5" w:rsidRDefault="0000384A" w:rsidP="000038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ICANN’s WHOIS policy nee</w:t>
      </w:r>
      <w:r>
        <w:rPr>
          <w:rFonts w:asciiTheme="majorHAnsi" w:hAnsiTheme="majorHAnsi" w:cs="Arial"/>
          <w:color w:val="000000"/>
        </w:rPr>
        <w:t xml:space="preserve">ds to be reformed. </w:t>
      </w:r>
      <w:r w:rsidRPr="00115EA5">
        <w:rPr>
          <w:rFonts w:asciiTheme="majorHAnsi" w:hAnsiTheme="majorHAnsi" w:cs="Arial"/>
          <w:color w:val="000000"/>
        </w:rPr>
        <w:t>I</w:t>
      </w:r>
      <w:r>
        <w:rPr>
          <w:rFonts w:asciiTheme="majorHAnsi" w:hAnsiTheme="majorHAnsi" w:cs="Arial"/>
          <w:color w:val="000000"/>
        </w:rPr>
        <w:t xml:space="preserve">ts </w:t>
      </w:r>
      <w:r w:rsidRPr="00115EA5">
        <w:rPr>
          <w:rFonts w:asciiTheme="majorHAnsi" w:hAnsiTheme="majorHAnsi" w:cs="Arial"/>
          <w:color w:val="000000"/>
        </w:rPr>
        <w:t xml:space="preserve">failure to establish a consistent </w:t>
      </w:r>
      <w:r w:rsidR="00C143C1">
        <w:rPr>
          <w:rFonts w:asciiTheme="majorHAnsi" w:hAnsiTheme="majorHAnsi" w:cs="Arial"/>
          <w:color w:val="000000"/>
        </w:rPr>
        <w:t>WHOIS database</w:t>
      </w:r>
      <w:r w:rsidRPr="00115EA5">
        <w:rPr>
          <w:rFonts w:asciiTheme="majorHAnsi" w:hAnsiTheme="majorHAnsi" w:cs="Arial"/>
          <w:color w:val="000000"/>
        </w:rPr>
        <w:t xml:space="preserve"> has seriously undermined </w:t>
      </w:r>
      <w:r>
        <w:rPr>
          <w:rFonts w:asciiTheme="majorHAnsi" w:hAnsiTheme="majorHAnsi" w:cs="Arial"/>
          <w:color w:val="000000"/>
        </w:rPr>
        <w:t xml:space="preserve">its </w:t>
      </w:r>
      <w:r w:rsidRPr="00115EA5">
        <w:rPr>
          <w:rFonts w:asciiTheme="majorHAnsi" w:hAnsiTheme="majorHAnsi" w:cs="Arial"/>
          <w:color w:val="000000"/>
        </w:rPr>
        <w:t xml:space="preserve">performance in serving the global public interest. </w:t>
      </w:r>
      <w:r>
        <w:rPr>
          <w:rFonts w:asciiTheme="majorHAnsi" w:hAnsiTheme="majorHAnsi" w:cs="Arial"/>
          <w:color w:val="000000"/>
        </w:rPr>
        <w:t>We welcome</w:t>
      </w:r>
      <w:r w:rsidRPr="00115EA5">
        <w:rPr>
          <w:rFonts w:asciiTheme="majorHAnsi" w:hAnsiTheme="majorHAnsi" w:cs="Arial"/>
          <w:color w:val="000000"/>
        </w:rPr>
        <w:t xml:space="preserve"> the inclusion in the </w:t>
      </w:r>
      <w:proofErr w:type="spellStart"/>
      <w:r w:rsidR="000E5857">
        <w:rPr>
          <w:rFonts w:asciiTheme="majorHAnsi" w:hAnsiTheme="majorHAnsi" w:cs="Arial"/>
          <w:color w:val="000000"/>
        </w:rPr>
        <w:t>AoC</w:t>
      </w:r>
      <w:proofErr w:type="spellEnd"/>
      <w:r w:rsidRPr="00115EA5">
        <w:rPr>
          <w:rFonts w:asciiTheme="majorHAnsi" w:hAnsiTheme="majorHAnsi" w:cs="Arial"/>
          <w:color w:val="000000"/>
        </w:rPr>
        <w:t xml:space="preserve"> of </w:t>
      </w:r>
      <w:r w:rsidR="001518D9">
        <w:rPr>
          <w:rFonts w:asciiTheme="majorHAnsi" w:hAnsiTheme="majorHAnsi" w:cs="Arial"/>
          <w:color w:val="000000"/>
        </w:rPr>
        <w:t xml:space="preserve">this </w:t>
      </w:r>
      <w:r w:rsidRPr="00115EA5">
        <w:rPr>
          <w:rFonts w:asciiTheme="majorHAnsi" w:hAnsiTheme="majorHAnsi" w:cs="Arial"/>
          <w:color w:val="000000"/>
        </w:rPr>
        <w:t xml:space="preserve">requirement </w:t>
      </w:r>
      <w:r w:rsidR="00023A49">
        <w:rPr>
          <w:rFonts w:asciiTheme="majorHAnsi" w:hAnsiTheme="majorHAnsi" w:cs="Arial"/>
          <w:color w:val="000000"/>
        </w:rPr>
        <w:t>and</w:t>
      </w:r>
      <w:r w:rsidRPr="00115EA5">
        <w:rPr>
          <w:rFonts w:asciiTheme="majorHAnsi" w:hAnsiTheme="majorHAnsi" w:cs="Arial"/>
          <w:color w:val="000000"/>
        </w:rPr>
        <w:t xml:space="preserve"> support these Recommendations as establishing a coherent and </w:t>
      </w:r>
      <w:r>
        <w:rPr>
          <w:rFonts w:asciiTheme="majorHAnsi" w:hAnsiTheme="majorHAnsi" w:cs="Arial"/>
          <w:color w:val="000000"/>
        </w:rPr>
        <w:t xml:space="preserve">practicable course to implement. </w:t>
      </w:r>
      <w:r w:rsidRPr="00115EA5">
        <w:rPr>
          <w:rFonts w:asciiTheme="majorHAnsi" w:hAnsiTheme="majorHAnsi" w:cs="Arial"/>
          <w:color w:val="000000"/>
        </w:rPr>
        <w:t>This course of action should be implemented by the ICANN community as soon as practicable as a matter of strategic urgency.</w:t>
      </w:r>
      <w:r>
        <w:rPr>
          <w:rFonts w:asciiTheme="majorHAnsi" w:hAnsiTheme="majorHAnsi" w:cs="Arial"/>
          <w:color w:val="000000"/>
        </w:rPr>
        <w:t xml:space="preserve"> </w:t>
      </w:r>
      <w:r w:rsidR="006F53DD">
        <w:rPr>
          <w:rFonts w:asciiTheme="majorHAnsi" w:hAnsiTheme="majorHAnsi" w:cs="Arial"/>
          <w:color w:val="000000"/>
        </w:rPr>
        <w:t>T</w:t>
      </w:r>
      <w:r w:rsidRPr="00115EA5">
        <w:rPr>
          <w:rFonts w:asciiTheme="majorHAnsi" w:hAnsiTheme="majorHAnsi" w:cs="Arial"/>
          <w:color w:val="000000"/>
        </w:rPr>
        <w:t xml:space="preserve">he Draft Report correctly identifies the need for a </w:t>
      </w:r>
      <w:proofErr w:type="spellStart"/>
      <w:r w:rsidRPr="00115EA5">
        <w:rPr>
          <w:rFonts w:asciiTheme="majorHAnsi" w:hAnsiTheme="majorHAnsi" w:cs="Arial"/>
          <w:color w:val="000000"/>
        </w:rPr>
        <w:t>centralised</w:t>
      </w:r>
      <w:proofErr w:type="spellEnd"/>
      <w:r w:rsidRPr="00115EA5">
        <w:rPr>
          <w:rFonts w:asciiTheme="majorHAnsi" w:hAnsiTheme="majorHAnsi" w:cs="Arial"/>
          <w:color w:val="000000"/>
        </w:rPr>
        <w:t xml:space="preserve"> strategic command fo</w:t>
      </w:r>
      <w:r w:rsidR="006F53DD">
        <w:rPr>
          <w:rFonts w:asciiTheme="majorHAnsi" w:hAnsiTheme="majorHAnsi" w:cs="Arial"/>
          <w:color w:val="000000"/>
        </w:rPr>
        <w:t>r WHOIS policy orientation and</w:t>
      </w:r>
      <w:r w:rsidRPr="00115EA5">
        <w:rPr>
          <w:rFonts w:asciiTheme="majorHAnsi" w:hAnsiTheme="majorHAnsi" w:cs="Arial"/>
          <w:color w:val="000000"/>
        </w:rPr>
        <w:t xml:space="preserve"> the policy will only be successfully implemented if there is:</w:t>
      </w:r>
    </w:p>
    <w:p w14:paraId="58C125B5" w14:textId="77777777" w:rsidR="0000384A" w:rsidRDefault="0000384A" w:rsidP="006F53DD">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115EA5">
        <w:rPr>
          <w:rFonts w:asciiTheme="majorHAnsi" w:hAnsiTheme="majorHAnsi" w:cs="Arial"/>
          <w:color w:val="000000"/>
        </w:rPr>
        <w:t>comprehensive mea</w:t>
      </w:r>
      <w:r>
        <w:rPr>
          <w:rFonts w:asciiTheme="majorHAnsi" w:hAnsiTheme="majorHAnsi" w:cs="Arial"/>
          <w:color w:val="000000"/>
        </w:rPr>
        <w:t>surement of actual performance;</w:t>
      </w:r>
    </w:p>
    <w:p w14:paraId="04D06F9E" w14:textId="77777777" w:rsidR="0000384A" w:rsidRDefault="0000384A" w:rsidP="006F53DD">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r w:rsidRPr="00115EA5">
        <w:rPr>
          <w:rFonts w:asciiTheme="majorHAnsi" w:hAnsiTheme="majorHAnsi" w:cs="Arial"/>
          <w:color w:val="000000"/>
        </w:rPr>
        <w:t>est</w:t>
      </w:r>
      <w:r>
        <w:rPr>
          <w:rFonts w:asciiTheme="majorHAnsi" w:hAnsiTheme="majorHAnsi" w:cs="Arial"/>
          <w:color w:val="000000"/>
        </w:rPr>
        <w:t>ablishment of accuracy targets;</w:t>
      </w:r>
    </w:p>
    <w:p w14:paraId="0C6D9FAD" w14:textId="77777777" w:rsidR="006F53DD" w:rsidRDefault="0000384A" w:rsidP="006F53DD">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proofErr w:type="gramStart"/>
      <w:r w:rsidRPr="00115EA5">
        <w:rPr>
          <w:rFonts w:asciiTheme="majorHAnsi" w:hAnsiTheme="majorHAnsi" w:cs="Arial"/>
          <w:color w:val="000000"/>
        </w:rPr>
        <w:t>strategic</w:t>
      </w:r>
      <w:proofErr w:type="gramEnd"/>
      <w:r w:rsidRPr="00115EA5">
        <w:rPr>
          <w:rFonts w:asciiTheme="majorHAnsi" w:hAnsiTheme="majorHAnsi" w:cs="Arial"/>
          <w:color w:val="000000"/>
        </w:rPr>
        <w:t xml:space="preserve"> resourcing of compliance; </w:t>
      </w:r>
    </w:p>
    <w:p w14:paraId="6F8D409F" w14:textId="77777777" w:rsidR="006F53DD" w:rsidRDefault="0000384A" w:rsidP="006F53DD">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proofErr w:type="gramStart"/>
      <w:r w:rsidRPr="006F53DD">
        <w:rPr>
          <w:rFonts w:asciiTheme="majorHAnsi" w:hAnsiTheme="majorHAnsi" w:cs="Arial"/>
          <w:color w:val="000000"/>
        </w:rPr>
        <w:t>institution</w:t>
      </w:r>
      <w:proofErr w:type="gramEnd"/>
      <w:r w:rsidRPr="006F53DD">
        <w:rPr>
          <w:rFonts w:asciiTheme="majorHAnsi" w:hAnsiTheme="majorHAnsi" w:cs="Arial"/>
          <w:color w:val="000000"/>
        </w:rPr>
        <w:t xml:space="preserve"> of comprehensive chain of accountability and compliance enforcement with effective powers of sanction for non-compliance;</w:t>
      </w:r>
    </w:p>
    <w:p w14:paraId="1CC7FFF8" w14:textId="77777777" w:rsidR="006F53DD" w:rsidRDefault="0000384A" w:rsidP="006F53DD">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proofErr w:type="gramStart"/>
      <w:r w:rsidRPr="006F53DD">
        <w:rPr>
          <w:rFonts w:asciiTheme="majorHAnsi" w:hAnsiTheme="majorHAnsi" w:cs="Arial"/>
          <w:color w:val="000000"/>
        </w:rPr>
        <w:t>constructive</w:t>
      </w:r>
      <w:proofErr w:type="gramEnd"/>
      <w:r w:rsidRPr="006F53DD">
        <w:rPr>
          <w:rFonts w:asciiTheme="majorHAnsi" w:hAnsiTheme="majorHAnsi" w:cs="Arial"/>
          <w:color w:val="000000"/>
        </w:rPr>
        <w:t xml:space="preserve"> engagement of privacy services and proxy service providers in the policy implementation;</w:t>
      </w:r>
    </w:p>
    <w:p w14:paraId="0F8B31D9" w14:textId="77777777" w:rsidR="006F53DD" w:rsidRDefault="0000384A" w:rsidP="006F53DD">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proofErr w:type="gramStart"/>
      <w:r w:rsidRPr="006F53DD">
        <w:rPr>
          <w:rFonts w:asciiTheme="majorHAnsi" w:hAnsiTheme="majorHAnsi" w:cs="Arial"/>
          <w:color w:val="000000"/>
        </w:rPr>
        <w:t>greater</w:t>
      </w:r>
      <w:proofErr w:type="gramEnd"/>
      <w:r w:rsidRPr="006F53DD">
        <w:rPr>
          <w:rFonts w:asciiTheme="majorHAnsi" w:hAnsiTheme="majorHAnsi" w:cs="Arial"/>
          <w:color w:val="000000"/>
        </w:rPr>
        <w:t xml:space="preserve"> consumer awareness and acceptance at point of sale of their responsibilities, privacy rights and applicable data protection safeguards;</w:t>
      </w:r>
    </w:p>
    <w:p w14:paraId="5EA9C674" w14:textId="6A041D0F" w:rsidR="0000384A" w:rsidRPr="006F53DD" w:rsidRDefault="0000384A" w:rsidP="006F53DD">
      <w:pPr>
        <w:pStyle w:val="ListParagraph"/>
        <w:widowControl w:val="0"/>
        <w:numPr>
          <w:ilvl w:val="0"/>
          <w:numId w:val="2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heme="majorHAnsi" w:hAnsiTheme="majorHAnsi" w:cs="Arial"/>
          <w:color w:val="000000"/>
        </w:rPr>
      </w:pPr>
      <w:proofErr w:type="gramStart"/>
      <w:r w:rsidRPr="006F53DD">
        <w:rPr>
          <w:rFonts w:asciiTheme="majorHAnsi" w:hAnsiTheme="majorHAnsi" w:cs="Arial"/>
          <w:color w:val="000000"/>
        </w:rPr>
        <w:t>full</w:t>
      </w:r>
      <w:proofErr w:type="gramEnd"/>
      <w:r w:rsidRPr="006F53DD">
        <w:rPr>
          <w:rFonts w:asciiTheme="majorHAnsi" w:hAnsiTheme="majorHAnsi" w:cs="Arial"/>
          <w:color w:val="000000"/>
        </w:rPr>
        <w:t xml:space="preserve"> consistency with the law enforcement agencies’ recommendations for amendments to the Registrar Accreditation Agreement (RAA).</w:t>
      </w:r>
    </w:p>
    <w:p w14:paraId="322F3B70" w14:textId="31332394" w:rsidR="0000384A" w:rsidRPr="00115EA5" w:rsidRDefault="0000384A" w:rsidP="000038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Arial"/>
          <w:color w:val="000000"/>
        </w:rPr>
      </w:pPr>
      <w:r w:rsidRPr="00115EA5">
        <w:rPr>
          <w:rFonts w:asciiTheme="majorHAnsi" w:hAnsiTheme="majorHAnsi" w:cs="Arial"/>
          <w:color w:val="000000"/>
        </w:rPr>
        <w:t>WHOIS policy reform need</w:t>
      </w:r>
      <w:r w:rsidR="00F6072A">
        <w:rPr>
          <w:rFonts w:asciiTheme="majorHAnsi" w:hAnsiTheme="majorHAnsi" w:cs="Arial"/>
          <w:color w:val="000000"/>
        </w:rPr>
        <w:t>s</w:t>
      </w:r>
      <w:r w:rsidRPr="00115EA5">
        <w:rPr>
          <w:rFonts w:asciiTheme="majorHAnsi" w:hAnsiTheme="majorHAnsi" w:cs="Arial"/>
          <w:color w:val="000000"/>
        </w:rPr>
        <w:t xml:space="preserve"> to be a coherent global policy that engages all communities and which is consistent with national laws </w:t>
      </w:r>
      <w:r>
        <w:rPr>
          <w:rFonts w:asciiTheme="majorHAnsi" w:hAnsiTheme="majorHAnsi" w:cs="Arial"/>
          <w:color w:val="000000"/>
        </w:rPr>
        <w:t xml:space="preserve">and cultural diversity. </w:t>
      </w:r>
      <w:r w:rsidRPr="00115EA5">
        <w:rPr>
          <w:rFonts w:asciiTheme="majorHAnsi" w:hAnsiTheme="majorHAnsi" w:cs="Arial"/>
          <w:color w:val="000000"/>
        </w:rPr>
        <w:t xml:space="preserve">Without </w:t>
      </w:r>
      <w:r w:rsidR="00F6072A">
        <w:rPr>
          <w:rFonts w:asciiTheme="majorHAnsi" w:hAnsiTheme="majorHAnsi" w:cs="Arial"/>
          <w:color w:val="000000"/>
        </w:rPr>
        <w:t>its implementation</w:t>
      </w:r>
      <w:r w:rsidRPr="00115EA5">
        <w:rPr>
          <w:rFonts w:asciiTheme="majorHAnsi" w:hAnsiTheme="majorHAnsi" w:cs="Arial"/>
          <w:color w:val="000000"/>
        </w:rPr>
        <w:t>, the WHOIS system and database will become increasingly devalued by all the stakeholders. The urgency could not b</w:t>
      </w:r>
      <w:r w:rsidR="00F6072A">
        <w:rPr>
          <w:rFonts w:asciiTheme="majorHAnsi" w:hAnsiTheme="majorHAnsi" w:cs="Arial"/>
          <w:color w:val="000000"/>
        </w:rPr>
        <w:t xml:space="preserve">e more critical and </w:t>
      </w:r>
      <w:r>
        <w:rPr>
          <w:rFonts w:asciiTheme="majorHAnsi" w:hAnsiTheme="majorHAnsi" w:cs="Arial"/>
          <w:color w:val="000000"/>
        </w:rPr>
        <w:t>i</w:t>
      </w:r>
      <w:r w:rsidR="00F6072A">
        <w:rPr>
          <w:rFonts w:asciiTheme="majorHAnsi" w:hAnsiTheme="majorHAnsi" w:cs="Arial"/>
          <w:color w:val="000000"/>
        </w:rPr>
        <w:t xml:space="preserve">mplementation </w:t>
      </w:r>
      <w:r w:rsidRPr="00115EA5">
        <w:rPr>
          <w:rFonts w:asciiTheme="majorHAnsi" w:hAnsiTheme="majorHAnsi" w:cs="Arial"/>
          <w:color w:val="000000"/>
        </w:rPr>
        <w:t>necessitate</w:t>
      </w:r>
      <w:r w:rsidR="00F6072A">
        <w:rPr>
          <w:rFonts w:asciiTheme="majorHAnsi" w:hAnsiTheme="majorHAnsi" w:cs="Arial"/>
          <w:color w:val="000000"/>
        </w:rPr>
        <w:t>s</w:t>
      </w:r>
      <w:r w:rsidRPr="00115EA5">
        <w:rPr>
          <w:rFonts w:asciiTheme="majorHAnsi" w:hAnsiTheme="majorHAnsi" w:cs="Arial"/>
          <w:color w:val="000000"/>
        </w:rPr>
        <w:t xml:space="preserve"> the commitment by ICANN of increased resources as soon as practicable to ensure more effective compliance. ICANN’s framework for monitoring and enforcing </w:t>
      </w:r>
      <w:r w:rsidRPr="00115EA5">
        <w:rPr>
          <w:rFonts w:asciiTheme="majorHAnsi" w:hAnsiTheme="majorHAnsi" w:cs="Arial"/>
          <w:color w:val="000000"/>
        </w:rPr>
        <w:lastRenderedPageBreak/>
        <w:t>compliance will therefore need to be urgently reassessed.</w:t>
      </w:r>
      <w:r>
        <w:rPr>
          <w:rFonts w:asciiTheme="majorHAnsi" w:hAnsiTheme="majorHAnsi" w:cs="Arial"/>
          <w:color w:val="000000"/>
        </w:rPr>
        <w:t xml:space="preserve"> I</w:t>
      </w:r>
      <w:r w:rsidRPr="00115EA5">
        <w:rPr>
          <w:rFonts w:asciiTheme="majorHAnsi" w:hAnsiTheme="majorHAnsi" w:cs="Arial"/>
          <w:color w:val="000000"/>
        </w:rPr>
        <w:t xml:space="preserve">mplementation will create additional costs, notably relating to ICANN resourcing, and to data validation and verification. It is </w:t>
      </w:r>
      <w:r>
        <w:rPr>
          <w:rFonts w:asciiTheme="majorHAnsi" w:hAnsiTheme="majorHAnsi" w:cs="Arial"/>
          <w:color w:val="000000"/>
        </w:rPr>
        <w:t>i</w:t>
      </w:r>
      <w:r w:rsidRPr="00115EA5">
        <w:rPr>
          <w:rFonts w:asciiTheme="majorHAnsi" w:hAnsiTheme="majorHAnsi" w:cs="Arial"/>
          <w:color w:val="000000"/>
        </w:rPr>
        <w:t xml:space="preserve">mportant </w:t>
      </w:r>
      <w:r>
        <w:rPr>
          <w:rFonts w:asciiTheme="majorHAnsi" w:hAnsiTheme="majorHAnsi" w:cs="Arial"/>
          <w:color w:val="000000"/>
        </w:rPr>
        <w:t xml:space="preserve">that the </w:t>
      </w:r>
      <w:proofErr w:type="spellStart"/>
      <w:r>
        <w:rPr>
          <w:rFonts w:asciiTheme="majorHAnsi" w:hAnsiTheme="majorHAnsi" w:cs="Arial"/>
          <w:color w:val="000000"/>
        </w:rPr>
        <w:t>RrSG</w:t>
      </w:r>
      <w:proofErr w:type="spellEnd"/>
      <w:r w:rsidRPr="00115EA5">
        <w:rPr>
          <w:rFonts w:asciiTheme="majorHAnsi" w:hAnsiTheme="majorHAnsi" w:cs="Arial"/>
          <w:color w:val="000000"/>
        </w:rPr>
        <w:t xml:space="preserve"> be fully engaged in the implementation. </w:t>
      </w:r>
      <w:r>
        <w:rPr>
          <w:rFonts w:asciiTheme="majorHAnsi" w:hAnsiTheme="majorHAnsi" w:cs="Arial"/>
          <w:color w:val="000000"/>
        </w:rPr>
        <w:t>A</w:t>
      </w:r>
      <w:r w:rsidRPr="00115EA5">
        <w:rPr>
          <w:rFonts w:asciiTheme="majorHAnsi" w:hAnsiTheme="majorHAnsi" w:cs="Arial"/>
          <w:color w:val="000000"/>
        </w:rPr>
        <w:t>dditiona</w:t>
      </w:r>
      <w:r>
        <w:rPr>
          <w:rFonts w:asciiTheme="majorHAnsi" w:hAnsiTheme="majorHAnsi" w:cs="Arial"/>
          <w:color w:val="000000"/>
        </w:rPr>
        <w:t xml:space="preserve">l costs should not be regarded </w:t>
      </w:r>
      <w:r w:rsidRPr="00115EA5">
        <w:rPr>
          <w:rFonts w:asciiTheme="majorHAnsi" w:hAnsiTheme="majorHAnsi" w:cs="Arial"/>
          <w:color w:val="000000"/>
        </w:rPr>
        <w:t>by registrars engaging consumers at the point of sale, as a barrier to implementation. All members of the ICANN community should now seize as a matter of urgency the long overdue opportunity p</w:t>
      </w:r>
      <w:r>
        <w:rPr>
          <w:rFonts w:asciiTheme="majorHAnsi" w:hAnsiTheme="majorHAnsi" w:cs="Arial"/>
          <w:color w:val="000000"/>
        </w:rPr>
        <w:t>rovided by the WHOIS RT</w:t>
      </w:r>
      <w:r w:rsidRPr="00115EA5">
        <w:rPr>
          <w:rFonts w:asciiTheme="majorHAnsi" w:hAnsiTheme="majorHAnsi" w:cs="Arial"/>
          <w:color w:val="000000"/>
        </w:rPr>
        <w:t xml:space="preserve"> to achieve real benefits for all Internet stakeholders, to foster greater consumer trust and access, and to reduce criminal misuse of the system.</w:t>
      </w:r>
    </w:p>
    <w:p w14:paraId="590815B9" w14:textId="77777777" w:rsidR="0000384A" w:rsidRDefault="0000384A" w:rsidP="0000384A">
      <w:pPr>
        <w:rPr>
          <w:rFonts w:asciiTheme="majorHAnsi" w:hAnsiTheme="majorHAnsi"/>
        </w:rPr>
      </w:pPr>
    </w:p>
    <w:p w14:paraId="4FAC0910" w14:textId="08D5DF0D" w:rsidR="003D4418" w:rsidRDefault="00914D29" w:rsidP="003D4418">
      <w:pPr>
        <w:widowControl w:val="0"/>
        <w:autoSpaceDE w:val="0"/>
        <w:autoSpaceDN w:val="0"/>
        <w:adjustRightInd w:val="0"/>
        <w:rPr>
          <w:rFonts w:asciiTheme="majorHAnsi" w:hAnsiTheme="majorHAnsi" w:cs="Courier"/>
        </w:rPr>
      </w:pPr>
      <w:hyperlink r:id="rId225" w:history="1">
        <w:r w:rsidR="003D4418" w:rsidRPr="00761F5C">
          <w:rPr>
            <w:rStyle w:val="Hyperlink"/>
            <w:rFonts w:asciiTheme="majorHAnsi" w:hAnsiTheme="majorHAnsi" w:cs="Courier"/>
          </w:rPr>
          <w:t>GNSO Registrar Stakeholder Group (</w:t>
        </w:r>
        <w:proofErr w:type="spellStart"/>
        <w:r w:rsidR="003D4418" w:rsidRPr="00761F5C">
          <w:rPr>
            <w:rStyle w:val="Hyperlink"/>
            <w:rFonts w:asciiTheme="majorHAnsi" w:hAnsiTheme="majorHAnsi" w:cs="Courier"/>
          </w:rPr>
          <w:t>RrSG</w:t>
        </w:r>
        <w:proofErr w:type="spellEnd"/>
        <w:r w:rsidR="003D4418" w:rsidRPr="00761F5C">
          <w:rPr>
            <w:rStyle w:val="Hyperlink"/>
            <w:rFonts w:asciiTheme="majorHAnsi" w:hAnsiTheme="majorHAnsi" w:cs="Courier"/>
          </w:rPr>
          <w:t>)</w:t>
        </w:r>
      </w:hyperlink>
      <w:r w:rsidR="0000384A">
        <w:rPr>
          <w:rFonts w:asciiTheme="majorHAnsi" w:hAnsiTheme="majorHAnsi" w:cs="Courier"/>
        </w:rPr>
        <w:t>- A</w:t>
      </w:r>
      <w:r w:rsidR="0000384A" w:rsidRPr="00A1666D">
        <w:rPr>
          <w:rFonts w:asciiTheme="majorHAnsi" w:hAnsiTheme="majorHAnsi" w:cs="Courier"/>
        </w:rPr>
        <w:t>pplaud</w:t>
      </w:r>
      <w:r w:rsidR="0000384A">
        <w:rPr>
          <w:rFonts w:asciiTheme="majorHAnsi" w:hAnsiTheme="majorHAnsi" w:cs="Courier"/>
        </w:rPr>
        <w:t>s</w:t>
      </w:r>
      <w:r w:rsidR="0000384A" w:rsidRPr="00A1666D">
        <w:rPr>
          <w:rFonts w:asciiTheme="majorHAnsi" w:hAnsiTheme="majorHAnsi" w:cs="Courier"/>
        </w:rPr>
        <w:t xml:space="preserve"> the thorough examination of the privacy &amp; proxy services industry and the challenges inher</w:t>
      </w:r>
      <w:r w:rsidR="0000384A">
        <w:rPr>
          <w:rFonts w:asciiTheme="majorHAnsi" w:hAnsiTheme="majorHAnsi" w:cs="Courier"/>
        </w:rPr>
        <w:t xml:space="preserve">ent to "thin" </w:t>
      </w:r>
      <w:proofErr w:type="spellStart"/>
      <w:r w:rsidR="0000384A">
        <w:rPr>
          <w:rFonts w:asciiTheme="majorHAnsi" w:hAnsiTheme="majorHAnsi" w:cs="Courier"/>
        </w:rPr>
        <w:t>gTLD</w:t>
      </w:r>
      <w:proofErr w:type="spellEnd"/>
      <w:r w:rsidR="0000384A">
        <w:rPr>
          <w:rFonts w:asciiTheme="majorHAnsi" w:hAnsiTheme="majorHAnsi" w:cs="Courier"/>
        </w:rPr>
        <w:t xml:space="preserve"> registries. The RT</w:t>
      </w:r>
      <w:r w:rsidR="0000384A" w:rsidRPr="00A1666D">
        <w:rPr>
          <w:rFonts w:asciiTheme="majorHAnsi" w:hAnsiTheme="majorHAnsi" w:cs="Courier"/>
        </w:rPr>
        <w:t xml:space="preserve"> may have exceeded the scope </w:t>
      </w:r>
      <w:r w:rsidR="00F6072A">
        <w:rPr>
          <w:rFonts w:asciiTheme="majorHAnsi" w:hAnsiTheme="majorHAnsi" w:cs="Courier"/>
        </w:rPr>
        <w:t>and</w:t>
      </w:r>
      <w:r w:rsidR="0000384A" w:rsidRPr="00A1666D">
        <w:rPr>
          <w:rFonts w:asciiTheme="majorHAnsi" w:hAnsiTheme="majorHAnsi" w:cs="Courier"/>
        </w:rPr>
        <w:t xml:space="preserve"> should more fully engage in the bottom-up process by calling for formal community discussion and/or the establishment of a </w:t>
      </w:r>
      <w:r w:rsidR="00F6072A">
        <w:rPr>
          <w:rFonts w:asciiTheme="majorHAnsi" w:hAnsiTheme="majorHAnsi" w:cs="Courier"/>
        </w:rPr>
        <w:t>PDP</w:t>
      </w:r>
      <w:r w:rsidR="0000384A">
        <w:rPr>
          <w:rFonts w:asciiTheme="majorHAnsi" w:hAnsiTheme="majorHAnsi" w:cs="Courier"/>
        </w:rPr>
        <w:t xml:space="preserve">. </w:t>
      </w:r>
      <w:r w:rsidR="00B6032E">
        <w:rPr>
          <w:rFonts w:asciiTheme="majorHAnsi" w:hAnsiTheme="majorHAnsi" w:cs="Courier"/>
        </w:rPr>
        <w:t>T</w:t>
      </w:r>
      <w:r w:rsidR="0000384A" w:rsidRPr="00A1666D">
        <w:rPr>
          <w:rFonts w:asciiTheme="majorHAnsi" w:hAnsiTheme="majorHAnsi" w:cs="Courier"/>
        </w:rPr>
        <w:t xml:space="preserve">he </w:t>
      </w:r>
      <w:r w:rsidR="0000384A">
        <w:rPr>
          <w:rFonts w:asciiTheme="majorHAnsi" w:hAnsiTheme="majorHAnsi" w:cs="Courier"/>
        </w:rPr>
        <w:t>GNSO</w:t>
      </w:r>
      <w:r w:rsidR="0000384A" w:rsidRPr="00A1666D">
        <w:rPr>
          <w:rFonts w:asciiTheme="majorHAnsi" w:hAnsiTheme="majorHAnsi" w:cs="Courier"/>
        </w:rPr>
        <w:t xml:space="preserve"> Council initiated a </w:t>
      </w:r>
      <w:r w:rsidR="0000384A">
        <w:rPr>
          <w:rFonts w:asciiTheme="majorHAnsi" w:hAnsiTheme="majorHAnsi" w:cs="Courier"/>
        </w:rPr>
        <w:t>PDP</w:t>
      </w:r>
      <w:r w:rsidR="0000384A" w:rsidRPr="00A1666D">
        <w:rPr>
          <w:rFonts w:asciiTheme="majorHAnsi" w:hAnsiTheme="majorHAnsi" w:cs="Courier"/>
        </w:rPr>
        <w:t xml:space="preserve"> on the "thick WHOIS" issue </w:t>
      </w:r>
      <w:r w:rsidR="0000384A">
        <w:rPr>
          <w:rFonts w:asciiTheme="majorHAnsi" w:hAnsiTheme="majorHAnsi" w:cs="Courier"/>
        </w:rPr>
        <w:t>in</w:t>
      </w:r>
      <w:r w:rsidR="0000384A" w:rsidRPr="00A1666D">
        <w:rPr>
          <w:rFonts w:asciiTheme="majorHAnsi" w:hAnsiTheme="majorHAnsi" w:cs="Courier"/>
        </w:rPr>
        <w:t xml:space="preserve"> Costa Rica.</w:t>
      </w:r>
      <w:r w:rsidR="003D4418">
        <w:rPr>
          <w:rFonts w:asciiTheme="majorHAnsi" w:hAnsiTheme="majorHAnsi" w:cs="Courier"/>
        </w:rPr>
        <w:t xml:space="preserve"> </w:t>
      </w:r>
      <w:r w:rsidR="00F6072A">
        <w:rPr>
          <w:rFonts w:asciiTheme="majorHAnsi" w:hAnsiTheme="majorHAnsi" w:cs="Courier"/>
        </w:rPr>
        <w:t>We would like to highlight that</w:t>
      </w:r>
      <w:r w:rsidR="003D4418">
        <w:rPr>
          <w:rFonts w:asciiTheme="majorHAnsi" w:hAnsiTheme="majorHAnsi" w:cs="Courier"/>
        </w:rPr>
        <w:t xml:space="preserve"> </w:t>
      </w:r>
      <w:r w:rsidR="003D4418" w:rsidRPr="00434EAE">
        <w:rPr>
          <w:rFonts w:asciiTheme="majorHAnsi" w:hAnsiTheme="majorHAnsi" w:cs="Courier"/>
        </w:rPr>
        <w:t>the universally understanding that the WHOIS system is being used for purposes</w:t>
      </w:r>
      <w:r w:rsidR="003D4418">
        <w:rPr>
          <w:rFonts w:asciiTheme="majorHAnsi" w:hAnsiTheme="majorHAnsi" w:cs="Courier"/>
        </w:rPr>
        <w:t xml:space="preserve"> it was never designed to serve. A</w:t>
      </w:r>
      <w:r w:rsidR="003D4418" w:rsidRPr="00434EAE">
        <w:rPr>
          <w:rFonts w:asciiTheme="majorHAnsi" w:hAnsiTheme="majorHAnsi" w:cs="Courier"/>
        </w:rPr>
        <w:t>ll incremental changes should be part of a larger strategy to replace the system, as has been recommended by many community members, importantly the Security and Stability Advisory Committee.</w:t>
      </w:r>
    </w:p>
    <w:p w14:paraId="083B24C0" w14:textId="77777777" w:rsidR="0000384A" w:rsidRDefault="0000384A" w:rsidP="0000384A">
      <w:pPr>
        <w:rPr>
          <w:rFonts w:asciiTheme="majorHAnsi" w:hAnsiTheme="majorHAnsi"/>
        </w:rPr>
      </w:pPr>
    </w:p>
    <w:p w14:paraId="5FFD9697" w14:textId="07942633" w:rsidR="0000384A" w:rsidRPr="00395190" w:rsidRDefault="00914D29" w:rsidP="0000384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mbria" w:hAnsi="Cambria" w:cs="Cambria"/>
          <w:color w:val="000000"/>
        </w:rPr>
      </w:pPr>
      <w:hyperlink r:id="rId226" w:history="1">
        <w:r w:rsidR="0000384A" w:rsidRPr="00D02BE8">
          <w:rPr>
            <w:rStyle w:val="Hyperlink"/>
            <w:rFonts w:asciiTheme="majorHAnsi" w:hAnsiTheme="majorHAnsi"/>
          </w:rPr>
          <w:t>Coalition Against Domain Name Abuse (CADNA)</w:t>
        </w:r>
      </w:hyperlink>
      <w:r w:rsidR="0000384A">
        <w:rPr>
          <w:rFonts w:ascii="Cambria" w:hAnsi="Cambria" w:cs="Cambria"/>
          <w:color w:val="000000"/>
        </w:rPr>
        <w:t xml:space="preserve"> </w:t>
      </w:r>
      <w:r w:rsidR="00604579">
        <w:rPr>
          <w:rFonts w:ascii="Cambria" w:hAnsi="Cambria" w:cs="Cambria"/>
          <w:color w:val="000000"/>
        </w:rPr>
        <w:t>–</w:t>
      </w:r>
      <w:r w:rsidR="0000384A">
        <w:rPr>
          <w:rFonts w:ascii="Cambria" w:hAnsi="Cambria" w:cs="Cambria"/>
          <w:color w:val="000000"/>
        </w:rPr>
        <w:t xml:space="preserve"> </w:t>
      </w:r>
      <w:r w:rsidR="00604579">
        <w:rPr>
          <w:rFonts w:asciiTheme="majorHAnsi" w:hAnsiTheme="majorHAnsi" w:cs="Cambria"/>
          <w:color w:val="000000"/>
        </w:rPr>
        <w:t>CADNA agrees</w:t>
      </w:r>
      <w:r w:rsidR="0000384A" w:rsidRPr="00A478B5">
        <w:rPr>
          <w:rFonts w:asciiTheme="majorHAnsi" w:hAnsiTheme="majorHAnsi" w:cs="Cambria"/>
          <w:color w:val="000000"/>
        </w:rPr>
        <w:t xml:space="preserve"> on the importance of protecting and enforcing trademarks and intellectual property rights, as well as ensuring a safe online environment. </w:t>
      </w:r>
      <w:r w:rsidR="0000384A">
        <w:rPr>
          <w:rFonts w:asciiTheme="majorHAnsi" w:hAnsiTheme="majorHAnsi" w:cs="Cambria"/>
          <w:color w:val="000000"/>
        </w:rPr>
        <w:t>I</w:t>
      </w:r>
      <w:r w:rsidR="0000384A" w:rsidRPr="00A478B5">
        <w:rPr>
          <w:rFonts w:asciiTheme="majorHAnsi" w:hAnsiTheme="majorHAnsi" w:cs="Cambria"/>
          <w:color w:val="000000"/>
        </w:rPr>
        <w:t xml:space="preserve">nadequate WHOIS requirements and enforcement handicap efforts to curb cybersquatting and facilitate fraudulent behavior. The Report’s evaluation that the current WHOIS system “is broken and needs to be </w:t>
      </w:r>
      <w:r w:rsidR="0000384A">
        <w:rPr>
          <w:rFonts w:asciiTheme="majorHAnsi" w:hAnsiTheme="majorHAnsi" w:cs="Cambria"/>
          <w:color w:val="000000"/>
        </w:rPr>
        <w:t>repaired” is consistent with our</w:t>
      </w:r>
      <w:r w:rsidR="0000384A" w:rsidRPr="00A478B5">
        <w:rPr>
          <w:rFonts w:asciiTheme="majorHAnsi" w:hAnsiTheme="majorHAnsi" w:cs="Cambria"/>
          <w:color w:val="000000"/>
        </w:rPr>
        <w:t xml:space="preserve"> experience. </w:t>
      </w:r>
      <w:r w:rsidR="00533B1B">
        <w:rPr>
          <w:rFonts w:asciiTheme="majorHAnsi" w:hAnsiTheme="majorHAnsi" w:cs="Cambria"/>
          <w:color w:val="000000"/>
        </w:rPr>
        <w:t>CADNA is</w:t>
      </w:r>
      <w:r w:rsidR="0000384A" w:rsidRPr="00A478B5">
        <w:rPr>
          <w:rFonts w:asciiTheme="majorHAnsi" w:hAnsiTheme="majorHAnsi" w:cs="Cambria"/>
          <w:color w:val="000000"/>
        </w:rPr>
        <w:t xml:space="preserve"> aware of how the current inaccuracies, inconsistencies and lack of enforcement within the system threaten intellectual property protection. </w:t>
      </w:r>
      <w:r w:rsidR="0000384A">
        <w:rPr>
          <w:rFonts w:asciiTheme="majorHAnsi" w:hAnsiTheme="majorHAnsi" w:cs="Cambria"/>
          <w:color w:val="000000"/>
        </w:rPr>
        <w:t>I</w:t>
      </w:r>
      <w:r w:rsidR="0000384A" w:rsidRPr="00A478B5">
        <w:rPr>
          <w:rFonts w:asciiTheme="majorHAnsi" w:hAnsiTheme="majorHAnsi" w:cs="Cambria"/>
          <w:color w:val="000000"/>
        </w:rPr>
        <w:t xml:space="preserve">CANN </w:t>
      </w:r>
      <w:r w:rsidR="0000384A">
        <w:rPr>
          <w:rFonts w:asciiTheme="majorHAnsi" w:hAnsiTheme="majorHAnsi" w:cs="Cambria"/>
          <w:color w:val="000000"/>
        </w:rPr>
        <w:t xml:space="preserve">will need </w:t>
      </w:r>
      <w:r w:rsidR="0000384A" w:rsidRPr="00A478B5">
        <w:rPr>
          <w:rFonts w:asciiTheme="majorHAnsi" w:hAnsiTheme="majorHAnsi" w:cs="Cambria"/>
          <w:color w:val="000000"/>
        </w:rPr>
        <w:t xml:space="preserve">to accept </w:t>
      </w:r>
      <w:r w:rsidR="0000384A">
        <w:rPr>
          <w:rFonts w:asciiTheme="majorHAnsi" w:hAnsiTheme="majorHAnsi" w:cs="Cambria"/>
          <w:color w:val="000000"/>
        </w:rPr>
        <w:t>t</w:t>
      </w:r>
      <w:r w:rsidR="0000384A" w:rsidRPr="00A478B5">
        <w:rPr>
          <w:rFonts w:asciiTheme="majorHAnsi" w:hAnsiTheme="majorHAnsi" w:cs="Cambria"/>
          <w:color w:val="000000"/>
        </w:rPr>
        <w:t>he Team’s recommendations to make WHOIS policy issues a strategic priority. Many of the Report’s ot</w:t>
      </w:r>
      <w:r w:rsidR="00897F83">
        <w:rPr>
          <w:rFonts w:asciiTheme="majorHAnsi" w:hAnsiTheme="majorHAnsi" w:cs="Cambria"/>
          <w:color w:val="000000"/>
        </w:rPr>
        <w:t>her recommendations are astute</w:t>
      </w:r>
      <w:r w:rsidR="0000384A" w:rsidRPr="00A478B5">
        <w:rPr>
          <w:rFonts w:asciiTheme="majorHAnsi" w:hAnsiTheme="majorHAnsi" w:cs="Cambria"/>
          <w:color w:val="000000"/>
        </w:rPr>
        <w:t>. CADNA would like to see more elaboration and specifics regarding how ICANN would enforce a revised WHOIS policy, and, similarly, guidelines, for how registrars should work with law enforcement and handle abuse complaints</w:t>
      </w:r>
      <w:r w:rsidR="0000384A" w:rsidRPr="00246324">
        <w:rPr>
          <w:rFonts w:asciiTheme="majorHAnsi" w:hAnsiTheme="majorHAnsi" w:cs="Cambria"/>
          <w:color w:val="000000"/>
        </w:rPr>
        <w:t xml:space="preserve">. </w:t>
      </w:r>
    </w:p>
    <w:p w14:paraId="1E870B94" w14:textId="77777777" w:rsidR="0000384A" w:rsidRPr="007A45C3" w:rsidRDefault="0000384A" w:rsidP="0000384A">
      <w:pPr>
        <w:rPr>
          <w:rFonts w:asciiTheme="majorHAnsi" w:hAnsiTheme="majorHAnsi"/>
        </w:rPr>
      </w:pPr>
    </w:p>
    <w:p w14:paraId="3DD3F5BF" w14:textId="74594FA8" w:rsidR="0000384A" w:rsidRDefault="00914D29" w:rsidP="0000384A">
      <w:pPr>
        <w:rPr>
          <w:rFonts w:asciiTheme="majorHAnsi" w:hAnsiTheme="majorHAnsi" w:cs="Arial"/>
          <w:color w:val="000000"/>
        </w:rPr>
      </w:pPr>
      <w:hyperlink r:id="rId227" w:history="1">
        <w:r w:rsidR="0000384A" w:rsidRPr="007A45C3">
          <w:rPr>
            <w:rStyle w:val="Hyperlink"/>
            <w:rFonts w:asciiTheme="majorHAnsi" w:hAnsiTheme="majorHAnsi" w:cs="Arial"/>
          </w:rPr>
          <w:t>Internet Service Provider and Connectivity Providers Constituency (ISPCP)</w:t>
        </w:r>
      </w:hyperlink>
      <w:r w:rsidR="0000384A">
        <w:rPr>
          <w:rFonts w:asciiTheme="majorHAnsi" w:hAnsiTheme="majorHAnsi" w:cs="Arial"/>
          <w:color w:val="000000"/>
        </w:rPr>
        <w:t xml:space="preserve"> – Supports recommendations </w:t>
      </w:r>
      <w:r w:rsidR="0000384A" w:rsidRPr="007A45C3">
        <w:rPr>
          <w:rFonts w:asciiTheme="majorHAnsi" w:hAnsiTheme="majorHAnsi" w:cs="Arial"/>
          <w:color w:val="000000"/>
        </w:rPr>
        <w:t xml:space="preserve">although it is noted that other activities </w:t>
      </w:r>
      <w:r w:rsidR="0000384A">
        <w:rPr>
          <w:rFonts w:asciiTheme="majorHAnsi" w:hAnsiTheme="majorHAnsi" w:cs="Arial"/>
          <w:color w:val="000000"/>
        </w:rPr>
        <w:t>in progress may have some impact (RAA) and urges to ensure</w:t>
      </w:r>
      <w:r w:rsidR="0000384A" w:rsidRPr="007A45C3">
        <w:rPr>
          <w:rFonts w:asciiTheme="majorHAnsi" w:hAnsiTheme="majorHAnsi" w:cs="Arial"/>
          <w:color w:val="000000"/>
        </w:rPr>
        <w:t xml:space="preserve"> implementation within the shortest possible time</w:t>
      </w:r>
      <w:r w:rsidR="0000384A">
        <w:rPr>
          <w:rFonts w:asciiTheme="majorHAnsi" w:hAnsiTheme="majorHAnsi" w:cs="Arial"/>
          <w:color w:val="000000"/>
        </w:rPr>
        <w:t xml:space="preserve">. </w:t>
      </w:r>
      <w:r w:rsidR="009220F7">
        <w:rPr>
          <w:rFonts w:asciiTheme="majorHAnsi" w:hAnsiTheme="majorHAnsi" w:cs="Arial"/>
          <w:color w:val="000000"/>
        </w:rPr>
        <w:t>F</w:t>
      </w:r>
      <w:r w:rsidR="0000384A" w:rsidRPr="006C1263">
        <w:rPr>
          <w:rFonts w:asciiTheme="majorHAnsi" w:eastAsia="Arial Unicode MS" w:hAnsiTheme="majorHAnsi" w:cs="Arial"/>
          <w:color w:val="000000"/>
        </w:rPr>
        <w:t>urther effort is still required to ensure a clear and concise understanding of definitions and terms.</w:t>
      </w:r>
      <w:r w:rsidR="0000384A">
        <w:rPr>
          <w:rFonts w:asciiTheme="majorHAnsi" w:hAnsiTheme="majorHAnsi" w:cs="Arial"/>
          <w:color w:val="000000"/>
        </w:rPr>
        <w:t xml:space="preserve"> </w:t>
      </w:r>
      <w:r w:rsidR="0000384A" w:rsidRPr="006C1263">
        <w:rPr>
          <w:rFonts w:asciiTheme="majorHAnsi" w:eastAsia="Arial Unicode MS" w:hAnsiTheme="majorHAnsi" w:cs="Arial"/>
          <w:color w:val="000000"/>
        </w:rPr>
        <w:t>The need for data accuracy has been at the heart of the ISPCP concerns</w:t>
      </w:r>
      <w:r w:rsidR="0000384A">
        <w:rPr>
          <w:rFonts w:asciiTheme="majorHAnsi" w:eastAsia="Arial Unicode MS" w:hAnsiTheme="majorHAnsi" w:cs="Arial"/>
          <w:color w:val="000000"/>
        </w:rPr>
        <w:t xml:space="preserve">. </w:t>
      </w:r>
      <w:r w:rsidR="0000384A" w:rsidRPr="006C1263">
        <w:rPr>
          <w:rFonts w:asciiTheme="majorHAnsi" w:eastAsia="Arial Unicode MS" w:hAnsiTheme="majorHAnsi" w:cs="Arial"/>
          <w:color w:val="000000"/>
        </w:rPr>
        <w:t>The proposed improvements in accuracy along with enforceable, binding contractual agreements will facilitate urgently required improvements.</w:t>
      </w:r>
      <w:r w:rsidR="0000384A">
        <w:rPr>
          <w:rFonts w:asciiTheme="majorHAnsi" w:hAnsiTheme="majorHAnsi" w:cs="Arial"/>
          <w:color w:val="000000"/>
        </w:rPr>
        <w:t xml:space="preserve"> The</w:t>
      </w:r>
      <w:r w:rsidR="0000384A" w:rsidRPr="006C1263">
        <w:rPr>
          <w:rFonts w:asciiTheme="majorHAnsi" w:hAnsiTheme="majorHAnsi" w:cs="Arial"/>
          <w:color w:val="000000"/>
        </w:rPr>
        <w:t xml:space="preserve"> </w:t>
      </w:r>
      <w:proofErr w:type="spellStart"/>
      <w:r w:rsidR="0000384A" w:rsidRPr="006C1263">
        <w:rPr>
          <w:rFonts w:asciiTheme="majorHAnsi" w:hAnsiTheme="majorHAnsi" w:cs="Arial"/>
          <w:color w:val="000000"/>
        </w:rPr>
        <w:t>AoC</w:t>
      </w:r>
      <w:proofErr w:type="spellEnd"/>
      <w:r w:rsidR="0000384A" w:rsidRPr="006C1263">
        <w:rPr>
          <w:rFonts w:asciiTheme="majorHAnsi" w:hAnsiTheme="majorHAnsi" w:cs="Arial"/>
          <w:color w:val="000000"/>
        </w:rPr>
        <w:t xml:space="preserve"> refers only to ICANN policies and therefore WHOIS issues in the </w:t>
      </w:r>
      <w:proofErr w:type="spellStart"/>
      <w:r w:rsidR="0000384A" w:rsidRPr="006C1263">
        <w:rPr>
          <w:rFonts w:asciiTheme="majorHAnsi" w:hAnsiTheme="majorHAnsi" w:cs="Arial"/>
          <w:color w:val="000000"/>
        </w:rPr>
        <w:t>ccTLD</w:t>
      </w:r>
      <w:proofErr w:type="spellEnd"/>
      <w:r w:rsidR="0000384A" w:rsidRPr="006C1263">
        <w:rPr>
          <w:rFonts w:asciiTheme="majorHAnsi" w:hAnsiTheme="majorHAnsi" w:cs="Arial"/>
          <w:color w:val="000000"/>
        </w:rPr>
        <w:t xml:space="preserve"> space and the IP addressing were out of scope for this review. </w:t>
      </w:r>
      <w:r w:rsidR="009220F7">
        <w:rPr>
          <w:rFonts w:asciiTheme="majorHAnsi" w:hAnsiTheme="majorHAnsi" w:cs="Arial"/>
          <w:color w:val="000000"/>
        </w:rPr>
        <w:t>A</w:t>
      </w:r>
      <w:r w:rsidR="0000384A" w:rsidRPr="006C1263">
        <w:rPr>
          <w:rFonts w:asciiTheme="majorHAnsi" w:hAnsiTheme="majorHAnsi" w:cs="Arial"/>
          <w:color w:val="000000"/>
        </w:rPr>
        <w:t xml:space="preserve">ctors having competencies in </w:t>
      </w:r>
      <w:r w:rsidR="0000384A">
        <w:rPr>
          <w:rFonts w:asciiTheme="majorHAnsi" w:hAnsiTheme="majorHAnsi" w:cs="Arial"/>
          <w:color w:val="000000"/>
        </w:rPr>
        <w:t xml:space="preserve">these </w:t>
      </w:r>
      <w:r w:rsidR="0000384A" w:rsidRPr="006C1263">
        <w:rPr>
          <w:rFonts w:asciiTheme="majorHAnsi" w:hAnsiTheme="majorHAnsi" w:cs="Arial"/>
          <w:color w:val="000000"/>
        </w:rPr>
        <w:t>additional areas proceed to their own review and make it public.</w:t>
      </w:r>
      <w:r w:rsidR="0000384A">
        <w:rPr>
          <w:rFonts w:asciiTheme="majorHAnsi" w:hAnsiTheme="majorHAnsi" w:cs="Arial"/>
          <w:color w:val="000000"/>
        </w:rPr>
        <w:t xml:space="preserve"> </w:t>
      </w:r>
      <w:r w:rsidR="0000384A" w:rsidRPr="006C1263">
        <w:rPr>
          <w:rFonts w:asciiTheme="majorHAnsi" w:hAnsiTheme="majorHAnsi" w:cs="Arial"/>
          <w:color w:val="000000"/>
        </w:rPr>
        <w:t xml:space="preserve">It is considered essential a review of the implementation of the Recommendations coupled with a detailed assessment of the improvements that have resulted, is followed up by future </w:t>
      </w:r>
      <w:r w:rsidR="009220F7">
        <w:rPr>
          <w:rFonts w:asciiTheme="majorHAnsi" w:hAnsiTheme="majorHAnsi" w:cs="Arial"/>
          <w:color w:val="000000"/>
        </w:rPr>
        <w:t>RTs</w:t>
      </w:r>
      <w:r w:rsidR="0000384A" w:rsidRPr="006C1263">
        <w:rPr>
          <w:rFonts w:asciiTheme="majorHAnsi" w:hAnsiTheme="majorHAnsi" w:cs="Arial"/>
          <w:color w:val="000000"/>
        </w:rPr>
        <w:t>.</w:t>
      </w:r>
    </w:p>
    <w:p w14:paraId="07877715" w14:textId="77777777" w:rsidR="0000384A" w:rsidRDefault="0000384A" w:rsidP="0000384A">
      <w:pPr>
        <w:rPr>
          <w:rFonts w:asciiTheme="majorHAnsi" w:hAnsiTheme="majorHAnsi" w:cs="Arial"/>
          <w:color w:val="000000"/>
        </w:rPr>
      </w:pPr>
    </w:p>
    <w:p w14:paraId="72F01A2C" w14:textId="326120D4" w:rsidR="0000384A" w:rsidRPr="00D817F8" w:rsidRDefault="00914D29" w:rsidP="0000384A">
      <w:pPr>
        <w:rPr>
          <w:rFonts w:asciiTheme="majorHAnsi" w:hAnsiTheme="majorHAnsi" w:cs="Arial"/>
          <w:color w:val="000000"/>
        </w:rPr>
      </w:pPr>
      <w:hyperlink r:id="rId228" w:history="1">
        <w:r w:rsidR="0000384A" w:rsidRPr="00FE7E6C">
          <w:rPr>
            <w:rStyle w:val="Hyperlink"/>
            <w:rFonts w:asciiTheme="majorHAnsi" w:hAnsiTheme="majorHAnsi" w:cs="Arial"/>
          </w:rPr>
          <w:t>United States Department of Commerce</w:t>
        </w:r>
      </w:hyperlink>
      <w:r w:rsidR="0000384A">
        <w:rPr>
          <w:rFonts w:asciiTheme="majorHAnsi" w:hAnsiTheme="majorHAnsi" w:cs="Arial"/>
          <w:color w:val="000000"/>
        </w:rPr>
        <w:t xml:space="preserve"> - Supports the majority of the recommendations and considers them critical. The U.S. Government supports the recommendations regarding proxy services, including standardizing the reveal process and time frames, conducting due diligence checks, and providing abuse points of contact. However, we strongly believe that the “guidelines” should be incorporated as requirements in the revision to the Registrar Accreditation Agreement, rather than adopted as voluntary practices. The development of technical capabilities and modifications to give global access to gather, store and make available in fully searchable online databases all internationalized registration should be encouraged, which includes translation of the data, and the results incorporated into Registrar and Registry agreements within 6 months of adoption of the results by the ICANN Board. </w:t>
      </w:r>
      <w:r w:rsidR="0000384A">
        <w:rPr>
          <w:rFonts w:asciiTheme="majorHAnsi" w:hAnsiTheme="majorHAnsi"/>
        </w:rPr>
        <w:t xml:space="preserve">Consistent with the GAC/LEA Recommendations for amendments to the RAA, </w:t>
      </w:r>
      <w:r w:rsidR="00042B99">
        <w:rPr>
          <w:rFonts w:asciiTheme="majorHAnsi" w:hAnsiTheme="majorHAnsi"/>
        </w:rPr>
        <w:t>t</w:t>
      </w:r>
      <w:r w:rsidR="0000384A">
        <w:rPr>
          <w:rFonts w:asciiTheme="majorHAnsi" w:hAnsiTheme="majorHAnsi"/>
        </w:rPr>
        <w:t>he WHOIS RT should incorporate a requirement for Registrars to validate registrant data at the time of registration, upon renewal of a domain name, and upon receiving updated contact information in response to a notice of inaccurate data. Such a validation requirements would significantly reduce the incidence of inaccurate WHOIS data.</w:t>
      </w:r>
      <w:r w:rsidR="0000384A">
        <w:rPr>
          <w:rFonts w:asciiTheme="majorHAnsi" w:hAnsiTheme="majorHAnsi" w:cs="Arial"/>
          <w:color w:val="000000"/>
        </w:rPr>
        <w:t xml:space="preserve"> </w:t>
      </w:r>
      <w:r w:rsidR="0000384A">
        <w:rPr>
          <w:rFonts w:asciiTheme="majorHAnsi" w:hAnsiTheme="majorHAnsi"/>
        </w:rPr>
        <w:t xml:space="preserve">Although we welcome the WHOIS RT’s recommendations that the privacy and proxy services should be “standardized”, we remain concerned that such services have been, and can continue to be, misused too easily. The unrestrained provision of privacy and proxy services, which have not been clearly defined, delineated or subject to clear, consistent, and enforceable requirements, by ICANN-accredited Registrars is also consistent with the legitimate uses of WHOIS data outlined in the 2007 GAC Principles regarding </w:t>
      </w:r>
      <w:proofErr w:type="spellStart"/>
      <w:r w:rsidR="0000384A">
        <w:rPr>
          <w:rFonts w:asciiTheme="majorHAnsi" w:hAnsiTheme="majorHAnsi"/>
        </w:rPr>
        <w:t>gTLD</w:t>
      </w:r>
      <w:proofErr w:type="spellEnd"/>
      <w:r w:rsidR="0000384A">
        <w:rPr>
          <w:rFonts w:asciiTheme="majorHAnsi" w:hAnsiTheme="majorHAnsi"/>
        </w:rPr>
        <w:t xml:space="preserve"> WHOIS services, by limiting or constraining access to the underlying registrant data. Adopting the recommendations of the WHOIS RT, updating RAA, and improving ICANN’s contract compliance collectively will enhance the tools available to law enforcement and consumer protection officials as the new generic top-level domain name (</w:t>
      </w:r>
      <w:proofErr w:type="spellStart"/>
      <w:r w:rsidR="0000384A">
        <w:rPr>
          <w:rFonts w:asciiTheme="majorHAnsi" w:hAnsiTheme="majorHAnsi"/>
        </w:rPr>
        <w:t>gTLD</w:t>
      </w:r>
      <w:proofErr w:type="spellEnd"/>
      <w:r w:rsidR="0000384A">
        <w:rPr>
          <w:rFonts w:asciiTheme="majorHAnsi" w:hAnsiTheme="majorHAnsi"/>
        </w:rPr>
        <w:t xml:space="preserve">) program unfolds. The Board should assign a high priority to achieving progress on these issues. Doing so will demonstrate that ICANN seriously takes its commitment to mitigate any unexpected harm due to the introduction of new </w:t>
      </w:r>
      <w:proofErr w:type="spellStart"/>
      <w:r w:rsidR="0000384A">
        <w:rPr>
          <w:rFonts w:asciiTheme="majorHAnsi" w:hAnsiTheme="majorHAnsi"/>
        </w:rPr>
        <w:t>gTLDs</w:t>
      </w:r>
      <w:proofErr w:type="spellEnd"/>
      <w:r w:rsidR="0000384A">
        <w:rPr>
          <w:rFonts w:asciiTheme="majorHAnsi" w:hAnsiTheme="majorHAnsi"/>
        </w:rPr>
        <w:t>.</w:t>
      </w:r>
    </w:p>
    <w:p w14:paraId="0028F702" w14:textId="77777777" w:rsidR="0000384A" w:rsidRDefault="0000384A" w:rsidP="0000384A"/>
    <w:p w14:paraId="0DAA8E49" w14:textId="01B63561" w:rsidR="00E43C83" w:rsidRPr="00CD31B5" w:rsidRDefault="00914D29" w:rsidP="00CD31B5">
      <w:hyperlink r:id="rId229" w:history="1">
        <w:r w:rsidR="0000384A" w:rsidRPr="0008635A">
          <w:rPr>
            <w:rStyle w:val="Hyperlink"/>
            <w:rFonts w:asciiTheme="majorHAnsi" w:hAnsiTheme="majorHAnsi"/>
          </w:rPr>
          <w:t>At-Large (ALAC)</w:t>
        </w:r>
      </w:hyperlink>
      <w:r w:rsidR="0000384A">
        <w:t xml:space="preserve"> </w:t>
      </w:r>
      <w:r w:rsidR="0000384A">
        <w:rPr>
          <w:rFonts w:asciiTheme="majorHAnsi" w:hAnsiTheme="majorHAnsi" w:cs="Calibri"/>
          <w:color w:val="000000"/>
        </w:rPr>
        <w:t>- Concurs</w:t>
      </w:r>
      <w:r w:rsidR="0000384A" w:rsidRPr="008D1199">
        <w:rPr>
          <w:rFonts w:asciiTheme="majorHAnsi" w:hAnsiTheme="majorHAnsi" w:cs="Calibri"/>
          <w:color w:val="000000"/>
        </w:rPr>
        <w:t xml:space="preserve"> that the WHOIS construct is broken and we support the tone and tenor of almost all of recommendations </w:t>
      </w:r>
      <w:r w:rsidR="0000384A">
        <w:rPr>
          <w:rFonts w:asciiTheme="majorHAnsi" w:hAnsiTheme="majorHAnsi" w:cs="Calibri"/>
          <w:color w:val="000000"/>
        </w:rPr>
        <w:t xml:space="preserve">The ALAC outlined its </w:t>
      </w:r>
      <w:r w:rsidR="0000384A" w:rsidRPr="008D1199">
        <w:rPr>
          <w:rFonts w:asciiTheme="majorHAnsi" w:hAnsiTheme="majorHAnsi" w:cs="Calibri"/>
          <w:color w:val="000000"/>
        </w:rPr>
        <w:t xml:space="preserve">anticipations </w:t>
      </w:r>
      <w:r w:rsidR="0000384A">
        <w:rPr>
          <w:rFonts w:asciiTheme="majorHAnsi" w:hAnsiTheme="majorHAnsi" w:cs="Calibri"/>
          <w:color w:val="000000"/>
        </w:rPr>
        <w:t>in their</w:t>
      </w:r>
      <w:r w:rsidR="0000384A" w:rsidRPr="008D1199">
        <w:rPr>
          <w:rFonts w:asciiTheme="majorHAnsi" w:hAnsiTheme="majorHAnsi" w:cs="Calibri"/>
          <w:color w:val="000000"/>
        </w:rPr>
        <w:t xml:space="preserve"> </w:t>
      </w:r>
      <w:r w:rsidR="0000384A" w:rsidRPr="008D1199">
        <w:rPr>
          <w:rFonts w:asciiTheme="majorHAnsi" w:hAnsiTheme="majorHAnsi" w:cs="Calibri"/>
          <w:color w:val="0000FF"/>
        </w:rPr>
        <w:t>Statement of March 2011</w:t>
      </w:r>
      <w:r w:rsidR="0000384A" w:rsidRPr="008D1199">
        <w:rPr>
          <w:rFonts w:asciiTheme="majorHAnsi" w:hAnsiTheme="majorHAnsi" w:cs="Calibri"/>
          <w:color w:val="000000"/>
        </w:rPr>
        <w:t xml:space="preserve">. </w:t>
      </w:r>
      <w:r w:rsidR="00BE5236">
        <w:rPr>
          <w:rFonts w:asciiTheme="majorHAnsi" w:hAnsiTheme="majorHAnsi" w:cs="Calibri"/>
          <w:color w:val="000000"/>
        </w:rPr>
        <w:t>We</w:t>
      </w:r>
      <w:r w:rsidR="0000384A" w:rsidRPr="008D1199">
        <w:rPr>
          <w:rFonts w:asciiTheme="majorHAnsi" w:hAnsiTheme="majorHAnsi" w:cs="Calibri"/>
          <w:color w:val="000000"/>
        </w:rPr>
        <w:t xml:space="preserve"> reserve judgment </w:t>
      </w:r>
      <w:r w:rsidR="00BE5236">
        <w:rPr>
          <w:rFonts w:asciiTheme="majorHAnsi" w:hAnsiTheme="majorHAnsi" w:cs="Calibri"/>
          <w:color w:val="000000"/>
        </w:rPr>
        <w:t xml:space="preserve">on </w:t>
      </w:r>
      <w:r w:rsidR="00BE5236" w:rsidRPr="008D1199">
        <w:rPr>
          <w:rFonts w:asciiTheme="majorHAnsi" w:hAnsiTheme="majorHAnsi" w:cs="Calibri"/>
          <w:color w:val="000000"/>
        </w:rPr>
        <w:t>Data Access</w:t>
      </w:r>
      <w:r w:rsidR="00BE5236">
        <w:rPr>
          <w:rFonts w:asciiTheme="majorHAnsi" w:hAnsiTheme="majorHAnsi" w:cs="Calibri"/>
          <w:color w:val="000000"/>
        </w:rPr>
        <w:t xml:space="preserve"> recommendations </w:t>
      </w:r>
      <w:r w:rsidR="0000384A" w:rsidRPr="008D1199">
        <w:rPr>
          <w:rFonts w:asciiTheme="majorHAnsi" w:hAnsiTheme="majorHAnsi" w:cs="Calibri"/>
          <w:color w:val="000000"/>
        </w:rPr>
        <w:t>and offer our own perspectives.</w:t>
      </w:r>
      <w:r w:rsidR="0000384A">
        <w:rPr>
          <w:rFonts w:asciiTheme="majorHAnsi" w:hAnsiTheme="majorHAnsi"/>
        </w:rPr>
        <w:t xml:space="preserve"> </w:t>
      </w:r>
      <w:r w:rsidR="0000384A" w:rsidRPr="008D1199">
        <w:rPr>
          <w:rFonts w:asciiTheme="majorHAnsi" w:hAnsiTheme="majorHAnsi" w:cs="Calibri"/>
          <w:color w:val="000000"/>
        </w:rPr>
        <w:t xml:space="preserve">The ALAC is pleased with the </w:t>
      </w:r>
      <w:r w:rsidR="0000384A">
        <w:rPr>
          <w:rFonts w:asciiTheme="majorHAnsi" w:hAnsiTheme="majorHAnsi" w:cs="Calibri"/>
          <w:color w:val="000000"/>
        </w:rPr>
        <w:t>RT’s</w:t>
      </w:r>
      <w:r w:rsidR="0000384A" w:rsidRPr="008D1199">
        <w:rPr>
          <w:rFonts w:asciiTheme="majorHAnsi" w:hAnsiTheme="majorHAnsi" w:cs="Calibri"/>
          <w:color w:val="000000"/>
        </w:rPr>
        <w:t xml:space="preserve"> acknowledgement that this WHOIS policy framework is properly within the purview of the </w:t>
      </w:r>
      <w:proofErr w:type="spellStart"/>
      <w:r w:rsidR="0000384A">
        <w:rPr>
          <w:rFonts w:asciiTheme="majorHAnsi" w:hAnsiTheme="majorHAnsi" w:cs="Calibri"/>
          <w:color w:val="000000"/>
        </w:rPr>
        <w:t>AoC</w:t>
      </w:r>
      <w:proofErr w:type="spellEnd"/>
      <w:r w:rsidR="0000384A" w:rsidRPr="008D1199">
        <w:rPr>
          <w:rFonts w:asciiTheme="majorHAnsi" w:hAnsiTheme="majorHAnsi" w:cs="Calibri"/>
          <w:color w:val="000000"/>
        </w:rPr>
        <w:t xml:space="preserve">. </w:t>
      </w:r>
      <w:r w:rsidR="00BE5236">
        <w:rPr>
          <w:rFonts w:asciiTheme="majorHAnsi" w:hAnsiTheme="majorHAnsi" w:cs="Calibri"/>
          <w:color w:val="000000"/>
        </w:rPr>
        <w:t>R</w:t>
      </w:r>
      <w:r w:rsidR="0000384A" w:rsidRPr="008D1199">
        <w:rPr>
          <w:rFonts w:asciiTheme="majorHAnsi" w:hAnsiTheme="majorHAnsi" w:cs="Calibri"/>
          <w:color w:val="000000"/>
        </w:rPr>
        <w:t>egardless of the vehicles used for policy implementation,</w:t>
      </w:r>
      <w:r w:rsidR="0000384A">
        <w:rPr>
          <w:rFonts w:asciiTheme="majorHAnsi" w:hAnsiTheme="majorHAnsi" w:cs="Calibri"/>
          <w:color w:val="000000"/>
        </w:rPr>
        <w:t xml:space="preserve"> </w:t>
      </w:r>
      <w:r w:rsidR="0000384A" w:rsidRPr="008D1199">
        <w:rPr>
          <w:rFonts w:asciiTheme="majorHAnsi" w:hAnsiTheme="majorHAnsi" w:cs="Calibri"/>
          <w:color w:val="000000"/>
        </w:rPr>
        <w:t xml:space="preserve">we endorse the equal representation of </w:t>
      </w:r>
      <w:r w:rsidR="0000384A" w:rsidRPr="008D1199">
        <w:rPr>
          <w:rFonts w:asciiTheme="majorHAnsi" w:hAnsiTheme="majorHAnsi" w:cs="Helvetica"/>
          <w:color w:val="000000"/>
        </w:rPr>
        <w:t xml:space="preserve">all </w:t>
      </w:r>
      <w:r w:rsidR="0000384A" w:rsidRPr="008D1199">
        <w:rPr>
          <w:rFonts w:asciiTheme="majorHAnsi" w:hAnsiTheme="majorHAnsi" w:cs="Calibri"/>
          <w:color w:val="000000"/>
        </w:rPr>
        <w:t>ICANN community interests in the development o</w:t>
      </w:r>
      <w:r w:rsidR="00BE5236">
        <w:rPr>
          <w:rFonts w:asciiTheme="majorHAnsi" w:hAnsiTheme="majorHAnsi" w:cs="Calibri"/>
          <w:color w:val="000000"/>
        </w:rPr>
        <w:t xml:space="preserve">f a WHOIS policy framework and </w:t>
      </w:r>
      <w:r w:rsidR="0000384A" w:rsidRPr="008D1199">
        <w:rPr>
          <w:rFonts w:asciiTheme="majorHAnsi" w:hAnsiTheme="majorHAnsi" w:cs="Calibri"/>
          <w:color w:val="000000"/>
        </w:rPr>
        <w:t>consensus should be reflected</w:t>
      </w:r>
      <w:r w:rsidR="00BE5236">
        <w:rPr>
          <w:rFonts w:asciiTheme="majorHAnsi" w:hAnsiTheme="majorHAnsi" w:cs="Calibri"/>
          <w:color w:val="000000"/>
        </w:rPr>
        <w:t xml:space="preserve">. </w:t>
      </w:r>
      <w:r w:rsidR="005450B7">
        <w:rPr>
          <w:rFonts w:ascii="Calibri" w:hAnsi="Calibri" w:cs="Calibri"/>
          <w:color w:val="000000"/>
        </w:rPr>
        <w:t>T</w:t>
      </w:r>
      <w:r w:rsidR="00E43C83" w:rsidRPr="00E43C83">
        <w:rPr>
          <w:rFonts w:ascii="Calibri" w:hAnsi="Calibri" w:cs="Calibri"/>
          <w:color w:val="000000"/>
        </w:rPr>
        <w:t xml:space="preserve">he public interest rationale for a WHOIS service and its contextual implementation retains our support; it is absolutely required as a starting point for redress of grievance. </w:t>
      </w:r>
      <w:r w:rsidR="005450B7">
        <w:rPr>
          <w:rFonts w:ascii="Calibri" w:hAnsi="Calibri" w:cs="Calibri"/>
          <w:color w:val="000000"/>
        </w:rPr>
        <w:t>T</w:t>
      </w:r>
      <w:r w:rsidR="00E43C83" w:rsidRPr="00E43C83">
        <w:rPr>
          <w:rFonts w:ascii="Calibri" w:hAnsi="Calibri" w:cs="Calibri"/>
          <w:color w:val="000000"/>
        </w:rPr>
        <w:t xml:space="preserve">here should be no hindrance placed on the ordinary Internet user. </w:t>
      </w:r>
      <w:r w:rsidR="00B65DB6">
        <w:rPr>
          <w:rFonts w:ascii="Calibri" w:hAnsi="Calibri" w:cs="Calibri"/>
          <w:color w:val="000000"/>
        </w:rPr>
        <w:t xml:space="preserve">We reject the concept of </w:t>
      </w:r>
      <w:r w:rsidR="00E43C83" w:rsidRPr="00E43C83">
        <w:rPr>
          <w:rFonts w:ascii="Calibri" w:hAnsi="Calibri" w:cs="Calibri"/>
          <w:color w:val="000000"/>
        </w:rPr>
        <w:t>differentiated access some jurisdictions seem to be proposing as exception to otherwise embargoed WHOIS data under the guise of the ‘privacy’ retent</w:t>
      </w:r>
      <w:r w:rsidR="006B389B">
        <w:rPr>
          <w:rFonts w:ascii="Calibri" w:hAnsi="Calibri" w:cs="Calibri"/>
          <w:color w:val="000000"/>
        </w:rPr>
        <w:t xml:space="preserve">ion of personal data. The ALAC </w:t>
      </w:r>
      <w:r w:rsidR="00E43C83" w:rsidRPr="00E43C83">
        <w:rPr>
          <w:rFonts w:ascii="Calibri" w:hAnsi="Calibri" w:cs="Calibri"/>
          <w:color w:val="000000"/>
        </w:rPr>
        <w:t xml:space="preserve">reiterates </w:t>
      </w:r>
      <w:r w:rsidR="0085183F">
        <w:rPr>
          <w:rFonts w:ascii="Calibri" w:hAnsi="Calibri" w:cs="Calibri"/>
          <w:color w:val="000000"/>
        </w:rPr>
        <w:t>its</w:t>
      </w:r>
      <w:r w:rsidR="00E43C83" w:rsidRPr="00E43C83">
        <w:rPr>
          <w:rFonts w:ascii="Calibri" w:hAnsi="Calibri" w:cs="Calibri"/>
          <w:color w:val="000000"/>
        </w:rPr>
        <w:t xml:space="preserve"> support for enforcement of </w:t>
      </w:r>
      <w:r w:rsidR="00E43C83" w:rsidRPr="00E43C83">
        <w:rPr>
          <w:rFonts w:ascii="Calibri" w:hAnsi="Calibri" w:cs="Calibri"/>
          <w:color w:val="000000"/>
        </w:rPr>
        <w:lastRenderedPageBreak/>
        <w:t>a purposeful WHOIS data accuracy regime without delay.</w:t>
      </w:r>
      <w:r w:rsidR="00684159">
        <w:rPr>
          <w:rFonts w:asciiTheme="majorHAnsi" w:hAnsiTheme="majorHAnsi"/>
        </w:rPr>
        <w:t xml:space="preserve"> </w:t>
      </w:r>
      <w:r w:rsidR="00E43C83" w:rsidRPr="00E43C83">
        <w:rPr>
          <w:rFonts w:ascii="Calibri" w:hAnsi="Calibri" w:cs="Calibri"/>
          <w:color w:val="000000"/>
        </w:rPr>
        <w:t xml:space="preserve">With respect to privacy and WHOIS, </w:t>
      </w:r>
      <w:r w:rsidR="00684159">
        <w:rPr>
          <w:rFonts w:ascii="Calibri" w:hAnsi="Calibri" w:cs="Calibri"/>
          <w:color w:val="000000"/>
        </w:rPr>
        <w:t>t</w:t>
      </w:r>
      <w:r w:rsidR="00E43C83" w:rsidRPr="00E43C83">
        <w:rPr>
          <w:rFonts w:ascii="Calibri" w:hAnsi="Calibri" w:cs="Calibri"/>
          <w:color w:val="000000"/>
        </w:rPr>
        <w:t>he arguments intersect at the nexus of several fundamental principles; information rights vs. privacy vs. necessity vs. transparency vs. predictability. ALAC seeks to espouse a general principle that prioritizes and accepts some measure of convergence between competing principles</w:t>
      </w:r>
      <w:r w:rsidR="00EE0E1C">
        <w:rPr>
          <w:rFonts w:ascii="Calibri" w:hAnsi="Calibri" w:cs="Calibri"/>
          <w:color w:val="000000"/>
        </w:rPr>
        <w:t xml:space="preserve">. </w:t>
      </w:r>
      <w:r w:rsidR="00B47BCD">
        <w:rPr>
          <w:rFonts w:ascii="Calibri" w:hAnsi="Calibri" w:cs="Calibri"/>
          <w:color w:val="000000"/>
        </w:rPr>
        <w:t>W</w:t>
      </w:r>
      <w:r w:rsidR="00E43C83" w:rsidRPr="00E43C83">
        <w:rPr>
          <w:rFonts w:ascii="Calibri" w:hAnsi="Calibri" w:cs="Calibri"/>
          <w:color w:val="000000"/>
        </w:rPr>
        <w:t xml:space="preserve">hile data or content use is global, regulatory practice and/or enforcement </w:t>
      </w:r>
      <w:proofErr w:type="gramStart"/>
      <w:r w:rsidR="00E43C83" w:rsidRPr="00E43C83">
        <w:rPr>
          <w:rFonts w:ascii="Calibri" w:hAnsi="Calibri" w:cs="Calibri"/>
          <w:color w:val="000000"/>
        </w:rPr>
        <w:t>tends</w:t>
      </w:r>
      <w:proofErr w:type="gramEnd"/>
      <w:r w:rsidR="00E43C83" w:rsidRPr="00E43C83">
        <w:rPr>
          <w:rFonts w:ascii="Calibri" w:hAnsi="Calibri" w:cs="Calibri"/>
          <w:color w:val="000000"/>
        </w:rPr>
        <w:t xml:space="preserve"> to the local. </w:t>
      </w:r>
      <w:r w:rsidR="007D5AA1">
        <w:rPr>
          <w:rFonts w:ascii="Calibri" w:hAnsi="Calibri" w:cs="Calibri"/>
          <w:color w:val="000000"/>
        </w:rPr>
        <w:t>T</w:t>
      </w:r>
      <w:r w:rsidR="00E43C83" w:rsidRPr="00E43C83">
        <w:rPr>
          <w:rFonts w:ascii="Calibri" w:hAnsi="Calibri" w:cs="Calibri"/>
          <w:color w:val="000000"/>
        </w:rPr>
        <w:t>he cross-border nature of Internet resources makes for persistent jurisdictional problems</w:t>
      </w:r>
      <w:r w:rsidR="00824744">
        <w:rPr>
          <w:rFonts w:ascii="Calibri" w:hAnsi="Calibri" w:cs="Calibri"/>
          <w:color w:val="000000"/>
        </w:rPr>
        <w:t>. W</w:t>
      </w:r>
      <w:r w:rsidR="00E43C83" w:rsidRPr="00E43C83">
        <w:rPr>
          <w:rFonts w:ascii="Calibri" w:hAnsi="Calibri" w:cs="Calibri"/>
          <w:color w:val="000000"/>
        </w:rPr>
        <w:t xml:space="preserve">e are witness to the development of regimes for collaboration and concurrent jurisdiction, especially with matters pertaining to law enforcement. We note the dissonance occasioned by ‘natural’ and ‘legal’ persons in the several jurisdictions. In furtherance of the global public interest, the ALAC has a duty of care to speak out and ensure that management or control initiatives for such resources are not determined by </w:t>
      </w:r>
      <w:r w:rsidR="00EE0E1C">
        <w:rPr>
          <w:rFonts w:ascii="Calibri" w:hAnsi="Calibri" w:cs="Calibri"/>
          <w:color w:val="000000"/>
        </w:rPr>
        <w:t xml:space="preserve">hegemony or </w:t>
      </w:r>
      <w:proofErr w:type="spellStart"/>
      <w:r w:rsidR="00E43C83" w:rsidRPr="00E43C83">
        <w:rPr>
          <w:rFonts w:ascii="Calibri" w:hAnsi="Calibri" w:cs="Calibri"/>
          <w:color w:val="000000"/>
        </w:rPr>
        <w:t>exceptionalizm</w:t>
      </w:r>
      <w:proofErr w:type="spellEnd"/>
      <w:r w:rsidR="00E43C83" w:rsidRPr="00E43C83">
        <w:rPr>
          <w:rFonts w:ascii="Calibri" w:hAnsi="Calibri" w:cs="Calibri"/>
          <w:color w:val="000000"/>
        </w:rPr>
        <w:t xml:space="preserve">. It cannot be right for a national law to be deemed as superseding all other considerations. </w:t>
      </w:r>
      <w:bookmarkStart w:id="1" w:name="_GoBack"/>
      <w:bookmarkEnd w:id="1"/>
      <w:r w:rsidR="00E43C83" w:rsidRPr="00E43C83">
        <w:rPr>
          <w:rFonts w:ascii="Calibri" w:hAnsi="Calibri" w:cs="Calibri"/>
          <w:color w:val="000000"/>
        </w:rPr>
        <w:t>The At-Large is properly mindful of claims to privacy for one or other purpose and willingly accede accommodation for such claims, so long as these do not degrade the ability of any user to effectively seek redress of grievance.</w:t>
      </w:r>
      <w:r w:rsidR="00F26D43">
        <w:rPr>
          <w:rFonts w:ascii="Calibri" w:hAnsi="Calibri" w:cs="Calibri"/>
          <w:color w:val="000000"/>
        </w:rPr>
        <w:t xml:space="preserve"> We</w:t>
      </w:r>
      <w:r w:rsidR="00E43C83" w:rsidRPr="00E43C83">
        <w:rPr>
          <w:rFonts w:ascii="Calibri" w:hAnsi="Calibri" w:cs="Calibri"/>
          <w:color w:val="000000"/>
        </w:rPr>
        <w:t xml:space="preserve"> cannot concede that commercial entities should prevail on any claim of a right to privacy. But we would wish to err on the side of caution and acknowledge that for perfectly reasonable political purposes, anonymity is sometimes good and necessary; we concede common cause and vouchsafe the anonymity of the [political] pamphleteer. This aside, we hold that redress begins with knowing who is liable and, where to find them, all relevant protocols observed.</w:t>
      </w:r>
      <w:r w:rsidR="00CD31B5">
        <w:t xml:space="preserve"> W</w:t>
      </w:r>
      <w:r w:rsidR="00E43C83" w:rsidRPr="00E43C83">
        <w:rPr>
          <w:rFonts w:ascii="Calibri" w:hAnsi="Calibri" w:cs="Calibri"/>
          <w:color w:val="000000"/>
        </w:rPr>
        <w:t xml:space="preserve">e should care less whether privacy rights or claims are connected to a natural person or a corporation. </w:t>
      </w:r>
      <w:r w:rsidR="00CD31B5">
        <w:rPr>
          <w:rFonts w:ascii="Calibri" w:hAnsi="Calibri" w:cs="Calibri"/>
          <w:color w:val="000000"/>
        </w:rPr>
        <w:t>T</w:t>
      </w:r>
      <w:r w:rsidR="00E43C83" w:rsidRPr="00E43C83">
        <w:rPr>
          <w:rFonts w:ascii="Calibri" w:hAnsi="Calibri" w:cs="Calibri"/>
          <w:color w:val="000000"/>
        </w:rPr>
        <w:t xml:space="preserve">he defining matter/ issue </w:t>
      </w:r>
      <w:proofErr w:type="spellStart"/>
      <w:r w:rsidR="00E43C83" w:rsidRPr="00E43C83">
        <w:rPr>
          <w:rFonts w:ascii="Calibri" w:hAnsi="Calibri" w:cs="Calibri"/>
          <w:color w:val="000000"/>
        </w:rPr>
        <w:t>inre</w:t>
      </w:r>
      <w:proofErr w:type="spellEnd"/>
      <w:r w:rsidR="00E43C83" w:rsidRPr="00E43C83">
        <w:rPr>
          <w:rFonts w:ascii="Calibri" w:hAnsi="Calibri" w:cs="Calibri"/>
          <w:color w:val="000000"/>
        </w:rPr>
        <w:t xml:space="preserve"> the proxy relationship is an acceptance and adoption of certain rules. The ALAC accepts the RAA as fit and proper for enshrining WHOIS requirements.</w:t>
      </w:r>
      <w:r w:rsidR="00E43C83">
        <w:rPr>
          <w:rFonts w:ascii="Calibri" w:hAnsi="Calibri" w:cs="Calibri"/>
          <w:color w:val="000000"/>
        </w:rPr>
        <w:t xml:space="preserve"> </w:t>
      </w:r>
      <w:r w:rsidR="00E43C83" w:rsidRPr="00E43C83">
        <w:rPr>
          <w:rFonts w:ascii="Calibri" w:hAnsi="Calibri" w:cs="Calibri"/>
          <w:color w:val="000000"/>
        </w:rPr>
        <w:t>The ALAC further recommends that WHOIS pro</w:t>
      </w:r>
      <w:r w:rsidR="00E43C83">
        <w:rPr>
          <w:rFonts w:ascii="Calibri" w:hAnsi="Calibri" w:cs="Calibri"/>
          <w:color w:val="000000"/>
        </w:rPr>
        <w:t xml:space="preserve">xies be regularized and privacy </w:t>
      </w:r>
      <w:r w:rsidR="00E43C83" w:rsidRPr="00E43C83">
        <w:rPr>
          <w:rFonts w:ascii="Calibri" w:hAnsi="Calibri" w:cs="Calibri"/>
          <w:color w:val="000000"/>
        </w:rPr>
        <w:t>registrations accommodated so long as: a) the proxy provider acts on the expressed actual authority of the registrant b) the proxy provider accepts strict liability for the registrant on whose behalf it acts.</w:t>
      </w:r>
    </w:p>
    <w:p w14:paraId="6FD0FA0E" w14:textId="76CC2C53" w:rsidR="00E43C83" w:rsidRDefault="00E43C83" w:rsidP="00E43C83">
      <w:pPr>
        <w:widowControl w:val="0"/>
        <w:autoSpaceDE w:val="0"/>
        <w:autoSpaceDN w:val="0"/>
        <w:adjustRightInd w:val="0"/>
        <w:rPr>
          <w:rFonts w:asciiTheme="majorHAnsi" w:hAnsiTheme="majorHAnsi" w:cs="Courier"/>
        </w:rPr>
      </w:pPr>
    </w:p>
    <w:p w14:paraId="254C65E4" w14:textId="77777777" w:rsidR="00241386" w:rsidRDefault="00241386" w:rsidP="00241386">
      <w:pPr>
        <w:rPr>
          <w:rFonts w:asciiTheme="majorHAnsi" w:eastAsia="MS Mincho" w:hAnsiTheme="majorHAnsi" w:cs="Times New Roman"/>
        </w:rPr>
      </w:pPr>
    </w:p>
    <w:p w14:paraId="7F903C1A" w14:textId="77777777" w:rsidR="00241386" w:rsidRPr="001C712C" w:rsidRDefault="00241386" w:rsidP="00241386">
      <w:pPr>
        <w:rPr>
          <w:rFonts w:asciiTheme="majorHAnsi" w:eastAsia="MS Mincho" w:hAnsiTheme="majorHAnsi" w:cs="Times New Roman"/>
        </w:rPr>
      </w:pPr>
    </w:p>
    <w:sectPr w:rsidR="00241386" w:rsidRPr="001C712C" w:rsidSect="004F6F1B">
      <w:headerReference w:type="default" r:id="rId230"/>
      <w:footerReference w:type="even" r:id="rId231"/>
      <w:footerReference w:type="default" r:id="rId232"/>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D9C7D8" w14:textId="77777777" w:rsidR="00AC6FBB" w:rsidRDefault="00AC6FBB" w:rsidP="0014680A">
      <w:r>
        <w:separator/>
      </w:r>
    </w:p>
  </w:endnote>
  <w:endnote w:type="continuationSeparator" w:id="0">
    <w:p w14:paraId="1095D5AD" w14:textId="77777777" w:rsidR="00AC6FBB" w:rsidRDefault="00AC6FBB" w:rsidP="00146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Lucida Sans Unicode">
    <w:panose1 w:val="020B0602030504020204"/>
    <w:charset w:val="00"/>
    <w:family w:val="auto"/>
    <w:pitch w:val="variable"/>
    <w:sig w:usb0="80000AFF" w:usb1="0000396B" w:usb2="00000000" w:usb3="00000000" w:csb0="000000BF" w:csb1="00000000"/>
  </w:font>
  <w:font w:name="Mangal">
    <w:panose1 w:val="00000000000000000000"/>
    <w:charset w:val="01"/>
    <w:family w:val="roman"/>
    <w:notTrueType/>
    <w:pitch w:val="variable"/>
    <w:sig w:usb0="00002000" w:usb1="00000000" w:usb2="00000000" w:usb3="00000000" w:csb0="00000000" w:csb1="00000000"/>
  </w:font>
  <w:font w:name="Verdana">
    <w:panose1 w:val="020B0604030504040204"/>
    <w:charset w:val="00"/>
    <w:family w:val="auto"/>
    <w:pitch w:val="variable"/>
    <w:sig w:usb0="A10006FF" w:usb1="4000205B" w:usb2="00000010" w:usb3="00000000" w:csb0="0000019F" w:csb1="00000000"/>
  </w:font>
  <w:font w:name="Courier">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0000012" w:usb3="00000000" w:csb0="0002009F" w:csb1="00000000"/>
  </w:font>
  <w:font w:name="仿宋">
    <w:altName w:val="宋体"/>
    <w:charset w:val="86"/>
    <w:family w:val="modern"/>
    <w:pitch w:val="fixed"/>
    <w:sig w:usb0="800002BF" w:usb1="38CF7CFA" w:usb2="00000016" w:usb3="00000000" w:csb0="00040001" w:csb1="00000000"/>
  </w:font>
  <w:font w:name="Microsoft Tai Le">
    <w:panose1 w:val="020B0502040204020203"/>
    <w:charset w:val="00"/>
    <w:family w:val="auto"/>
    <w:pitch w:val="variable"/>
    <w:sig w:usb0="00000003" w:usb1="00000000" w:usb2="40000000" w:usb3="00000000" w:csb0="00000001" w:csb1="00000000"/>
  </w:font>
  <w:font w:name="Arial Unicode MS">
    <w:panose1 w:val="020B0604020202020204"/>
    <w:charset w:val="00"/>
    <w:family w:val="auto"/>
    <w:pitch w:val="variable"/>
    <w:sig w:usb0="F7FFAFFF" w:usb1="E9DFFFFF" w:usb2="0000003F" w:usb3="00000000" w:csb0="003F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41A03A" w14:textId="77777777" w:rsidR="00AC6FBB" w:rsidRDefault="00AC6FBB" w:rsidP="00C200C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8B4E2B">
      <w:rPr>
        <w:rStyle w:val="PageNumber"/>
        <w:noProof/>
      </w:rPr>
      <w:t>46</w:t>
    </w:r>
    <w:r>
      <w:rPr>
        <w:rStyle w:val="PageNumber"/>
      </w:rPr>
      <w:fldChar w:fldCharType="end"/>
    </w:r>
  </w:p>
  <w:p w14:paraId="4FE7A213" w14:textId="77777777" w:rsidR="00AC6FBB" w:rsidRDefault="00AC6FBB" w:rsidP="005C011E">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84E007" w14:textId="77777777" w:rsidR="00AC6FBB" w:rsidRDefault="00AC6FBB" w:rsidP="00C200C1">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CD31B5">
      <w:rPr>
        <w:rStyle w:val="PageNumber"/>
        <w:noProof/>
      </w:rPr>
      <w:t>45</w:t>
    </w:r>
    <w:r>
      <w:rPr>
        <w:rStyle w:val="PageNumber"/>
      </w:rPr>
      <w:fldChar w:fldCharType="end"/>
    </w:r>
  </w:p>
  <w:p w14:paraId="4979DFA0" w14:textId="77777777" w:rsidR="00AC6FBB" w:rsidRDefault="00AC6FBB" w:rsidP="005C011E">
    <w:pPr>
      <w:pStyle w:val="Footer"/>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D3944F" w14:textId="77777777" w:rsidR="00AC6FBB" w:rsidRDefault="00AC6FBB" w:rsidP="0014680A">
      <w:r>
        <w:separator/>
      </w:r>
    </w:p>
  </w:footnote>
  <w:footnote w:type="continuationSeparator" w:id="0">
    <w:p w14:paraId="59769772" w14:textId="77777777" w:rsidR="00AC6FBB" w:rsidRDefault="00AC6FBB" w:rsidP="0014680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9491CE" w14:textId="5CA27195" w:rsidR="00AC6FBB" w:rsidRDefault="00AC6FBB">
    <w:pPr>
      <w:pStyle w:val="Header"/>
    </w:pPr>
    <w:r>
      <w:t xml:space="preserve">WHOIS Review Team – Costa Rica Meeting – Written Comments Summary </w:t>
    </w:r>
  </w:p>
  <w:p w14:paraId="5EEC3C04" w14:textId="20D31828" w:rsidR="00AC6FBB" w:rsidRDefault="00AC6FBB">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56D26"/>
    <w:multiLevelType w:val="hybridMultilevel"/>
    <w:tmpl w:val="4E022D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87E7C62"/>
    <w:multiLevelType w:val="hybridMultilevel"/>
    <w:tmpl w:val="E83A9DB6"/>
    <w:lvl w:ilvl="0" w:tplc="58A65E3E">
      <w:start w:val="6"/>
      <w:numFmt w:val="bullet"/>
      <w:lvlText w:val="−"/>
      <w:lvlJc w:val="left"/>
      <w:pPr>
        <w:ind w:left="1080" w:hanging="72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E603DB"/>
    <w:multiLevelType w:val="hybridMultilevel"/>
    <w:tmpl w:val="3F5CF806"/>
    <w:lvl w:ilvl="0" w:tplc="F9CCA23C">
      <w:numFmt w:val="bullet"/>
      <w:lvlText w:val="−"/>
      <w:lvlJc w:val="left"/>
      <w:pPr>
        <w:ind w:left="920" w:hanging="5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8954D3D"/>
    <w:multiLevelType w:val="hybridMultilevel"/>
    <w:tmpl w:val="5DEA4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A25DA1"/>
    <w:multiLevelType w:val="hybridMultilevel"/>
    <w:tmpl w:val="42366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806197B"/>
    <w:multiLevelType w:val="hybridMultilevel"/>
    <w:tmpl w:val="53A2DB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8D40CE3"/>
    <w:multiLevelType w:val="hybridMultilevel"/>
    <w:tmpl w:val="0304024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32471D0D"/>
    <w:multiLevelType w:val="hybridMultilevel"/>
    <w:tmpl w:val="404611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804266F"/>
    <w:multiLevelType w:val="hybridMultilevel"/>
    <w:tmpl w:val="76E4A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522B0D"/>
    <w:multiLevelType w:val="hybridMultilevel"/>
    <w:tmpl w:val="B5DA05FC"/>
    <w:lvl w:ilvl="0" w:tplc="9AB6E6F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A3125C9"/>
    <w:multiLevelType w:val="hybridMultilevel"/>
    <w:tmpl w:val="9D8C9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2E2037"/>
    <w:multiLevelType w:val="hybridMultilevel"/>
    <w:tmpl w:val="E826AB54"/>
    <w:lvl w:ilvl="0" w:tplc="29FC212C">
      <w:numFmt w:val="bullet"/>
      <w:lvlText w:val="−"/>
      <w:lvlJc w:val="left"/>
      <w:pPr>
        <w:ind w:left="920" w:hanging="5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7542D5"/>
    <w:multiLevelType w:val="hybridMultilevel"/>
    <w:tmpl w:val="6992798E"/>
    <w:lvl w:ilvl="0" w:tplc="618A5F60">
      <w:numFmt w:val="bullet"/>
      <w:lvlText w:val="−"/>
      <w:lvlJc w:val="left"/>
      <w:pPr>
        <w:ind w:left="920" w:hanging="5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F6253E9"/>
    <w:multiLevelType w:val="hybridMultilevel"/>
    <w:tmpl w:val="B9265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39B429C"/>
    <w:multiLevelType w:val="hybridMultilevel"/>
    <w:tmpl w:val="4FD2BE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AA02177"/>
    <w:multiLevelType w:val="hybridMultilevel"/>
    <w:tmpl w:val="F3E40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E107030"/>
    <w:multiLevelType w:val="hybridMultilevel"/>
    <w:tmpl w:val="6C743E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F8970A3"/>
    <w:multiLevelType w:val="hybridMultilevel"/>
    <w:tmpl w:val="E440F20A"/>
    <w:lvl w:ilvl="0" w:tplc="58A65E3E">
      <w:start w:val="6"/>
      <w:numFmt w:val="bullet"/>
      <w:lvlText w:val="−"/>
      <w:lvlJc w:val="left"/>
      <w:pPr>
        <w:ind w:left="1080" w:hanging="72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02D187E"/>
    <w:multiLevelType w:val="hybridMultilevel"/>
    <w:tmpl w:val="C290C2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DE7363"/>
    <w:multiLevelType w:val="hybridMultilevel"/>
    <w:tmpl w:val="EFD8BC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2234FE4"/>
    <w:multiLevelType w:val="hybridMultilevel"/>
    <w:tmpl w:val="231E94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5C847753"/>
    <w:multiLevelType w:val="hybridMultilevel"/>
    <w:tmpl w:val="21AE7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D9027D8"/>
    <w:multiLevelType w:val="hybridMultilevel"/>
    <w:tmpl w:val="93EAE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F6023E1"/>
    <w:multiLevelType w:val="hybridMultilevel"/>
    <w:tmpl w:val="0C545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FA90FBE"/>
    <w:multiLevelType w:val="hybridMultilevel"/>
    <w:tmpl w:val="44BEA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5E30E7"/>
    <w:multiLevelType w:val="hybridMultilevel"/>
    <w:tmpl w:val="80C44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92559BC"/>
    <w:multiLevelType w:val="hybridMultilevel"/>
    <w:tmpl w:val="AC8E76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7FAF1E9A"/>
    <w:multiLevelType w:val="hybridMultilevel"/>
    <w:tmpl w:val="5D54F3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5"/>
  </w:num>
  <w:num w:numId="4">
    <w:abstractNumId w:val="0"/>
  </w:num>
  <w:num w:numId="5">
    <w:abstractNumId w:val="10"/>
  </w:num>
  <w:num w:numId="6">
    <w:abstractNumId w:val="6"/>
  </w:num>
  <w:num w:numId="7">
    <w:abstractNumId w:val="15"/>
  </w:num>
  <w:num w:numId="8">
    <w:abstractNumId w:val="7"/>
  </w:num>
  <w:num w:numId="9">
    <w:abstractNumId w:val="22"/>
  </w:num>
  <w:num w:numId="10">
    <w:abstractNumId w:val="14"/>
  </w:num>
  <w:num w:numId="11">
    <w:abstractNumId w:val="16"/>
  </w:num>
  <w:num w:numId="12">
    <w:abstractNumId w:val="18"/>
  </w:num>
  <w:num w:numId="13">
    <w:abstractNumId w:val="27"/>
  </w:num>
  <w:num w:numId="14">
    <w:abstractNumId w:val="3"/>
  </w:num>
  <w:num w:numId="15">
    <w:abstractNumId w:val="21"/>
  </w:num>
  <w:num w:numId="16">
    <w:abstractNumId w:val="13"/>
  </w:num>
  <w:num w:numId="17">
    <w:abstractNumId w:val="26"/>
  </w:num>
  <w:num w:numId="18">
    <w:abstractNumId w:val="1"/>
  </w:num>
  <w:num w:numId="19">
    <w:abstractNumId w:val="17"/>
  </w:num>
  <w:num w:numId="20">
    <w:abstractNumId w:val="11"/>
  </w:num>
  <w:num w:numId="21">
    <w:abstractNumId w:val="19"/>
  </w:num>
  <w:num w:numId="22">
    <w:abstractNumId w:val="24"/>
  </w:num>
  <w:num w:numId="23">
    <w:abstractNumId w:val="12"/>
  </w:num>
  <w:num w:numId="24">
    <w:abstractNumId w:val="8"/>
  </w:num>
  <w:num w:numId="25">
    <w:abstractNumId w:val="2"/>
  </w:num>
  <w:num w:numId="26">
    <w:abstractNumId w:val="20"/>
  </w:num>
  <w:num w:numId="27">
    <w:abstractNumId w:val="4"/>
  </w:num>
  <w:num w:numId="2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2E66"/>
    <w:rsid w:val="00000569"/>
    <w:rsid w:val="0000384A"/>
    <w:rsid w:val="00004A41"/>
    <w:rsid w:val="00005055"/>
    <w:rsid w:val="00013E4A"/>
    <w:rsid w:val="00013EB5"/>
    <w:rsid w:val="00014440"/>
    <w:rsid w:val="00014CDD"/>
    <w:rsid w:val="00015729"/>
    <w:rsid w:val="0001708E"/>
    <w:rsid w:val="00021535"/>
    <w:rsid w:val="0002167C"/>
    <w:rsid w:val="00021812"/>
    <w:rsid w:val="00021848"/>
    <w:rsid w:val="000223B4"/>
    <w:rsid w:val="00022A6E"/>
    <w:rsid w:val="00023A1F"/>
    <w:rsid w:val="00023A49"/>
    <w:rsid w:val="00024704"/>
    <w:rsid w:val="000276A0"/>
    <w:rsid w:val="000326E1"/>
    <w:rsid w:val="00032936"/>
    <w:rsid w:val="0003437C"/>
    <w:rsid w:val="00035556"/>
    <w:rsid w:val="000362ED"/>
    <w:rsid w:val="00036563"/>
    <w:rsid w:val="000422CD"/>
    <w:rsid w:val="00042B99"/>
    <w:rsid w:val="0004473C"/>
    <w:rsid w:val="00044899"/>
    <w:rsid w:val="000450FE"/>
    <w:rsid w:val="0005044B"/>
    <w:rsid w:val="00050484"/>
    <w:rsid w:val="00053549"/>
    <w:rsid w:val="000575DB"/>
    <w:rsid w:val="0006030B"/>
    <w:rsid w:val="0006420B"/>
    <w:rsid w:val="00064C56"/>
    <w:rsid w:val="00065B38"/>
    <w:rsid w:val="000713EC"/>
    <w:rsid w:val="0007155F"/>
    <w:rsid w:val="00071E3F"/>
    <w:rsid w:val="00075B6C"/>
    <w:rsid w:val="00081BE5"/>
    <w:rsid w:val="00082DE5"/>
    <w:rsid w:val="0008470B"/>
    <w:rsid w:val="0008635A"/>
    <w:rsid w:val="00087D6E"/>
    <w:rsid w:val="000923E7"/>
    <w:rsid w:val="00092926"/>
    <w:rsid w:val="00093CAD"/>
    <w:rsid w:val="00093DDE"/>
    <w:rsid w:val="00093FEF"/>
    <w:rsid w:val="00096D70"/>
    <w:rsid w:val="00097575"/>
    <w:rsid w:val="00097619"/>
    <w:rsid w:val="000A0F12"/>
    <w:rsid w:val="000A51E1"/>
    <w:rsid w:val="000A698E"/>
    <w:rsid w:val="000B10BB"/>
    <w:rsid w:val="000B3DEB"/>
    <w:rsid w:val="000B4AE7"/>
    <w:rsid w:val="000C14F7"/>
    <w:rsid w:val="000C18DB"/>
    <w:rsid w:val="000C338A"/>
    <w:rsid w:val="000C3683"/>
    <w:rsid w:val="000C3FD2"/>
    <w:rsid w:val="000C53D0"/>
    <w:rsid w:val="000D47CB"/>
    <w:rsid w:val="000D706A"/>
    <w:rsid w:val="000E0993"/>
    <w:rsid w:val="000E3211"/>
    <w:rsid w:val="000E5737"/>
    <w:rsid w:val="000E5857"/>
    <w:rsid w:val="000E7341"/>
    <w:rsid w:val="000F200B"/>
    <w:rsid w:val="000F37D7"/>
    <w:rsid w:val="000F6701"/>
    <w:rsid w:val="000F71D1"/>
    <w:rsid w:val="0010300B"/>
    <w:rsid w:val="00103A84"/>
    <w:rsid w:val="00105562"/>
    <w:rsid w:val="001057F0"/>
    <w:rsid w:val="001058D0"/>
    <w:rsid w:val="00105F09"/>
    <w:rsid w:val="00106699"/>
    <w:rsid w:val="0010712B"/>
    <w:rsid w:val="00111134"/>
    <w:rsid w:val="001114B9"/>
    <w:rsid w:val="00115EA5"/>
    <w:rsid w:val="00116DD4"/>
    <w:rsid w:val="00116FE8"/>
    <w:rsid w:val="00123A36"/>
    <w:rsid w:val="00125691"/>
    <w:rsid w:val="00130BE2"/>
    <w:rsid w:val="00135AD1"/>
    <w:rsid w:val="00136DD8"/>
    <w:rsid w:val="00145E01"/>
    <w:rsid w:val="0014680A"/>
    <w:rsid w:val="001508CB"/>
    <w:rsid w:val="00151317"/>
    <w:rsid w:val="001518D9"/>
    <w:rsid w:val="001530C2"/>
    <w:rsid w:val="001633FB"/>
    <w:rsid w:val="001634CB"/>
    <w:rsid w:val="00165167"/>
    <w:rsid w:val="00165C1C"/>
    <w:rsid w:val="001675F6"/>
    <w:rsid w:val="001679B1"/>
    <w:rsid w:val="0017365A"/>
    <w:rsid w:val="001756FE"/>
    <w:rsid w:val="00176607"/>
    <w:rsid w:val="001800A3"/>
    <w:rsid w:val="00181EFE"/>
    <w:rsid w:val="00193B23"/>
    <w:rsid w:val="00195DCB"/>
    <w:rsid w:val="00196164"/>
    <w:rsid w:val="001969A6"/>
    <w:rsid w:val="00197C87"/>
    <w:rsid w:val="001A000C"/>
    <w:rsid w:val="001A3F0A"/>
    <w:rsid w:val="001A59E5"/>
    <w:rsid w:val="001A623B"/>
    <w:rsid w:val="001A7727"/>
    <w:rsid w:val="001B2805"/>
    <w:rsid w:val="001B7537"/>
    <w:rsid w:val="001B77B5"/>
    <w:rsid w:val="001B79C9"/>
    <w:rsid w:val="001B7BA7"/>
    <w:rsid w:val="001C00FC"/>
    <w:rsid w:val="001C02BF"/>
    <w:rsid w:val="001C1D24"/>
    <w:rsid w:val="001C2D71"/>
    <w:rsid w:val="001C41AF"/>
    <w:rsid w:val="001C712C"/>
    <w:rsid w:val="001D0F03"/>
    <w:rsid w:val="001D34F1"/>
    <w:rsid w:val="001E063C"/>
    <w:rsid w:val="001E0F69"/>
    <w:rsid w:val="001E102D"/>
    <w:rsid w:val="001E1118"/>
    <w:rsid w:val="001E3C88"/>
    <w:rsid w:val="001E4810"/>
    <w:rsid w:val="001E4C4B"/>
    <w:rsid w:val="001E52FA"/>
    <w:rsid w:val="001E6522"/>
    <w:rsid w:val="001F1FFF"/>
    <w:rsid w:val="001F2243"/>
    <w:rsid w:val="001F429D"/>
    <w:rsid w:val="001F521A"/>
    <w:rsid w:val="001F7953"/>
    <w:rsid w:val="00206BBF"/>
    <w:rsid w:val="0021022F"/>
    <w:rsid w:val="002109C7"/>
    <w:rsid w:val="002113DC"/>
    <w:rsid w:val="00214F22"/>
    <w:rsid w:val="00216714"/>
    <w:rsid w:val="002169EA"/>
    <w:rsid w:val="00217693"/>
    <w:rsid w:val="00224ED0"/>
    <w:rsid w:val="0022611C"/>
    <w:rsid w:val="00227026"/>
    <w:rsid w:val="002313A9"/>
    <w:rsid w:val="00237ABA"/>
    <w:rsid w:val="00241386"/>
    <w:rsid w:val="00244501"/>
    <w:rsid w:val="0024460C"/>
    <w:rsid w:val="00245B9C"/>
    <w:rsid w:val="00245CC8"/>
    <w:rsid w:val="00246324"/>
    <w:rsid w:val="002466D1"/>
    <w:rsid w:val="00252ECC"/>
    <w:rsid w:val="0025342D"/>
    <w:rsid w:val="0025508D"/>
    <w:rsid w:val="00256F5E"/>
    <w:rsid w:val="0027185C"/>
    <w:rsid w:val="002765A3"/>
    <w:rsid w:val="0028168E"/>
    <w:rsid w:val="00282326"/>
    <w:rsid w:val="00282D04"/>
    <w:rsid w:val="00284916"/>
    <w:rsid w:val="00285575"/>
    <w:rsid w:val="00286CC3"/>
    <w:rsid w:val="00290753"/>
    <w:rsid w:val="00293D57"/>
    <w:rsid w:val="002973B4"/>
    <w:rsid w:val="00297A82"/>
    <w:rsid w:val="002A0362"/>
    <w:rsid w:val="002A2811"/>
    <w:rsid w:val="002A5AEA"/>
    <w:rsid w:val="002A6424"/>
    <w:rsid w:val="002A71C8"/>
    <w:rsid w:val="002B0DA1"/>
    <w:rsid w:val="002B48C3"/>
    <w:rsid w:val="002B54B4"/>
    <w:rsid w:val="002B5531"/>
    <w:rsid w:val="002C06FF"/>
    <w:rsid w:val="002C3897"/>
    <w:rsid w:val="002C6BE3"/>
    <w:rsid w:val="002C7C48"/>
    <w:rsid w:val="002D008F"/>
    <w:rsid w:val="002D12E1"/>
    <w:rsid w:val="002D3ACE"/>
    <w:rsid w:val="002D3F7E"/>
    <w:rsid w:val="002D4018"/>
    <w:rsid w:val="002D4069"/>
    <w:rsid w:val="002D60F2"/>
    <w:rsid w:val="002E56BC"/>
    <w:rsid w:val="002E5C60"/>
    <w:rsid w:val="002E79C0"/>
    <w:rsid w:val="002F1739"/>
    <w:rsid w:val="002F17DF"/>
    <w:rsid w:val="002F23CD"/>
    <w:rsid w:val="002F2EFA"/>
    <w:rsid w:val="003007E2"/>
    <w:rsid w:val="00300ADB"/>
    <w:rsid w:val="00301333"/>
    <w:rsid w:val="00301F57"/>
    <w:rsid w:val="00302AC6"/>
    <w:rsid w:val="003038C0"/>
    <w:rsid w:val="00306571"/>
    <w:rsid w:val="0030723E"/>
    <w:rsid w:val="0031269D"/>
    <w:rsid w:val="00314356"/>
    <w:rsid w:val="00314E99"/>
    <w:rsid w:val="00316041"/>
    <w:rsid w:val="003219D0"/>
    <w:rsid w:val="00321D30"/>
    <w:rsid w:val="00322089"/>
    <w:rsid w:val="00324833"/>
    <w:rsid w:val="003274FB"/>
    <w:rsid w:val="00327E87"/>
    <w:rsid w:val="003300D8"/>
    <w:rsid w:val="003374FD"/>
    <w:rsid w:val="00341D32"/>
    <w:rsid w:val="00342B30"/>
    <w:rsid w:val="00342DFF"/>
    <w:rsid w:val="00343846"/>
    <w:rsid w:val="00347238"/>
    <w:rsid w:val="00347E2F"/>
    <w:rsid w:val="00350991"/>
    <w:rsid w:val="00353F48"/>
    <w:rsid w:val="00354CDE"/>
    <w:rsid w:val="003557DB"/>
    <w:rsid w:val="00360223"/>
    <w:rsid w:val="00362611"/>
    <w:rsid w:val="0036554F"/>
    <w:rsid w:val="003662DC"/>
    <w:rsid w:val="00366BCA"/>
    <w:rsid w:val="0037121A"/>
    <w:rsid w:val="00374BE9"/>
    <w:rsid w:val="003820AB"/>
    <w:rsid w:val="00383D0C"/>
    <w:rsid w:val="003840CA"/>
    <w:rsid w:val="003840E4"/>
    <w:rsid w:val="0039386F"/>
    <w:rsid w:val="00395190"/>
    <w:rsid w:val="003967C3"/>
    <w:rsid w:val="003A0448"/>
    <w:rsid w:val="003A16A9"/>
    <w:rsid w:val="003B0F6C"/>
    <w:rsid w:val="003B115C"/>
    <w:rsid w:val="003B2C2D"/>
    <w:rsid w:val="003B5C6C"/>
    <w:rsid w:val="003C1E46"/>
    <w:rsid w:val="003C348C"/>
    <w:rsid w:val="003D143D"/>
    <w:rsid w:val="003D2BFF"/>
    <w:rsid w:val="003D3E47"/>
    <w:rsid w:val="003D4418"/>
    <w:rsid w:val="003D5D77"/>
    <w:rsid w:val="003E0111"/>
    <w:rsid w:val="003E1B48"/>
    <w:rsid w:val="003E3FA1"/>
    <w:rsid w:val="003E475F"/>
    <w:rsid w:val="003E5D5C"/>
    <w:rsid w:val="003E5D9E"/>
    <w:rsid w:val="003E72EF"/>
    <w:rsid w:val="003F1931"/>
    <w:rsid w:val="003F49D4"/>
    <w:rsid w:val="003F6FA4"/>
    <w:rsid w:val="003F7795"/>
    <w:rsid w:val="00411499"/>
    <w:rsid w:val="00412D50"/>
    <w:rsid w:val="00412EB3"/>
    <w:rsid w:val="00414D30"/>
    <w:rsid w:val="004153C8"/>
    <w:rsid w:val="00415982"/>
    <w:rsid w:val="00420659"/>
    <w:rsid w:val="00420DAB"/>
    <w:rsid w:val="00424AD6"/>
    <w:rsid w:val="0042537F"/>
    <w:rsid w:val="004261F5"/>
    <w:rsid w:val="00426379"/>
    <w:rsid w:val="0042758F"/>
    <w:rsid w:val="00430BCD"/>
    <w:rsid w:val="00430D16"/>
    <w:rsid w:val="00433C48"/>
    <w:rsid w:val="004346B2"/>
    <w:rsid w:val="00434EAE"/>
    <w:rsid w:val="00440AED"/>
    <w:rsid w:val="00441338"/>
    <w:rsid w:val="00442CD2"/>
    <w:rsid w:val="00442E9E"/>
    <w:rsid w:val="00444699"/>
    <w:rsid w:val="004448D0"/>
    <w:rsid w:val="0044607C"/>
    <w:rsid w:val="00447BCD"/>
    <w:rsid w:val="00452CBE"/>
    <w:rsid w:val="00453F93"/>
    <w:rsid w:val="00455FCE"/>
    <w:rsid w:val="00456D7C"/>
    <w:rsid w:val="00460DC9"/>
    <w:rsid w:val="004640DC"/>
    <w:rsid w:val="004646FC"/>
    <w:rsid w:val="00472479"/>
    <w:rsid w:val="00473780"/>
    <w:rsid w:val="00474400"/>
    <w:rsid w:val="00474589"/>
    <w:rsid w:val="004759CD"/>
    <w:rsid w:val="0048175E"/>
    <w:rsid w:val="00482EBE"/>
    <w:rsid w:val="004870C6"/>
    <w:rsid w:val="0048728C"/>
    <w:rsid w:val="00487C60"/>
    <w:rsid w:val="00491158"/>
    <w:rsid w:val="004960AF"/>
    <w:rsid w:val="00496836"/>
    <w:rsid w:val="00497A3D"/>
    <w:rsid w:val="00497E70"/>
    <w:rsid w:val="004A1714"/>
    <w:rsid w:val="004A40B3"/>
    <w:rsid w:val="004A4BDC"/>
    <w:rsid w:val="004A57C4"/>
    <w:rsid w:val="004A5E39"/>
    <w:rsid w:val="004A70AE"/>
    <w:rsid w:val="004B2336"/>
    <w:rsid w:val="004B58E7"/>
    <w:rsid w:val="004C2993"/>
    <w:rsid w:val="004C47F2"/>
    <w:rsid w:val="004C7FB7"/>
    <w:rsid w:val="004D1A73"/>
    <w:rsid w:val="004D3E35"/>
    <w:rsid w:val="004D49BD"/>
    <w:rsid w:val="004D4CD5"/>
    <w:rsid w:val="004D61F7"/>
    <w:rsid w:val="004D7BCC"/>
    <w:rsid w:val="004E2D1B"/>
    <w:rsid w:val="004E2F4D"/>
    <w:rsid w:val="004E444E"/>
    <w:rsid w:val="004E4BB9"/>
    <w:rsid w:val="004E5ADD"/>
    <w:rsid w:val="004E6472"/>
    <w:rsid w:val="004E657F"/>
    <w:rsid w:val="004F38AC"/>
    <w:rsid w:val="004F42A6"/>
    <w:rsid w:val="004F5746"/>
    <w:rsid w:val="004F6F1B"/>
    <w:rsid w:val="004F7115"/>
    <w:rsid w:val="004F7CE3"/>
    <w:rsid w:val="005027AD"/>
    <w:rsid w:val="00504E6C"/>
    <w:rsid w:val="005065F1"/>
    <w:rsid w:val="0051259A"/>
    <w:rsid w:val="00516E66"/>
    <w:rsid w:val="00517F3D"/>
    <w:rsid w:val="00522D5A"/>
    <w:rsid w:val="0052360F"/>
    <w:rsid w:val="00523791"/>
    <w:rsid w:val="00524281"/>
    <w:rsid w:val="005261CA"/>
    <w:rsid w:val="00526ACC"/>
    <w:rsid w:val="00530E36"/>
    <w:rsid w:val="00532A80"/>
    <w:rsid w:val="00533B1B"/>
    <w:rsid w:val="00537549"/>
    <w:rsid w:val="00540A15"/>
    <w:rsid w:val="0054113E"/>
    <w:rsid w:val="00541147"/>
    <w:rsid w:val="0054203B"/>
    <w:rsid w:val="0054319C"/>
    <w:rsid w:val="00543F1C"/>
    <w:rsid w:val="005450B7"/>
    <w:rsid w:val="005455BF"/>
    <w:rsid w:val="005506D8"/>
    <w:rsid w:val="00551049"/>
    <w:rsid w:val="00552CB9"/>
    <w:rsid w:val="00553700"/>
    <w:rsid w:val="00554807"/>
    <w:rsid w:val="00557B9B"/>
    <w:rsid w:val="00560418"/>
    <w:rsid w:val="00561875"/>
    <w:rsid w:val="00566546"/>
    <w:rsid w:val="00566F0C"/>
    <w:rsid w:val="0056770D"/>
    <w:rsid w:val="00571268"/>
    <w:rsid w:val="00571CAC"/>
    <w:rsid w:val="00574F31"/>
    <w:rsid w:val="00575C46"/>
    <w:rsid w:val="00583956"/>
    <w:rsid w:val="005841ED"/>
    <w:rsid w:val="005863CA"/>
    <w:rsid w:val="00591102"/>
    <w:rsid w:val="0059176B"/>
    <w:rsid w:val="005952E5"/>
    <w:rsid w:val="00595DF8"/>
    <w:rsid w:val="00596F90"/>
    <w:rsid w:val="00597E85"/>
    <w:rsid w:val="005A1E71"/>
    <w:rsid w:val="005A3C3F"/>
    <w:rsid w:val="005A7502"/>
    <w:rsid w:val="005B128F"/>
    <w:rsid w:val="005B1C27"/>
    <w:rsid w:val="005B250F"/>
    <w:rsid w:val="005B6AEC"/>
    <w:rsid w:val="005C011E"/>
    <w:rsid w:val="005C2BB3"/>
    <w:rsid w:val="005C3851"/>
    <w:rsid w:val="005C43E8"/>
    <w:rsid w:val="005C4F3F"/>
    <w:rsid w:val="005D0656"/>
    <w:rsid w:val="005D0BF5"/>
    <w:rsid w:val="005D750A"/>
    <w:rsid w:val="005E3757"/>
    <w:rsid w:val="005E4407"/>
    <w:rsid w:val="005E5F92"/>
    <w:rsid w:val="005E7CFE"/>
    <w:rsid w:val="005F6F3B"/>
    <w:rsid w:val="005F7A92"/>
    <w:rsid w:val="00600F04"/>
    <w:rsid w:val="0060389C"/>
    <w:rsid w:val="00604579"/>
    <w:rsid w:val="006056A3"/>
    <w:rsid w:val="006126A2"/>
    <w:rsid w:val="00613F2F"/>
    <w:rsid w:val="006142DD"/>
    <w:rsid w:val="00616448"/>
    <w:rsid w:val="00623238"/>
    <w:rsid w:val="00623462"/>
    <w:rsid w:val="00625A42"/>
    <w:rsid w:val="00626D14"/>
    <w:rsid w:val="0062770A"/>
    <w:rsid w:val="006372E3"/>
    <w:rsid w:val="006376F0"/>
    <w:rsid w:val="00640094"/>
    <w:rsid w:val="00641CD2"/>
    <w:rsid w:val="00642170"/>
    <w:rsid w:val="00642AAA"/>
    <w:rsid w:val="0064775A"/>
    <w:rsid w:val="00651201"/>
    <w:rsid w:val="00652621"/>
    <w:rsid w:val="006535AD"/>
    <w:rsid w:val="0065443C"/>
    <w:rsid w:val="00655A80"/>
    <w:rsid w:val="006620A5"/>
    <w:rsid w:val="006624A2"/>
    <w:rsid w:val="00664177"/>
    <w:rsid w:val="00664CB5"/>
    <w:rsid w:val="00664DDB"/>
    <w:rsid w:val="00665B8B"/>
    <w:rsid w:val="00667415"/>
    <w:rsid w:val="00667AC0"/>
    <w:rsid w:val="00672496"/>
    <w:rsid w:val="00673589"/>
    <w:rsid w:val="00673E54"/>
    <w:rsid w:val="006751F0"/>
    <w:rsid w:val="006752B1"/>
    <w:rsid w:val="00675771"/>
    <w:rsid w:val="006771A5"/>
    <w:rsid w:val="00677788"/>
    <w:rsid w:val="0068126E"/>
    <w:rsid w:val="0068406F"/>
    <w:rsid w:val="00684159"/>
    <w:rsid w:val="006857BD"/>
    <w:rsid w:val="0069251C"/>
    <w:rsid w:val="00695AB2"/>
    <w:rsid w:val="006A2058"/>
    <w:rsid w:val="006A4A7B"/>
    <w:rsid w:val="006A571A"/>
    <w:rsid w:val="006A7600"/>
    <w:rsid w:val="006B0DBF"/>
    <w:rsid w:val="006B1D9B"/>
    <w:rsid w:val="006B2623"/>
    <w:rsid w:val="006B389B"/>
    <w:rsid w:val="006B50A8"/>
    <w:rsid w:val="006C0D72"/>
    <w:rsid w:val="006C1263"/>
    <w:rsid w:val="006C196F"/>
    <w:rsid w:val="006C527F"/>
    <w:rsid w:val="006C620D"/>
    <w:rsid w:val="006C7F81"/>
    <w:rsid w:val="006D03E5"/>
    <w:rsid w:val="006D03FA"/>
    <w:rsid w:val="006D2424"/>
    <w:rsid w:val="006D5367"/>
    <w:rsid w:val="006E044A"/>
    <w:rsid w:val="006F267C"/>
    <w:rsid w:val="006F53DD"/>
    <w:rsid w:val="006F542B"/>
    <w:rsid w:val="006F54D1"/>
    <w:rsid w:val="006F5605"/>
    <w:rsid w:val="00705FCC"/>
    <w:rsid w:val="00715F81"/>
    <w:rsid w:val="00717ED6"/>
    <w:rsid w:val="00721A0A"/>
    <w:rsid w:val="007224AB"/>
    <w:rsid w:val="00724655"/>
    <w:rsid w:val="00726501"/>
    <w:rsid w:val="00726790"/>
    <w:rsid w:val="0072779E"/>
    <w:rsid w:val="00732EF3"/>
    <w:rsid w:val="0073408A"/>
    <w:rsid w:val="00746E4B"/>
    <w:rsid w:val="00750C0A"/>
    <w:rsid w:val="007514E2"/>
    <w:rsid w:val="00751B37"/>
    <w:rsid w:val="00752807"/>
    <w:rsid w:val="00752F22"/>
    <w:rsid w:val="00760A90"/>
    <w:rsid w:val="00760B6E"/>
    <w:rsid w:val="0076154A"/>
    <w:rsid w:val="00761F5C"/>
    <w:rsid w:val="007675AF"/>
    <w:rsid w:val="00771AE3"/>
    <w:rsid w:val="007745B5"/>
    <w:rsid w:val="007762D3"/>
    <w:rsid w:val="00777B60"/>
    <w:rsid w:val="007812C5"/>
    <w:rsid w:val="00786732"/>
    <w:rsid w:val="0079029D"/>
    <w:rsid w:val="007904E3"/>
    <w:rsid w:val="00794C4A"/>
    <w:rsid w:val="007964C1"/>
    <w:rsid w:val="007972C3"/>
    <w:rsid w:val="007A3031"/>
    <w:rsid w:val="007A35DF"/>
    <w:rsid w:val="007A3A9B"/>
    <w:rsid w:val="007A45C3"/>
    <w:rsid w:val="007A476B"/>
    <w:rsid w:val="007B3260"/>
    <w:rsid w:val="007B4454"/>
    <w:rsid w:val="007B46F8"/>
    <w:rsid w:val="007C1E3B"/>
    <w:rsid w:val="007C2377"/>
    <w:rsid w:val="007C2A1A"/>
    <w:rsid w:val="007C3F00"/>
    <w:rsid w:val="007C716F"/>
    <w:rsid w:val="007C730D"/>
    <w:rsid w:val="007C7D12"/>
    <w:rsid w:val="007D157E"/>
    <w:rsid w:val="007D3DC8"/>
    <w:rsid w:val="007D4407"/>
    <w:rsid w:val="007D5AA1"/>
    <w:rsid w:val="007D7676"/>
    <w:rsid w:val="007E3317"/>
    <w:rsid w:val="007E6BC4"/>
    <w:rsid w:val="007E70BB"/>
    <w:rsid w:val="007E7286"/>
    <w:rsid w:val="007E75C9"/>
    <w:rsid w:val="007F0380"/>
    <w:rsid w:val="007F09D6"/>
    <w:rsid w:val="007F2DBD"/>
    <w:rsid w:val="0080509D"/>
    <w:rsid w:val="008054FD"/>
    <w:rsid w:val="008060DA"/>
    <w:rsid w:val="00807E7B"/>
    <w:rsid w:val="00810BE4"/>
    <w:rsid w:val="008116EB"/>
    <w:rsid w:val="00816751"/>
    <w:rsid w:val="008170CF"/>
    <w:rsid w:val="00817176"/>
    <w:rsid w:val="008222DC"/>
    <w:rsid w:val="008225E2"/>
    <w:rsid w:val="00824744"/>
    <w:rsid w:val="00824A2E"/>
    <w:rsid w:val="0082608E"/>
    <w:rsid w:val="00827606"/>
    <w:rsid w:val="00827924"/>
    <w:rsid w:val="008301FE"/>
    <w:rsid w:val="00830889"/>
    <w:rsid w:val="00830FD5"/>
    <w:rsid w:val="008332D4"/>
    <w:rsid w:val="00834911"/>
    <w:rsid w:val="00835993"/>
    <w:rsid w:val="00844DE8"/>
    <w:rsid w:val="00845A84"/>
    <w:rsid w:val="00850450"/>
    <w:rsid w:val="00850D8D"/>
    <w:rsid w:val="0085183F"/>
    <w:rsid w:val="00852201"/>
    <w:rsid w:val="00852C85"/>
    <w:rsid w:val="008547D3"/>
    <w:rsid w:val="00854B10"/>
    <w:rsid w:val="0086138B"/>
    <w:rsid w:val="0086344A"/>
    <w:rsid w:val="008666C8"/>
    <w:rsid w:val="00866DAC"/>
    <w:rsid w:val="0087083D"/>
    <w:rsid w:val="0087238D"/>
    <w:rsid w:val="00874E74"/>
    <w:rsid w:val="00882F8A"/>
    <w:rsid w:val="00884A51"/>
    <w:rsid w:val="00885140"/>
    <w:rsid w:val="0088798C"/>
    <w:rsid w:val="00887FA0"/>
    <w:rsid w:val="00892FFB"/>
    <w:rsid w:val="00893917"/>
    <w:rsid w:val="00895286"/>
    <w:rsid w:val="008960EE"/>
    <w:rsid w:val="008961B6"/>
    <w:rsid w:val="00897F83"/>
    <w:rsid w:val="008A6957"/>
    <w:rsid w:val="008A70C7"/>
    <w:rsid w:val="008B117E"/>
    <w:rsid w:val="008B4E2B"/>
    <w:rsid w:val="008B6552"/>
    <w:rsid w:val="008B73FD"/>
    <w:rsid w:val="008B7A16"/>
    <w:rsid w:val="008C0579"/>
    <w:rsid w:val="008C2CC8"/>
    <w:rsid w:val="008C4679"/>
    <w:rsid w:val="008D1199"/>
    <w:rsid w:val="008D19C2"/>
    <w:rsid w:val="008D1CC0"/>
    <w:rsid w:val="008D28BF"/>
    <w:rsid w:val="008E2003"/>
    <w:rsid w:val="008E34A4"/>
    <w:rsid w:val="008E60ED"/>
    <w:rsid w:val="008F5092"/>
    <w:rsid w:val="008F7FA7"/>
    <w:rsid w:val="009002D5"/>
    <w:rsid w:val="00901E14"/>
    <w:rsid w:val="0090226D"/>
    <w:rsid w:val="00902815"/>
    <w:rsid w:val="00903975"/>
    <w:rsid w:val="00912037"/>
    <w:rsid w:val="009122D5"/>
    <w:rsid w:val="009149F3"/>
    <w:rsid w:val="00914D29"/>
    <w:rsid w:val="00915FE1"/>
    <w:rsid w:val="00921282"/>
    <w:rsid w:val="009220F7"/>
    <w:rsid w:val="0092214A"/>
    <w:rsid w:val="00922980"/>
    <w:rsid w:val="0093186F"/>
    <w:rsid w:val="00932855"/>
    <w:rsid w:val="00935317"/>
    <w:rsid w:val="009405BB"/>
    <w:rsid w:val="00940637"/>
    <w:rsid w:val="00940657"/>
    <w:rsid w:val="00940CB1"/>
    <w:rsid w:val="00942873"/>
    <w:rsid w:val="00943086"/>
    <w:rsid w:val="00944B93"/>
    <w:rsid w:val="009452CF"/>
    <w:rsid w:val="00945BF8"/>
    <w:rsid w:val="009464FA"/>
    <w:rsid w:val="00950677"/>
    <w:rsid w:val="00951135"/>
    <w:rsid w:val="00951C3E"/>
    <w:rsid w:val="0095246E"/>
    <w:rsid w:val="00952C53"/>
    <w:rsid w:val="009536A1"/>
    <w:rsid w:val="009539AC"/>
    <w:rsid w:val="00955897"/>
    <w:rsid w:val="0095723F"/>
    <w:rsid w:val="009573D4"/>
    <w:rsid w:val="00960603"/>
    <w:rsid w:val="00960D74"/>
    <w:rsid w:val="00961EE3"/>
    <w:rsid w:val="00965907"/>
    <w:rsid w:val="00966523"/>
    <w:rsid w:val="0096759D"/>
    <w:rsid w:val="00970CA1"/>
    <w:rsid w:val="0097116F"/>
    <w:rsid w:val="0097248E"/>
    <w:rsid w:val="00980C54"/>
    <w:rsid w:val="00986CDB"/>
    <w:rsid w:val="00987393"/>
    <w:rsid w:val="0099192A"/>
    <w:rsid w:val="00996FB2"/>
    <w:rsid w:val="009A11C0"/>
    <w:rsid w:val="009A482C"/>
    <w:rsid w:val="009A605A"/>
    <w:rsid w:val="009A6D1E"/>
    <w:rsid w:val="009B4E73"/>
    <w:rsid w:val="009B695D"/>
    <w:rsid w:val="009B6D8C"/>
    <w:rsid w:val="009B7F3D"/>
    <w:rsid w:val="009C3E8F"/>
    <w:rsid w:val="009C51EC"/>
    <w:rsid w:val="009D2AD2"/>
    <w:rsid w:val="009D359A"/>
    <w:rsid w:val="009D3742"/>
    <w:rsid w:val="009D3CAC"/>
    <w:rsid w:val="009D485D"/>
    <w:rsid w:val="009D5C0C"/>
    <w:rsid w:val="009D6E3D"/>
    <w:rsid w:val="009D7B52"/>
    <w:rsid w:val="009D7DB3"/>
    <w:rsid w:val="009E0A0C"/>
    <w:rsid w:val="009E2C66"/>
    <w:rsid w:val="009F1F6D"/>
    <w:rsid w:val="009F5B58"/>
    <w:rsid w:val="009F7A3A"/>
    <w:rsid w:val="00A0343F"/>
    <w:rsid w:val="00A03521"/>
    <w:rsid w:val="00A03755"/>
    <w:rsid w:val="00A06960"/>
    <w:rsid w:val="00A1009D"/>
    <w:rsid w:val="00A12897"/>
    <w:rsid w:val="00A12E66"/>
    <w:rsid w:val="00A1666D"/>
    <w:rsid w:val="00A16F5F"/>
    <w:rsid w:val="00A179FC"/>
    <w:rsid w:val="00A2444D"/>
    <w:rsid w:val="00A2791F"/>
    <w:rsid w:val="00A30D6B"/>
    <w:rsid w:val="00A31679"/>
    <w:rsid w:val="00A33078"/>
    <w:rsid w:val="00A3564B"/>
    <w:rsid w:val="00A363D7"/>
    <w:rsid w:val="00A37644"/>
    <w:rsid w:val="00A438FB"/>
    <w:rsid w:val="00A457C8"/>
    <w:rsid w:val="00A45B2F"/>
    <w:rsid w:val="00A46057"/>
    <w:rsid w:val="00A478B5"/>
    <w:rsid w:val="00A50F6F"/>
    <w:rsid w:val="00A53CB2"/>
    <w:rsid w:val="00A57F44"/>
    <w:rsid w:val="00A57FB7"/>
    <w:rsid w:val="00A60D26"/>
    <w:rsid w:val="00A65B2C"/>
    <w:rsid w:val="00A736AC"/>
    <w:rsid w:val="00A7407F"/>
    <w:rsid w:val="00A74FC2"/>
    <w:rsid w:val="00A77B15"/>
    <w:rsid w:val="00A804E4"/>
    <w:rsid w:val="00A8403E"/>
    <w:rsid w:val="00A85930"/>
    <w:rsid w:val="00A909E3"/>
    <w:rsid w:val="00A92501"/>
    <w:rsid w:val="00A93675"/>
    <w:rsid w:val="00A96DF1"/>
    <w:rsid w:val="00AA0459"/>
    <w:rsid w:val="00AA335E"/>
    <w:rsid w:val="00AA636C"/>
    <w:rsid w:val="00AB216E"/>
    <w:rsid w:val="00AB49C0"/>
    <w:rsid w:val="00AB6B5A"/>
    <w:rsid w:val="00AC0ADE"/>
    <w:rsid w:val="00AC0CEA"/>
    <w:rsid w:val="00AC60E0"/>
    <w:rsid w:val="00AC6FBB"/>
    <w:rsid w:val="00AD06FD"/>
    <w:rsid w:val="00AD09F2"/>
    <w:rsid w:val="00AD2110"/>
    <w:rsid w:val="00AD2C1F"/>
    <w:rsid w:val="00AD5953"/>
    <w:rsid w:val="00AD5F19"/>
    <w:rsid w:val="00AD7DB2"/>
    <w:rsid w:val="00AE0C78"/>
    <w:rsid w:val="00AE0E25"/>
    <w:rsid w:val="00AE2474"/>
    <w:rsid w:val="00AE29A5"/>
    <w:rsid w:val="00AF03DD"/>
    <w:rsid w:val="00AF285B"/>
    <w:rsid w:val="00AF38F3"/>
    <w:rsid w:val="00AF44E5"/>
    <w:rsid w:val="00AF5689"/>
    <w:rsid w:val="00B01146"/>
    <w:rsid w:val="00B04F26"/>
    <w:rsid w:val="00B05927"/>
    <w:rsid w:val="00B06377"/>
    <w:rsid w:val="00B1182A"/>
    <w:rsid w:val="00B11991"/>
    <w:rsid w:val="00B16FBE"/>
    <w:rsid w:val="00B175E2"/>
    <w:rsid w:val="00B17CAC"/>
    <w:rsid w:val="00B214D8"/>
    <w:rsid w:val="00B228A3"/>
    <w:rsid w:val="00B27277"/>
    <w:rsid w:val="00B31CCB"/>
    <w:rsid w:val="00B34171"/>
    <w:rsid w:val="00B34C5F"/>
    <w:rsid w:val="00B3692A"/>
    <w:rsid w:val="00B40750"/>
    <w:rsid w:val="00B40830"/>
    <w:rsid w:val="00B41C4C"/>
    <w:rsid w:val="00B42587"/>
    <w:rsid w:val="00B47A47"/>
    <w:rsid w:val="00B47BCD"/>
    <w:rsid w:val="00B533B6"/>
    <w:rsid w:val="00B5421E"/>
    <w:rsid w:val="00B5616B"/>
    <w:rsid w:val="00B6032E"/>
    <w:rsid w:val="00B61E44"/>
    <w:rsid w:val="00B6239F"/>
    <w:rsid w:val="00B63E8B"/>
    <w:rsid w:val="00B64394"/>
    <w:rsid w:val="00B64D3A"/>
    <w:rsid w:val="00B65DB6"/>
    <w:rsid w:val="00B71FB3"/>
    <w:rsid w:val="00B72338"/>
    <w:rsid w:val="00B73FA1"/>
    <w:rsid w:val="00B81655"/>
    <w:rsid w:val="00B81D36"/>
    <w:rsid w:val="00B837A7"/>
    <w:rsid w:val="00B8524F"/>
    <w:rsid w:val="00B85300"/>
    <w:rsid w:val="00B94622"/>
    <w:rsid w:val="00B946B0"/>
    <w:rsid w:val="00B947F9"/>
    <w:rsid w:val="00BA4705"/>
    <w:rsid w:val="00BA57A8"/>
    <w:rsid w:val="00BB15C3"/>
    <w:rsid w:val="00BB27B8"/>
    <w:rsid w:val="00BB4071"/>
    <w:rsid w:val="00BB47B6"/>
    <w:rsid w:val="00BB58F7"/>
    <w:rsid w:val="00BC017F"/>
    <w:rsid w:val="00BC1A2F"/>
    <w:rsid w:val="00BD023E"/>
    <w:rsid w:val="00BD1886"/>
    <w:rsid w:val="00BD1C1C"/>
    <w:rsid w:val="00BD3EE3"/>
    <w:rsid w:val="00BD548A"/>
    <w:rsid w:val="00BD6D65"/>
    <w:rsid w:val="00BE2122"/>
    <w:rsid w:val="00BE4095"/>
    <w:rsid w:val="00BE5236"/>
    <w:rsid w:val="00BF21A0"/>
    <w:rsid w:val="00BF56B5"/>
    <w:rsid w:val="00C04644"/>
    <w:rsid w:val="00C052D1"/>
    <w:rsid w:val="00C0781B"/>
    <w:rsid w:val="00C13F8E"/>
    <w:rsid w:val="00C143C1"/>
    <w:rsid w:val="00C15585"/>
    <w:rsid w:val="00C15EF0"/>
    <w:rsid w:val="00C164C6"/>
    <w:rsid w:val="00C165BF"/>
    <w:rsid w:val="00C200C1"/>
    <w:rsid w:val="00C205F3"/>
    <w:rsid w:val="00C212B1"/>
    <w:rsid w:val="00C23692"/>
    <w:rsid w:val="00C24818"/>
    <w:rsid w:val="00C30063"/>
    <w:rsid w:val="00C372F3"/>
    <w:rsid w:val="00C404AF"/>
    <w:rsid w:val="00C406B6"/>
    <w:rsid w:val="00C40891"/>
    <w:rsid w:val="00C41F56"/>
    <w:rsid w:val="00C424B1"/>
    <w:rsid w:val="00C44B2B"/>
    <w:rsid w:val="00C45B95"/>
    <w:rsid w:val="00C4756B"/>
    <w:rsid w:val="00C476B1"/>
    <w:rsid w:val="00C47CE6"/>
    <w:rsid w:val="00C534D5"/>
    <w:rsid w:val="00C579A0"/>
    <w:rsid w:val="00C6080A"/>
    <w:rsid w:val="00C61362"/>
    <w:rsid w:val="00C64D99"/>
    <w:rsid w:val="00C654EC"/>
    <w:rsid w:val="00C67761"/>
    <w:rsid w:val="00C7049A"/>
    <w:rsid w:val="00C70975"/>
    <w:rsid w:val="00C7198F"/>
    <w:rsid w:val="00C72D74"/>
    <w:rsid w:val="00C75759"/>
    <w:rsid w:val="00C81820"/>
    <w:rsid w:val="00C82A96"/>
    <w:rsid w:val="00C83365"/>
    <w:rsid w:val="00C83F81"/>
    <w:rsid w:val="00C84EC1"/>
    <w:rsid w:val="00C917C7"/>
    <w:rsid w:val="00C933CA"/>
    <w:rsid w:val="00C934AB"/>
    <w:rsid w:val="00C939A4"/>
    <w:rsid w:val="00C944F1"/>
    <w:rsid w:val="00C96C1A"/>
    <w:rsid w:val="00C96DB0"/>
    <w:rsid w:val="00C96E32"/>
    <w:rsid w:val="00C9797B"/>
    <w:rsid w:val="00CA4F8A"/>
    <w:rsid w:val="00CA6425"/>
    <w:rsid w:val="00CA79B9"/>
    <w:rsid w:val="00CB02E9"/>
    <w:rsid w:val="00CB0777"/>
    <w:rsid w:val="00CB121B"/>
    <w:rsid w:val="00CC3B0F"/>
    <w:rsid w:val="00CC3F10"/>
    <w:rsid w:val="00CC4B3D"/>
    <w:rsid w:val="00CD2200"/>
    <w:rsid w:val="00CD31B5"/>
    <w:rsid w:val="00CD49BE"/>
    <w:rsid w:val="00CD5800"/>
    <w:rsid w:val="00CE29A4"/>
    <w:rsid w:val="00CE5C03"/>
    <w:rsid w:val="00CE79C9"/>
    <w:rsid w:val="00CF01E7"/>
    <w:rsid w:val="00CF147F"/>
    <w:rsid w:val="00CF3C98"/>
    <w:rsid w:val="00CF452E"/>
    <w:rsid w:val="00CF7C8C"/>
    <w:rsid w:val="00D01087"/>
    <w:rsid w:val="00D02205"/>
    <w:rsid w:val="00D026DF"/>
    <w:rsid w:val="00D02BE8"/>
    <w:rsid w:val="00D066D6"/>
    <w:rsid w:val="00D1188D"/>
    <w:rsid w:val="00D12D0D"/>
    <w:rsid w:val="00D16D0C"/>
    <w:rsid w:val="00D237AC"/>
    <w:rsid w:val="00D24665"/>
    <w:rsid w:val="00D27795"/>
    <w:rsid w:val="00D33552"/>
    <w:rsid w:val="00D33DA4"/>
    <w:rsid w:val="00D3497D"/>
    <w:rsid w:val="00D36298"/>
    <w:rsid w:val="00D36F03"/>
    <w:rsid w:val="00D41BFC"/>
    <w:rsid w:val="00D42F17"/>
    <w:rsid w:val="00D455A1"/>
    <w:rsid w:val="00D5246C"/>
    <w:rsid w:val="00D55D1A"/>
    <w:rsid w:val="00D57227"/>
    <w:rsid w:val="00D60475"/>
    <w:rsid w:val="00D612D2"/>
    <w:rsid w:val="00D625D0"/>
    <w:rsid w:val="00D64963"/>
    <w:rsid w:val="00D6698B"/>
    <w:rsid w:val="00D7059C"/>
    <w:rsid w:val="00D719E9"/>
    <w:rsid w:val="00D72343"/>
    <w:rsid w:val="00D74333"/>
    <w:rsid w:val="00D75CAD"/>
    <w:rsid w:val="00D77620"/>
    <w:rsid w:val="00D814AE"/>
    <w:rsid w:val="00D817F8"/>
    <w:rsid w:val="00D83752"/>
    <w:rsid w:val="00D8435F"/>
    <w:rsid w:val="00D84F80"/>
    <w:rsid w:val="00D858AA"/>
    <w:rsid w:val="00D94869"/>
    <w:rsid w:val="00D94A5B"/>
    <w:rsid w:val="00D95745"/>
    <w:rsid w:val="00D96BFD"/>
    <w:rsid w:val="00DA02C0"/>
    <w:rsid w:val="00DA4158"/>
    <w:rsid w:val="00DA5B47"/>
    <w:rsid w:val="00DA644F"/>
    <w:rsid w:val="00DA680B"/>
    <w:rsid w:val="00DB4F2E"/>
    <w:rsid w:val="00DB65BF"/>
    <w:rsid w:val="00DC129C"/>
    <w:rsid w:val="00DC253A"/>
    <w:rsid w:val="00DC35BA"/>
    <w:rsid w:val="00DC6A4D"/>
    <w:rsid w:val="00DD1CC1"/>
    <w:rsid w:val="00DD3C2A"/>
    <w:rsid w:val="00DD5706"/>
    <w:rsid w:val="00DD6AEC"/>
    <w:rsid w:val="00DE05D9"/>
    <w:rsid w:val="00DF0771"/>
    <w:rsid w:val="00DF517A"/>
    <w:rsid w:val="00DF6093"/>
    <w:rsid w:val="00E00149"/>
    <w:rsid w:val="00E00421"/>
    <w:rsid w:val="00E01617"/>
    <w:rsid w:val="00E019AB"/>
    <w:rsid w:val="00E03782"/>
    <w:rsid w:val="00E05142"/>
    <w:rsid w:val="00E0708A"/>
    <w:rsid w:val="00E07715"/>
    <w:rsid w:val="00E10EE3"/>
    <w:rsid w:val="00E116F9"/>
    <w:rsid w:val="00E130B8"/>
    <w:rsid w:val="00E13E80"/>
    <w:rsid w:val="00E20CAC"/>
    <w:rsid w:val="00E233CA"/>
    <w:rsid w:val="00E27341"/>
    <w:rsid w:val="00E31874"/>
    <w:rsid w:val="00E32F8B"/>
    <w:rsid w:val="00E3320C"/>
    <w:rsid w:val="00E3386E"/>
    <w:rsid w:val="00E43C83"/>
    <w:rsid w:val="00E44417"/>
    <w:rsid w:val="00E45EE2"/>
    <w:rsid w:val="00E5020B"/>
    <w:rsid w:val="00E5056D"/>
    <w:rsid w:val="00E53CAE"/>
    <w:rsid w:val="00E62C4D"/>
    <w:rsid w:val="00E634A4"/>
    <w:rsid w:val="00E64A0B"/>
    <w:rsid w:val="00E708B6"/>
    <w:rsid w:val="00E70995"/>
    <w:rsid w:val="00E70E92"/>
    <w:rsid w:val="00E710E7"/>
    <w:rsid w:val="00E75E02"/>
    <w:rsid w:val="00E81CDA"/>
    <w:rsid w:val="00E835C9"/>
    <w:rsid w:val="00E83F38"/>
    <w:rsid w:val="00E85320"/>
    <w:rsid w:val="00E85F1D"/>
    <w:rsid w:val="00EA12B9"/>
    <w:rsid w:val="00EA3507"/>
    <w:rsid w:val="00EA5C54"/>
    <w:rsid w:val="00EA7842"/>
    <w:rsid w:val="00EA7D6B"/>
    <w:rsid w:val="00EB0849"/>
    <w:rsid w:val="00EB0E49"/>
    <w:rsid w:val="00EB340E"/>
    <w:rsid w:val="00EB5A27"/>
    <w:rsid w:val="00EB7BA4"/>
    <w:rsid w:val="00EC33CD"/>
    <w:rsid w:val="00EC5104"/>
    <w:rsid w:val="00EC693A"/>
    <w:rsid w:val="00EC7974"/>
    <w:rsid w:val="00ED0B7E"/>
    <w:rsid w:val="00ED1762"/>
    <w:rsid w:val="00ED337B"/>
    <w:rsid w:val="00ED4CD6"/>
    <w:rsid w:val="00ED76D4"/>
    <w:rsid w:val="00ED77C5"/>
    <w:rsid w:val="00EE0E1C"/>
    <w:rsid w:val="00EE32A2"/>
    <w:rsid w:val="00EE7044"/>
    <w:rsid w:val="00EE7425"/>
    <w:rsid w:val="00EF3516"/>
    <w:rsid w:val="00EF38E5"/>
    <w:rsid w:val="00EF63E6"/>
    <w:rsid w:val="00F00E89"/>
    <w:rsid w:val="00F03F52"/>
    <w:rsid w:val="00F04C0E"/>
    <w:rsid w:val="00F05706"/>
    <w:rsid w:val="00F1014E"/>
    <w:rsid w:val="00F109D5"/>
    <w:rsid w:val="00F11A1B"/>
    <w:rsid w:val="00F124A5"/>
    <w:rsid w:val="00F12DCD"/>
    <w:rsid w:val="00F20ABD"/>
    <w:rsid w:val="00F22603"/>
    <w:rsid w:val="00F265A1"/>
    <w:rsid w:val="00F267E0"/>
    <w:rsid w:val="00F26D43"/>
    <w:rsid w:val="00F2734B"/>
    <w:rsid w:val="00F312EC"/>
    <w:rsid w:val="00F32A40"/>
    <w:rsid w:val="00F32F0F"/>
    <w:rsid w:val="00F32F36"/>
    <w:rsid w:val="00F3455E"/>
    <w:rsid w:val="00F36E02"/>
    <w:rsid w:val="00F414CD"/>
    <w:rsid w:val="00F4400F"/>
    <w:rsid w:val="00F449A6"/>
    <w:rsid w:val="00F46CA0"/>
    <w:rsid w:val="00F54723"/>
    <w:rsid w:val="00F569FF"/>
    <w:rsid w:val="00F6072A"/>
    <w:rsid w:val="00F609C3"/>
    <w:rsid w:val="00F60FA5"/>
    <w:rsid w:val="00F64AB5"/>
    <w:rsid w:val="00F74283"/>
    <w:rsid w:val="00F83907"/>
    <w:rsid w:val="00F84264"/>
    <w:rsid w:val="00F84A27"/>
    <w:rsid w:val="00F84D03"/>
    <w:rsid w:val="00F8623D"/>
    <w:rsid w:val="00F90BDB"/>
    <w:rsid w:val="00F9324E"/>
    <w:rsid w:val="00F93D34"/>
    <w:rsid w:val="00F94A07"/>
    <w:rsid w:val="00F959E1"/>
    <w:rsid w:val="00F95FE4"/>
    <w:rsid w:val="00F96FE8"/>
    <w:rsid w:val="00F97521"/>
    <w:rsid w:val="00FA07AC"/>
    <w:rsid w:val="00FA1462"/>
    <w:rsid w:val="00FA3873"/>
    <w:rsid w:val="00FA5085"/>
    <w:rsid w:val="00FB3F65"/>
    <w:rsid w:val="00FB684A"/>
    <w:rsid w:val="00FC4C99"/>
    <w:rsid w:val="00FC6805"/>
    <w:rsid w:val="00FC6A47"/>
    <w:rsid w:val="00FC75FA"/>
    <w:rsid w:val="00FC77B0"/>
    <w:rsid w:val="00FD05A8"/>
    <w:rsid w:val="00FD2415"/>
    <w:rsid w:val="00FE6335"/>
    <w:rsid w:val="00FE7B6D"/>
    <w:rsid w:val="00FE7E6C"/>
    <w:rsid w:val="00FF135B"/>
    <w:rsid w:val="00FF21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C2C2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2E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12E66"/>
    <w:pPr>
      <w:suppressAutoHyphens/>
      <w:ind w:left="720"/>
    </w:pPr>
    <w:rPr>
      <w:rFonts w:ascii="Times New Roman" w:eastAsia="Lucida Sans Unicode" w:hAnsi="Times New Roman" w:cs="Mangal"/>
      <w:kern w:val="1"/>
      <w:lang w:eastAsia="hi-IN" w:bidi="hi-IN"/>
    </w:rPr>
  </w:style>
  <w:style w:type="paragraph" w:customStyle="1" w:styleId="NoteLevel11">
    <w:name w:val="Note Level 11"/>
    <w:basedOn w:val="Normal"/>
    <w:rsid w:val="00A12E66"/>
    <w:pPr>
      <w:keepNext/>
      <w:suppressAutoHyphens/>
    </w:pPr>
    <w:rPr>
      <w:rFonts w:ascii="Verdana" w:eastAsia="Lucida Sans Unicode" w:hAnsi="Verdana" w:cs="Mangal"/>
      <w:kern w:val="1"/>
      <w:lang w:eastAsia="hi-IN" w:bidi="hi-IN"/>
    </w:rPr>
  </w:style>
  <w:style w:type="character" w:styleId="FootnoteReference">
    <w:name w:val="footnote reference"/>
    <w:rsid w:val="0014680A"/>
    <w:rPr>
      <w:vertAlign w:val="superscript"/>
    </w:rPr>
  </w:style>
  <w:style w:type="paragraph" w:styleId="HTMLPreformatted">
    <w:name w:val="HTML Preformatted"/>
    <w:basedOn w:val="Normal"/>
    <w:link w:val="HTMLPreformattedChar"/>
    <w:uiPriority w:val="99"/>
    <w:unhideWhenUsed/>
    <w:rsid w:val="007A35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A35DF"/>
    <w:rPr>
      <w:rFonts w:ascii="Courier" w:hAnsi="Courier" w:cs="Courier"/>
      <w:sz w:val="20"/>
      <w:szCs w:val="20"/>
    </w:rPr>
  </w:style>
  <w:style w:type="character" w:styleId="Hyperlink">
    <w:name w:val="Hyperlink"/>
    <w:basedOn w:val="DefaultParagraphFont"/>
    <w:uiPriority w:val="99"/>
    <w:unhideWhenUsed/>
    <w:rsid w:val="007A35DF"/>
    <w:rPr>
      <w:color w:val="0000FF" w:themeColor="hyperlink"/>
      <w:u w:val="single"/>
    </w:rPr>
  </w:style>
  <w:style w:type="character" w:styleId="HTMLTypewriter">
    <w:name w:val="HTML Typewriter"/>
    <w:basedOn w:val="DefaultParagraphFont"/>
    <w:uiPriority w:val="99"/>
    <w:semiHidden/>
    <w:unhideWhenUsed/>
    <w:rsid w:val="00786732"/>
    <w:rPr>
      <w:rFonts w:ascii="Courier" w:eastAsiaTheme="minorEastAsia" w:hAnsi="Courier" w:cs="Courier"/>
      <w:sz w:val="20"/>
      <w:szCs w:val="20"/>
    </w:rPr>
  </w:style>
  <w:style w:type="character" w:customStyle="1" w:styleId="apple-converted-space">
    <w:name w:val="apple-converted-space"/>
    <w:basedOn w:val="DefaultParagraphFont"/>
    <w:rsid w:val="00786732"/>
  </w:style>
  <w:style w:type="paragraph" w:styleId="Header">
    <w:name w:val="header"/>
    <w:basedOn w:val="Normal"/>
    <w:link w:val="HeaderChar"/>
    <w:uiPriority w:val="99"/>
    <w:unhideWhenUsed/>
    <w:rsid w:val="009C51EC"/>
    <w:pPr>
      <w:tabs>
        <w:tab w:val="center" w:pos="4320"/>
        <w:tab w:val="right" w:pos="8640"/>
      </w:tabs>
    </w:pPr>
  </w:style>
  <w:style w:type="character" w:customStyle="1" w:styleId="HeaderChar">
    <w:name w:val="Header Char"/>
    <w:basedOn w:val="DefaultParagraphFont"/>
    <w:link w:val="Header"/>
    <w:uiPriority w:val="99"/>
    <w:rsid w:val="009C51EC"/>
  </w:style>
  <w:style w:type="paragraph" w:styleId="Footer">
    <w:name w:val="footer"/>
    <w:basedOn w:val="Normal"/>
    <w:link w:val="FooterChar"/>
    <w:uiPriority w:val="99"/>
    <w:unhideWhenUsed/>
    <w:rsid w:val="009C51EC"/>
    <w:pPr>
      <w:tabs>
        <w:tab w:val="center" w:pos="4320"/>
        <w:tab w:val="right" w:pos="8640"/>
      </w:tabs>
    </w:pPr>
  </w:style>
  <w:style w:type="character" w:customStyle="1" w:styleId="FooterChar">
    <w:name w:val="Footer Char"/>
    <w:basedOn w:val="DefaultParagraphFont"/>
    <w:link w:val="Footer"/>
    <w:uiPriority w:val="99"/>
    <w:rsid w:val="009C51EC"/>
  </w:style>
  <w:style w:type="character" w:styleId="FollowedHyperlink">
    <w:name w:val="FollowedHyperlink"/>
    <w:basedOn w:val="DefaultParagraphFont"/>
    <w:uiPriority w:val="99"/>
    <w:semiHidden/>
    <w:unhideWhenUsed/>
    <w:rsid w:val="004A40B3"/>
    <w:rPr>
      <w:color w:val="800080" w:themeColor="followedHyperlink"/>
      <w:u w:val="single"/>
    </w:rPr>
  </w:style>
  <w:style w:type="paragraph" w:styleId="BalloonText">
    <w:name w:val="Balloon Text"/>
    <w:basedOn w:val="Normal"/>
    <w:link w:val="BalloonTextChar"/>
    <w:uiPriority w:val="99"/>
    <w:semiHidden/>
    <w:unhideWhenUsed/>
    <w:rsid w:val="004A40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0B3"/>
    <w:rPr>
      <w:rFonts w:ascii="Lucida Grande" w:hAnsi="Lucida Grande" w:cs="Lucida Grande"/>
      <w:sz w:val="18"/>
      <w:szCs w:val="18"/>
    </w:rPr>
  </w:style>
  <w:style w:type="paragraph" w:styleId="BodyText">
    <w:name w:val="Body Text"/>
    <w:basedOn w:val="Normal"/>
    <w:link w:val="BodyTextChar"/>
    <w:rsid w:val="00E13E80"/>
    <w:pPr>
      <w:spacing w:after="240"/>
      <w:ind w:firstLine="720"/>
    </w:pPr>
    <w:rPr>
      <w:rFonts w:ascii="Times New Roman" w:eastAsia="Times New Roman" w:hAnsi="Times New Roman" w:cs="Times New Roman"/>
    </w:rPr>
  </w:style>
  <w:style w:type="character" w:customStyle="1" w:styleId="BodyTextChar">
    <w:name w:val="Body Text Char"/>
    <w:basedOn w:val="DefaultParagraphFont"/>
    <w:link w:val="BodyText"/>
    <w:rsid w:val="00E13E80"/>
    <w:rPr>
      <w:rFonts w:ascii="Times New Roman" w:eastAsia="Times New Roman" w:hAnsi="Times New Roman" w:cs="Times New Roman"/>
    </w:rPr>
  </w:style>
  <w:style w:type="character" w:customStyle="1" w:styleId="hps">
    <w:name w:val="hps"/>
    <w:basedOn w:val="DefaultParagraphFont"/>
    <w:rsid w:val="001C712C"/>
  </w:style>
  <w:style w:type="paragraph" w:customStyle="1" w:styleId="Text1">
    <w:name w:val="Text 1"/>
    <w:basedOn w:val="Normal"/>
    <w:rsid w:val="000276A0"/>
    <w:pPr>
      <w:spacing w:after="240"/>
      <w:ind w:left="482"/>
      <w:jc w:val="both"/>
    </w:pPr>
    <w:rPr>
      <w:rFonts w:ascii="Times New Roman" w:eastAsia="Times New Roman" w:hAnsi="Times New Roman" w:cs="Times New Roman"/>
      <w:szCs w:val="20"/>
      <w:lang w:val="en-GB"/>
    </w:rPr>
  </w:style>
  <w:style w:type="character" w:styleId="Strong">
    <w:name w:val="Strong"/>
    <w:basedOn w:val="DefaultParagraphFont"/>
    <w:uiPriority w:val="22"/>
    <w:qFormat/>
    <w:rsid w:val="0006420B"/>
    <w:rPr>
      <w:b/>
      <w:bCs/>
    </w:rPr>
  </w:style>
  <w:style w:type="character" w:styleId="PageNumber">
    <w:name w:val="page number"/>
    <w:basedOn w:val="DefaultParagraphFont"/>
    <w:uiPriority w:val="99"/>
    <w:semiHidden/>
    <w:unhideWhenUsed/>
    <w:rsid w:val="005C011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12E6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12E66"/>
    <w:pPr>
      <w:suppressAutoHyphens/>
      <w:ind w:left="720"/>
    </w:pPr>
    <w:rPr>
      <w:rFonts w:ascii="Times New Roman" w:eastAsia="Lucida Sans Unicode" w:hAnsi="Times New Roman" w:cs="Mangal"/>
      <w:kern w:val="1"/>
      <w:lang w:eastAsia="hi-IN" w:bidi="hi-IN"/>
    </w:rPr>
  </w:style>
  <w:style w:type="paragraph" w:customStyle="1" w:styleId="NoteLevel11">
    <w:name w:val="Note Level 11"/>
    <w:basedOn w:val="Normal"/>
    <w:rsid w:val="00A12E66"/>
    <w:pPr>
      <w:keepNext/>
      <w:suppressAutoHyphens/>
    </w:pPr>
    <w:rPr>
      <w:rFonts w:ascii="Verdana" w:eastAsia="Lucida Sans Unicode" w:hAnsi="Verdana" w:cs="Mangal"/>
      <w:kern w:val="1"/>
      <w:lang w:eastAsia="hi-IN" w:bidi="hi-IN"/>
    </w:rPr>
  </w:style>
  <w:style w:type="character" w:styleId="FootnoteReference">
    <w:name w:val="footnote reference"/>
    <w:rsid w:val="0014680A"/>
    <w:rPr>
      <w:vertAlign w:val="superscript"/>
    </w:rPr>
  </w:style>
  <w:style w:type="paragraph" w:styleId="HTMLPreformatted">
    <w:name w:val="HTML Preformatted"/>
    <w:basedOn w:val="Normal"/>
    <w:link w:val="HTMLPreformattedChar"/>
    <w:uiPriority w:val="99"/>
    <w:unhideWhenUsed/>
    <w:rsid w:val="007A35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HTMLPreformattedChar">
    <w:name w:val="HTML Preformatted Char"/>
    <w:basedOn w:val="DefaultParagraphFont"/>
    <w:link w:val="HTMLPreformatted"/>
    <w:uiPriority w:val="99"/>
    <w:rsid w:val="007A35DF"/>
    <w:rPr>
      <w:rFonts w:ascii="Courier" w:hAnsi="Courier" w:cs="Courier"/>
      <w:sz w:val="20"/>
      <w:szCs w:val="20"/>
    </w:rPr>
  </w:style>
  <w:style w:type="character" w:styleId="Hyperlink">
    <w:name w:val="Hyperlink"/>
    <w:basedOn w:val="DefaultParagraphFont"/>
    <w:uiPriority w:val="99"/>
    <w:unhideWhenUsed/>
    <w:rsid w:val="007A35DF"/>
    <w:rPr>
      <w:color w:val="0000FF" w:themeColor="hyperlink"/>
      <w:u w:val="single"/>
    </w:rPr>
  </w:style>
  <w:style w:type="character" w:styleId="HTMLTypewriter">
    <w:name w:val="HTML Typewriter"/>
    <w:basedOn w:val="DefaultParagraphFont"/>
    <w:uiPriority w:val="99"/>
    <w:semiHidden/>
    <w:unhideWhenUsed/>
    <w:rsid w:val="00786732"/>
    <w:rPr>
      <w:rFonts w:ascii="Courier" w:eastAsiaTheme="minorEastAsia" w:hAnsi="Courier" w:cs="Courier"/>
      <w:sz w:val="20"/>
      <w:szCs w:val="20"/>
    </w:rPr>
  </w:style>
  <w:style w:type="character" w:customStyle="1" w:styleId="apple-converted-space">
    <w:name w:val="apple-converted-space"/>
    <w:basedOn w:val="DefaultParagraphFont"/>
    <w:rsid w:val="00786732"/>
  </w:style>
  <w:style w:type="paragraph" w:styleId="Header">
    <w:name w:val="header"/>
    <w:basedOn w:val="Normal"/>
    <w:link w:val="HeaderChar"/>
    <w:uiPriority w:val="99"/>
    <w:unhideWhenUsed/>
    <w:rsid w:val="009C51EC"/>
    <w:pPr>
      <w:tabs>
        <w:tab w:val="center" w:pos="4320"/>
        <w:tab w:val="right" w:pos="8640"/>
      </w:tabs>
    </w:pPr>
  </w:style>
  <w:style w:type="character" w:customStyle="1" w:styleId="HeaderChar">
    <w:name w:val="Header Char"/>
    <w:basedOn w:val="DefaultParagraphFont"/>
    <w:link w:val="Header"/>
    <w:uiPriority w:val="99"/>
    <w:rsid w:val="009C51EC"/>
  </w:style>
  <w:style w:type="paragraph" w:styleId="Footer">
    <w:name w:val="footer"/>
    <w:basedOn w:val="Normal"/>
    <w:link w:val="FooterChar"/>
    <w:uiPriority w:val="99"/>
    <w:unhideWhenUsed/>
    <w:rsid w:val="009C51EC"/>
    <w:pPr>
      <w:tabs>
        <w:tab w:val="center" w:pos="4320"/>
        <w:tab w:val="right" w:pos="8640"/>
      </w:tabs>
    </w:pPr>
  </w:style>
  <w:style w:type="character" w:customStyle="1" w:styleId="FooterChar">
    <w:name w:val="Footer Char"/>
    <w:basedOn w:val="DefaultParagraphFont"/>
    <w:link w:val="Footer"/>
    <w:uiPriority w:val="99"/>
    <w:rsid w:val="009C51EC"/>
  </w:style>
  <w:style w:type="character" w:styleId="FollowedHyperlink">
    <w:name w:val="FollowedHyperlink"/>
    <w:basedOn w:val="DefaultParagraphFont"/>
    <w:uiPriority w:val="99"/>
    <w:semiHidden/>
    <w:unhideWhenUsed/>
    <w:rsid w:val="004A40B3"/>
    <w:rPr>
      <w:color w:val="800080" w:themeColor="followedHyperlink"/>
      <w:u w:val="single"/>
    </w:rPr>
  </w:style>
  <w:style w:type="paragraph" w:styleId="BalloonText">
    <w:name w:val="Balloon Text"/>
    <w:basedOn w:val="Normal"/>
    <w:link w:val="BalloonTextChar"/>
    <w:uiPriority w:val="99"/>
    <w:semiHidden/>
    <w:unhideWhenUsed/>
    <w:rsid w:val="004A40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40B3"/>
    <w:rPr>
      <w:rFonts w:ascii="Lucida Grande" w:hAnsi="Lucida Grande" w:cs="Lucida Grande"/>
      <w:sz w:val="18"/>
      <w:szCs w:val="18"/>
    </w:rPr>
  </w:style>
  <w:style w:type="paragraph" w:styleId="BodyText">
    <w:name w:val="Body Text"/>
    <w:basedOn w:val="Normal"/>
    <w:link w:val="BodyTextChar"/>
    <w:rsid w:val="00E13E80"/>
    <w:pPr>
      <w:spacing w:after="240"/>
      <w:ind w:firstLine="720"/>
    </w:pPr>
    <w:rPr>
      <w:rFonts w:ascii="Times New Roman" w:eastAsia="Times New Roman" w:hAnsi="Times New Roman" w:cs="Times New Roman"/>
    </w:rPr>
  </w:style>
  <w:style w:type="character" w:customStyle="1" w:styleId="BodyTextChar">
    <w:name w:val="Body Text Char"/>
    <w:basedOn w:val="DefaultParagraphFont"/>
    <w:link w:val="BodyText"/>
    <w:rsid w:val="00E13E80"/>
    <w:rPr>
      <w:rFonts w:ascii="Times New Roman" w:eastAsia="Times New Roman" w:hAnsi="Times New Roman" w:cs="Times New Roman"/>
    </w:rPr>
  </w:style>
  <w:style w:type="character" w:customStyle="1" w:styleId="hps">
    <w:name w:val="hps"/>
    <w:basedOn w:val="DefaultParagraphFont"/>
    <w:rsid w:val="001C712C"/>
  </w:style>
  <w:style w:type="paragraph" w:customStyle="1" w:styleId="Text1">
    <w:name w:val="Text 1"/>
    <w:basedOn w:val="Normal"/>
    <w:rsid w:val="000276A0"/>
    <w:pPr>
      <w:spacing w:after="240"/>
      <w:ind w:left="482"/>
      <w:jc w:val="both"/>
    </w:pPr>
    <w:rPr>
      <w:rFonts w:ascii="Times New Roman" w:eastAsia="Times New Roman" w:hAnsi="Times New Roman" w:cs="Times New Roman"/>
      <w:szCs w:val="20"/>
      <w:lang w:val="en-GB"/>
    </w:rPr>
  </w:style>
  <w:style w:type="character" w:styleId="Strong">
    <w:name w:val="Strong"/>
    <w:basedOn w:val="DefaultParagraphFont"/>
    <w:uiPriority w:val="22"/>
    <w:qFormat/>
    <w:rsid w:val="0006420B"/>
    <w:rPr>
      <w:b/>
      <w:bCs/>
    </w:rPr>
  </w:style>
  <w:style w:type="character" w:styleId="PageNumber">
    <w:name w:val="page number"/>
    <w:basedOn w:val="DefaultParagraphFont"/>
    <w:uiPriority w:val="99"/>
    <w:semiHidden/>
    <w:unhideWhenUsed/>
    <w:rsid w:val="005C01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76841">
      <w:bodyDiv w:val="1"/>
      <w:marLeft w:val="0"/>
      <w:marRight w:val="0"/>
      <w:marTop w:val="0"/>
      <w:marBottom w:val="0"/>
      <w:divBdr>
        <w:top w:val="none" w:sz="0" w:space="0" w:color="auto"/>
        <w:left w:val="none" w:sz="0" w:space="0" w:color="auto"/>
        <w:bottom w:val="none" w:sz="0" w:space="0" w:color="auto"/>
        <w:right w:val="none" w:sz="0" w:space="0" w:color="auto"/>
      </w:divBdr>
    </w:div>
    <w:div w:id="76944933">
      <w:bodyDiv w:val="1"/>
      <w:marLeft w:val="0"/>
      <w:marRight w:val="0"/>
      <w:marTop w:val="0"/>
      <w:marBottom w:val="0"/>
      <w:divBdr>
        <w:top w:val="none" w:sz="0" w:space="0" w:color="auto"/>
        <w:left w:val="none" w:sz="0" w:space="0" w:color="auto"/>
        <w:bottom w:val="none" w:sz="0" w:space="0" w:color="auto"/>
        <w:right w:val="none" w:sz="0" w:space="0" w:color="auto"/>
      </w:divBdr>
    </w:div>
    <w:div w:id="84807963">
      <w:bodyDiv w:val="1"/>
      <w:marLeft w:val="0"/>
      <w:marRight w:val="0"/>
      <w:marTop w:val="0"/>
      <w:marBottom w:val="0"/>
      <w:divBdr>
        <w:top w:val="none" w:sz="0" w:space="0" w:color="auto"/>
        <w:left w:val="none" w:sz="0" w:space="0" w:color="auto"/>
        <w:bottom w:val="none" w:sz="0" w:space="0" w:color="auto"/>
        <w:right w:val="none" w:sz="0" w:space="0" w:color="auto"/>
      </w:divBdr>
    </w:div>
    <w:div w:id="96947526">
      <w:bodyDiv w:val="1"/>
      <w:marLeft w:val="0"/>
      <w:marRight w:val="0"/>
      <w:marTop w:val="0"/>
      <w:marBottom w:val="0"/>
      <w:divBdr>
        <w:top w:val="none" w:sz="0" w:space="0" w:color="auto"/>
        <w:left w:val="none" w:sz="0" w:space="0" w:color="auto"/>
        <w:bottom w:val="none" w:sz="0" w:space="0" w:color="auto"/>
        <w:right w:val="none" w:sz="0" w:space="0" w:color="auto"/>
      </w:divBdr>
    </w:div>
    <w:div w:id="152839870">
      <w:bodyDiv w:val="1"/>
      <w:marLeft w:val="0"/>
      <w:marRight w:val="0"/>
      <w:marTop w:val="0"/>
      <w:marBottom w:val="0"/>
      <w:divBdr>
        <w:top w:val="none" w:sz="0" w:space="0" w:color="auto"/>
        <w:left w:val="none" w:sz="0" w:space="0" w:color="auto"/>
        <w:bottom w:val="none" w:sz="0" w:space="0" w:color="auto"/>
        <w:right w:val="none" w:sz="0" w:space="0" w:color="auto"/>
      </w:divBdr>
    </w:div>
    <w:div w:id="183134155">
      <w:bodyDiv w:val="1"/>
      <w:marLeft w:val="0"/>
      <w:marRight w:val="0"/>
      <w:marTop w:val="0"/>
      <w:marBottom w:val="0"/>
      <w:divBdr>
        <w:top w:val="none" w:sz="0" w:space="0" w:color="auto"/>
        <w:left w:val="none" w:sz="0" w:space="0" w:color="auto"/>
        <w:bottom w:val="none" w:sz="0" w:space="0" w:color="auto"/>
        <w:right w:val="none" w:sz="0" w:space="0" w:color="auto"/>
      </w:divBdr>
    </w:div>
    <w:div w:id="213976372">
      <w:bodyDiv w:val="1"/>
      <w:marLeft w:val="0"/>
      <w:marRight w:val="0"/>
      <w:marTop w:val="0"/>
      <w:marBottom w:val="0"/>
      <w:divBdr>
        <w:top w:val="none" w:sz="0" w:space="0" w:color="auto"/>
        <w:left w:val="none" w:sz="0" w:space="0" w:color="auto"/>
        <w:bottom w:val="none" w:sz="0" w:space="0" w:color="auto"/>
        <w:right w:val="none" w:sz="0" w:space="0" w:color="auto"/>
      </w:divBdr>
    </w:div>
    <w:div w:id="231043694">
      <w:bodyDiv w:val="1"/>
      <w:marLeft w:val="0"/>
      <w:marRight w:val="0"/>
      <w:marTop w:val="0"/>
      <w:marBottom w:val="0"/>
      <w:divBdr>
        <w:top w:val="none" w:sz="0" w:space="0" w:color="auto"/>
        <w:left w:val="none" w:sz="0" w:space="0" w:color="auto"/>
        <w:bottom w:val="none" w:sz="0" w:space="0" w:color="auto"/>
        <w:right w:val="none" w:sz="0" w:space="0" w:color="auto"/>
      </w:divBdr>
    </w:div>
    <w:div w:id="242881175">
      <w:bodyDiv w:val="1"/>
      <w:marLeft w:val="0"/>
      <w:marRight w:val="0"/>
      <w:marTop w:val="0"/>
      <w:marBottom w:val="0"/>
      <w:divBdr>
        <w:top w:val="none" w:sz="0" w:space="0" w:color="auto"/>
        <w:left w:val="none" w:sz="0" w:space="0" w:color="auto"/>
        <w:bottom w:val="none" w:sz="0" w:space="0" w:color="auto"/>
        <w:right w:val="none" w:sz="0" w:space="0" w:color="auto"/>
      </w:divBdr>
    </w:div>
    <w:div w:id="267200062">
      <w:bodyDiv w:val="1"/>
      <w:marLeft w:val="0"/>
      <w:marRight w:val="0"/>
      <w:marTop w:val="0"/>
      <w:marBottom w:val="0"/>
      <w:divBdr>
        <w:top w:val="none" w:sz="0" w:space="0" w:color="auto"/>
        <w:left w:val="none" w:sz="0" w:space="0" w:color="auto"/>
        <w:bottom w:val="none" w:sz="0" w:space="0" w:color="auto"/>
        <w:right w:val="none" w:sz="0" w:space="0" w:color="auto"/>
      </w:divBdr>
    </w:div>
    <w:div w:id="271133987">
      <w:bodyDiv w:val="1"/>
      <w:marLeft w:val="0"/>
      <w:marRight w:val="0"/>
      <w:marTop w:val="0"/>
      <w:marBottom w:val="0"/>
      <w:divBdr>
        <w:top w:val="none" w:sz="0" w:space="0" w:color="auto"/>
        <w:left w:val="none" w:sz="0" w:space="0" w:color="auto"/>
        <w:bottom w:val="none" w:sz="0" w:space="0" w:color="auto"/>
        <w:right w:val="none" w:sz="0" w:space="0" w:color="auto"/>
      </w:divBdr>
    </w:div>
    <w:div w:id="313488178">
      <w:bodyDiv w:val="1"/>
      <w:marLeft w:val="0"/>
      <w:marRight w:val="0"/>
      <w:marTop w:val="0"/>
      <w:marBottom w:val="0"/>
      <w:divBdr>
        <w:top w:val="none" w:sz="0" w:space="0" w:color="auto"/>
        <w:left w:val="none" w:sz="0" w:space="0" w:color="auto"/>
        <w:bottom w:val="none" w:sz="0" w:space="0" w:color="auto"/>
        <w:right w:val="none" w:sz="0" w:space="0" w:color="auto"/>
      </w:divBdr>
    </w:div>
    <w:div w:id="315228956">
      <w:bodyDiv w:val="1"/>
      <w:marLeft w:val="0"/>
      <w:marRight w:val="0"/>
      <w:marTop w:val="0"/>
      <w:marBottom w:val="0"/>
      <w:divBdr>
        <w:top w:val="none" w:sz="0" w:space="0" w:color="auto"/>
        <w:left w:val="none" w:sz="0" w:space="0" w:color="auto"/>
        <w:bottom w:val="none" w:sz="0" w:space="0" w:color="auto"/>
        <w:right w:val="none" w:sz="0" w:space="0" w:color="auto"/>
      </w:divBdr>
    </w:div>
    <w:div w:id="339965473">
      <w:bodyDiv w:val="1"/>
      <w:marLeft w:val="0"/>
      <w:marRight w:val="0"/>
      <w:marTop w:val="0"/>
      <w:marBottom w:val="0"/>
      <w:divBdr>
        <w:top w:val="none" w:sz="0" w:space="0" w:color="auto"/>
        <w:left w:val="none" w:sz="0" w:space="0" w:color="auto"/>
        <w:bottom w:val="none" w:sz="0" w:space="0" w:color="auto"/>
        <w:right w:val="none" w:sz="0" w:space="0" w:color="auto"/>
      </w:divBdr>
    </w:div>
    <w:div w:id="379940353">
      <w:bodyDiv w:val="1"/>
      <w:marLeft w:val="0"/>
      <w:marRight w:val="0"/>
      <w:marTop w:val="0"/>
      <w:marBottom w:val="0"/>
      <w:divBdr>
        <w:top w:val="none" w:sz="0" w:space="0" w:color="auto"/>
        <w:left w:val="none" w:sz="0" w:space="0" w:color="auto"/>
        <w:bottom w:val="none" w:sz="0" w:space="0" w:color="auto"/>
        <w:right w:val="none" w:sz="0" w:space="0" w:color="auto"/>
      </w:divBdr>
    </w:div>
    <w:div w:id="379982199">
      <w:bodyDiv w:val="1"/>
      <w:marLeft w:val="0"/>
      <w:marRight w:val="0"/>
      <w:marTop w:val="0"/>
      <w:marBottom w:val="0"/>
      <w:divBdr>
        <w:top w:val="none" w:sz="0" w:space="0" w:color="auto"/>
        <w:left w:val="none" w:sz="0" w:space="0" w:color="auto"/>
        <w:bottom w:val="none" w:sz="0" w:space="0" w:color="auto"/>
        <w:right w:val="none" w:sz="0" w:space="0" w:color="auto"/>
      </w:divBdr>
    </w:div>
    <w:div w:id="460921214">
      <w:bodyDiv w:val="1"/>
      <w:marLeft w:val="0"/>
      <w:marRight w:val="0"/>
      <w:marTop w:val="0"/>
      <w:marBottom w:val="0"/>
      <w:divBdr>
        <w:top w:val="none" w:sz="0" w:space="0" w:color="auto"/>
        <w:left w:val="none" w:sz="0" w:space="0" w:color="auto"/>
        <w:bottom w:val="none" w:sz="0" w:space="0" w:color="auto"/>
        <w:right w:val="none" w:sz="0" w:space="0" w:color="auto"/>
      </w:divBdr>
    </w:div>
    <w:div w:id="461270151">
      <w:bodyDiv w:val="1"/>
      <w:marLeft w:val="0"/>
      <w:marRight w:val="0"/>
      <w:marTop w:val="0"/>
      <w:marBottom w:val="0"/>
      <w:divBdr>
        <w:top w:val="none" w:sz="0" w:space="0" w:color="auto"/>
        <w:left w:val="none" w:sz="0" w:space="0" w:color="auto"/>
        <w:bottom w:val="none" w:sz="0" w:space="0" w:color="auto"/>
        <w:right w:val="none" w:sz="0" w:space="0" w:color="auto"/>
      </w:divBdr>
    </w:div>
    <w:div w:id="463698429">
      <w:bodyDiv w:val="1"/>
      <w:marLeft w:val="0"/>
      <w:marRight w:val="0"/>
      <w:marTop w:val="0"/>
      <w:marBottom w:val="0"/>
      <w:divBdr>
        <w:top w:val="none" w:sz="0" w:space="0" w:color="auto"/>
        <w:left w:val="none" w:sz="0" w:space="0" w:color="auto"/>
        <w:bottom w:val="none" w:sz="0" w:space="0" w:color="auto"/>
        <w:right w:val="none" w:sz="0" w:space="0" w:color="auto"/>
      </w:divBdr>
    </w:div>
    <w:div w:id="473332289">
      <w:bodyDiv w:val="1"/>
      <w:marLeft w:val="0"/>
      <w:marRight w:val="0"/>
      <w:marTop w:val="0"/>
      <w:marBottom w:val="0"/>
      <w:divBdr>
        <w:top w:val="none" w:sz="0" w:space="0" w:color="auto"/>
        <w:left w:val="none" w:sz="0" w:space="0" w:color="auto"/>
        <w:bottom w:val="none" w:sz="0" w:space="0" w:color="auto"/>
        <w:right w:val="none" w:sz="0" w:space="0" w:color="auto"/>
      </w:divBdr>
    </w:div>
    <w:div w:id="479926339">
      <w:bodyDiv w:val="1"/>
      <w:marLeft w:val="0"/>
      <w:marRight w:val="0"/>
      <w:marTop w:val="0"/>
      <w:marBottom w:val="0"/>
      <w:divBdr>
        <w:top w:val="none" w:sz="0" w:space="0" w:color="auto"/>
        <w:left w:val="none" w:sz="0" w:space="0" w:color="auto"/>
        <w:bottom w:val="none" w:sz="0" w:space="0" w:color="auto"/>
        <w:right w:val="none" w:sz="0" w:space="0" w:color="auto"/>
      </w:divBdr>
    </w:div>
    <w:div w:id="523983471">
      <w:bodyDiv w:val="1"/>
      <w:marLeft w:val="0"/>
      <w:marRight w:val="0"/>
      <w:marTop w:val="0"/>
      <w:marBottom w:val="0"/>
      <w:divBdr>
        <w:top w:val="none" w:sz="0" w:space="0" w:color="auto"/>
        <w:left w:val="none" w:sz="0" w:space="0" w:color="auto"/>
        <w:bottom w:val="none" w:sz="0" w:space="0" w:color="auto"/>
        <w:right w:val="none" w:sz="0" w:space="0" w:color="auto"/>
      </w:divBdr>
    </w:div>
    <w:div w:id="623461407">
      <w:bodyDiv w:val="1"/>
      <w:marLeft w:val="0"/>
      <w:marRight w:val="0"/>
      <w:marTop w:val="0"/>
      <w:marBottom w:val="0"/>
      <w:divBdr>
        <w:top w:val="none" w:sz="0" w:space="0" w:color="auto"/>
        <w:left w:val="none" w:sz="0" w:space="0" w:color="auto"/>
        <w:bottom w:val="none" w:sz="0" w:space="0" w:color="auto"/>
        <w:right w:val="none" w:sz="0" w:space="0" w:color="auto"/>
      </w:divBdr>
    </w:div>
    <w:div w:id="652953243">
      <w:bodyDiv w:val="1"/>
      <w:marLeft w:val="0"/>
      <w:marRight w:val="0"/>
      <w:marTop w:val="0"/>
      <w:marBottom w:val="0"/>
      <w:divBdr>
        <w:top w:val="none" w:sz="0" w:space="0" w:color="auto"/>
        <w:left w:val="none" w:sz="0" w:space="0" w:color="auto"/>
        <w:bottom w:val="none" w:sz="0" w:space="0" w:color="auto"/>
        <w:right w:val="none" w:sz="0" w:space="0" w:color="auto"/>
      </w:divBdr>
    </w:div>
    <w:div w:id="676883523">
      <w:bodyDiv w:val="1"/>
      <w:marLeft w:val="0"/>
      <w:marRight w:val="0"/>
      <w:marTop w:val="0"/>
      <w:marBottom w:val="0"/>
      <w:divBdr>
        <w:top w:val="none" w:sz="0" w:space="0" w:color="auto"/>
        <w:left w:val="none" w:sz="0" w:space="0" w:color="auto"/>
        <w:bottom w:val="none" w:sz="0" w:space="0" w:color="auto"/>
        <w:right w:val="none" w:sz="0" w:space="0" w:color="auto"/>
      </w:divBdr>
    </w:div>
    <w:div w:id="679553028">
      <w:bodyDiv w:val="1"/>
      <w:marLeft w:val="0"/>
      <w:marRight w:val="0"/>
      <w:marTop w:val="0"/>
      <w:marBottom w:val="0"/>
      <w:divBdr>
        <w:top w:val="none" w:sz="0" w:space="0" w:color="auto"/>
        <w:left w:val="none" w:sz="0" w:space="0" w:color="auto"/>
        <w:bottom w:val="none" w:sz="0" w:space="0" w:color="auto"/>
        <w:right w:val="none" w:sz="0" w:space="0" w:color="auto"/>
      </w:divBdr>
    </w:div>
    <w:div w:id="681008287">
      <w:bodyDiv w:val="1"/>
      <w:marLeft w:val="0"/>
      <w:marRight w:val="0"/>
      <w:marTop w:val="0"/>
      <w:marBottom w:val="0"/>
      <w:divBdr>
        <w:top w:val="none" w:sz="0" w:space="0" w:color="auto"/>
        <w:left w:val="none" w:sz="0" w:space="0" w:color="auto"/>
        <w:bottom w:val="none" w:sz="0" w:space="0" w:color="auto"/>
        <w:right w:val="none" w:sz="0" w:space="0" w:color="auto"/>
      </w:divBdr>
    </w:div>
    <w:div w:id="737093266">
      <w:bodyDiv w:val="1"/>
      <w:marLeft w:val="0"/>
      <w:marRight w:val="0"/>
      <w:marTop w:val="0"/>
      <w:marBottom w:val="0"/>
      <w:divBdr>
        <w:top w:val="none" w:sz="0" w:space="0" w:color="auto"/>
        <w:left w:val="none" w:sz="0" w:space="0" w:color="auto"/>
        <w:bottom w:val="none" w:sz="0" w:space="0" w:color="auto"/>
        <w:right w:val="none" w:sz="0" w:space="0" w:color="auto"/>
      </w:divBdr>
    </w:div>
    <w:div w:id="740561592">
      <w:bodyDiv w:val="1"/>
      <w:marLeft w:val="0"/>
      <w:marRight w:val="0"/>
      <w:marTop w:val="0"/>
      <w:marBottom w:val="0"/>
      <w:divBdr>
        <w:top w:val="none" w:sz="0" w:space="0" w:color="auto"/>
        <w:left w:val="none" w:sz="0" w:space="0" w:color="auto"/>
        <w:bottom w:val="none" w:sz="0" w:space="0" w:color="auto"/>
        <w:right w:val="none" w:sz="0" w:space="0" w:color="auto"/>
      </w:divBdr>
    </w:div>
    <w:div w:id="785852008">
      <w:bodyDiv w:val="1"/>
      <w:marLeft w:val="0"/>
      <w:marRight w:val="0"/>
      <w:marTop w:val="0"/>
      <w:marBottom w:val="0"/>
      <w:divBdr>
        <w:top w:val="none" w:sz="0" w:space="0" w:color="auto"/>
        <w:left w:val="none" w:sz="0" w:space="0" w:color="auto"/>
        <w:bottom w:val="none" w:sz="0" w:space="0" w:color="auto"/>
        <w:right w:val="none" w:sz="0" w:space="0" w:color="auto"/>
      </w:divBdr>
    </w:div>
    <w:div w:id="826743623">
      <w:bodyDiv w:val="1"/>
      <w:marLeft w:val="0"/>
      <w:marRight w:val="0"/>
      <w:marTop w:val="0"/>
      <w:marBottom w:val="0"/>
      <w:divBdr>
        <w:top w:val="none" w:sz="0" w:space="0" w:color="auto"/>
        <w:left w:val="none" w:sz="0" w:space="0" w:color="auto"/>
        <w:bottom w:val="none" w:sz="0" w:space="0" w:color="auto"/>
        <w:right w:val="none" w:sz="0" w:space="0" w:color="auto"/>
      </w:divBdr>
    </w:div>
    <w:div w:id="959185197">
      <w:bodyDiv w:val="1"/>
      <w:marLeft w:val="0"/>
      <w:marRight w:val="0"/>
      <w:marTop w:val="0"/>
      <w:marBottom w:val="0"/>
      <w:divBdr>
        <w:top w:val="none" w:sz="0" w:space="0" w:color="auto"/>
        <w:left w:val="none" w:sz="0" w:space="0" w:color="auto"/>
        <w:bottom w:val="none" w:sz="0" w:space="0" w:color="auto"/>
        <w:right w:val="none" w:sz="0" w:space="0" w:color="auto"/>
      </w:divBdr>
    </w:div>
    <w:div w:id="1051539270">
      <w:bodyDiv w:val="1"/>
      <w:marLeft w:val="0"/>
      <w:marRight w:val="0"/>
      <w:marTop w:val="0"/>
      <w:marBottom w:val="0"/>
      <w:divBdr>
        <w:top w:val="none" w:sz="0" w:space="0" w:color="auto"/>
        <w:left w:val="none" w:sz="0" w:space="0" w:color="auto"/>
        <w:bottom w:val="none" w:sz="0" w:space="0" w:color="auto"/>
        <w:right w:val="none" w:sz="0" w:space="0" w:color="auto"/>
      </w:divBdr>
    </w:div>
    <w:div w:id="1065643630">
      <w:bodyDiv w:val="1"/>
      <w:marLeft w:val="0"/>
      <w:marRight w:val="0"/>
      <w:marTop w:val="0"/>
      <w:marBottom w:val="0"/>
      <w:divBdr>
        <w:top w:val="none" w:sz="0" w:space="0" w:color="auto"/>
        <w:left w:val="none" w:sz="0" w:space="0" w:color="auto"/>
        <w:bottom w:val="none" w:sz="0" w:space="0" w:color="auto"/>
        <w:right w:val="none" w:sz="0" w:space="0" w:color="auto"/>
      </w:divBdr>
    </w:div>
    <w:div w:id="1120108226">
      <w:bodyDiv w:val="1"/>
      <w:marLeft w:val="0"/>
      <w:marRight w:val="0"/>
      <w:marTop w:val="0"/>
      <w:marBottom w:val="0"/>
      <w:divBdr>
        <w:top w:val="none" w:sz="0" w:space="0" w:color="auto"/>
        <w:left w:val="none" w:sz="0" w:space="0" w:color="auto"/>
        <w:bottom w:val="none" w:sz="0" w:space="0" w:color="auto"/>
        <w:right w:val="none" w:sz="0" w:space="0" w:color="auto"/>
      </w:divBdr>
    </w:div>
    <w:div w:id="1123579668">
      <w:bodyDiv w:val="1"/>
      <w:marLeft w:val="0"/>
      <w:marRight w:val="0"/>
      <w:marTop w:val="0"/>
      <w:marBottom w:val="0"/>
      <w:divBdr>
        <w:top w:val="none" w:sz="0" w:space="0" w:color="auto"/>
        <w:left w:val="none" w:sz="0" w:space="0" w:color="auto"/>
        <w:bottom w:val="none" w:sz="0" w:space="0" w:color="auto"/>
        <w:right w:val="none" w:sz="0" w:space="0" w:color="auto"/>
      </w:divBdr>
    </w:div>
    <w:div w:id="1128624763">
      <w:bodyDiv w:val="1"/>
      <w:marLeft w:val="0"/>
      <w:marRight w:val="0"/>
      <w:marTop w:val="0"/>
      <w:marBottom w:val="0"/>
      <w:divBdr>
        <w:top w:val="none" w:sz="0" w:space="0" w:color="auto"/>
        <w:left w:val="none" w:sz="0" w:space="0" w:color="auto"/>
        <w:bottom w:val="none" w:sz="0" w:space="0" w:color="auto"/>
        <w:right w:val="none" w:sz="0" w:space="0" w:color="auto"/>
      </w:divBdr>
    </w:div>
    <w:div w:id="1192374466">
      <w:bodyDiv w:val="1"/>
      <w:marLeft w:val="0"/>
      <w:marRight w:val="0"/>
      <w:marTop w:val="0"/>
      <w:marBottom w:val="0"/>
      <w:divBdr>
        <w:top w:val="none" w:sz="0" w:space="0" w:color="auto"/>
        <w:left w:val="none" w:sz="0" w:space="0" w:color="auto"/>
        <w:bottom w:val="none" w:sz="0" w:space="0" w:color="auto"/>
        <w:right w:val="none" w:sz="0" w:space="0" w:color="auto"/>
      </w:divBdr>
    </w:div>
    <w:div w:id="1196239525">
      <w:bodyDiv w:val="1"/>
      <w:marLeft w:val="0"/>
      <w:marRight w:val="0"/>
      <w:marTop w:val="0"/>
      <w:marBottom w:val="0"/>
      <w:divBdr>
        <w:top w:val="none" w:sz="0" w:space="0" w:color="auto"/>
        <w:left w:val="none" w:sz="0" w:space="0" w:color="auto"/>
        <w:bottom w:val="none" w:sz="0" w:space="0" w:color="auto"/>
        <w:right w:val="none" w:sz="0" w:space="0" w:color="auto"/>
      </w:divBdr>
    </w:div>
    <w:div w:id="1234853082">
      <w:bodyDiv w:val="1"/>
      <w:marLeft w:val="0"/>
      <w:marRight w:val="0"/>
      <w:marTop w:val="0"/>
      <w:marBottom w:val="0"/>
      <w:divBdr>
        <w:top w:val="none" w:sz="0" w:space="0" w:color="auto"/>
        <w:left w:val="none" w:sz="0" w:space="0" w:color="auto"/>
        <w:bottom w:val="none" w:sz="0" w:space="0" w:color="auto"/>
        <w:right w:val="none" w:sz="0" w:space="0" w:color="auto"/>
      </w:divBdr>
    </w:div>
    <w:div w:id="1262958010">
      <w:bodyDiv w:val="1"/>
      <w:marLeft w:val="0"/>
      <w:marRight w:val="0"/>
      <w:marTop w:val="0"/>
      <w:marBottom w:val="0"/>
      <w:divBdr>
        <w:top w:val="none" w:sz="0" w:space="0" w:color="auto"/>
        <w:left w:val="none" w:sz="0" w:space="0" w:color="auto"/>
        <w:bottom w:val="none" w:sz="0" w:space="0" w:color="auto"/>
        <w:right w:val="none" w:sz="0" w:space="0" w:color="auto"/>
      </w:divBdr>
    </w:div>
    <w:div w:id="1280330976">
      <w:bodyDiv w:val="1"/>
      <w:marLeft w:val="0"/>
      <w:marRight w:val="0"/>
      <w:marTop w:val="0"/>
      <w:marBottom w:val="0"/>
      <w:divBdr>
        <w:top w:val="none" w:sz="0" w:space="0" w:color="auto"/>
        <w:left w:val="none" w:sz="0" w:space="0" w:color="auto"/>
        <w:bottom w:val="none" w:sz="0" w:space="0" w:color="auto"/>
        <w:right w:val="none" w:sz="0" w:space="0" w:color="auto"/>
      </w:divBdr>
    </w:div>
    <w:div w:id="1294142345">
      <w:bodyDiv w:val="1"/>
      <w:marLeft w:val="0"/>
      <w:marRight w:val="0"/>
      <w:marTop w:val="0"/>
      <w:marBottom w:val="0"/>
      <w:divBdr>
        <w:top w:val="none" w:sz="0" w:space="0" w:color="auto"/>
        <w:left w:val="none" w:sz="0" w:space="0" w:color="auto"/>
        <w:bottom w:val="none" w:sz="0" w:space="0" w:color="auto"/>
        <w:right w:val="none" w:sz="0" w:space="0" w:color="auto"/>
      </w:divBdr>
    </w:div>
    <w:div w:id="1303002463">
      <w:bodyDiv w:val="1"/>
      <w:marLeft w:val="0"/>
      <w:marRight w:val="0"/>
      <w:marTop w:val="0"/>
      <w:marBottom w:val="0"/>
      <w:divBdr>
        <w:top w:val="none" w:sz="0" w:space="0" w:color="auto"/>
        <w:left w:val="none" w:sz="0" w:space="0" w:color="auto"/>
        <w:bottom w:val="none" w:sz="0" w:space="0" w:color="auto"/>
        <w:right w:val="none" w:sz="0" w:space="0" w:color="auto"/>
      </w:divBdr>
    </w:div>
    <w:div w:id="1342200016">
      <w:bodyDiv w:val="1"/>
      <w:marLeft w:val="0"/>
      <w:marRight w:val="0"/>
      <w:marTop w:val="0"/>
      <w:marBottom w:val="0"/>
      <w:divBdr>
        <w:top w:val="none" w:sz="0" w:space="0" w:color="auto"/>
        <w:left w:val="none" w:sz="0" w:space="0" w:color="auto"/>
        <w:bottom w:val="none" w:sz="0" w:space="0" w:color="auto"/>
        <w:right w:val="none" w:sz="0" w:space="0" w:color="auto"/>
      </w:divBdr>
    </w:div>
    <w:div w:id="1370451663">
      <w:bodyDiv w:val="1"/>
      <w:marLeft w:val="0"/>
      <w:marRight w:val="0"/>
      <w:marTop w:val="0"/>
      <w:marBottom w:val="0"/>
      <w:divBdr>
        <w:top w:val="none" w:sz="0" w:space="0" w:color="auto"/>
        <w:left w:val="none" w:sz="0" w:space="0" w:color="auto"/>
        <w:bottom w:val="none" w:sz="0" w:space="0" w:color="auto"/>
        <w:right w:val="none" w:sz="0" w:space="0" w:color="auto"/>
      </w:divBdr>
    </w:div>
    <w:div w:id="1410157157">
      <w:bodyDiv w:val="1"/>
      <w:marLeft w:val="0"/>
      <w:marRight w:val="0"/>
      <w:marTop w:val="0"/>
      <w:marBottom w:val="0"/>
      <w:divBdr>
        <w:top w:val="none" w:sz="0" w:space="0" w:color="auto"/>
        <w:left w:val="none" w:sz="0" w:space="0" w:color="auto"/>
        <w:bottom w:val="none" w:sz="0" w:space="0" w:color="auto"/>
        <w:right w:val="none" w:sz="0" w:space="0" w:color="auto"/>
      </w:divBdr>
    </w:div>
    <w:div w:id="1452355934">
      <w:bodyDiv w:val="1"/>
      <w:marLeft w:val="0"/>
      <w:marRight w:val="0"/>
      <w:marTop w:val="0"/>
      <w:marBottom w:val="0"/>
      <w:divBdr>
        <w:top w:val="none" w:sz="0" w:space="0" w:color="auto"/>
        <w:left w:val="none" w:sz="0" w:space="0" w:color="auto"/>
        <w:bottom w:val="none" w:sz="0" w:space="0" w:color="auto"/>
        <w:right w:val="none" w:sz="0" w:space="0" w:color="auto"/>
      </w:divBdr>
    </w:div>
    <w:div w:id="1475295980">
      <w:bodyDiv w:val="1"/>
      <w:marLeft w:val="0"/>
      <w:marRight w:val="0"/>
      <w:marTop w:val="0"/>
      <w:marBottom w:val="0"/>
      <w:divBdr>
        <w:top w:val="none" w:sz="0" w:space="0" w:color="auto"/>
        <w:left w:val="none" w:sz="0" w:space="0" w:color="auto"/>
        <w:bottom w:val="none" w:sz="0" w:space="0" w:color="auto"/>
        <w:right w:val="none" w:sz="0" w:space="0" w:color="auto"/>
      </w:divBdr>
    </w:div>
    <w:div w:id="1479035701">
      <w:bodyDiv w:val="1"/>
      <w:marLeft w:val="0"/>
      <w:marRight w:val="0"/>
      <w:marTop w:val="0"/>
      <w:marBottom w:val="0"/>
      <w:divBdr>
        <w:top w:val="none" w:sz="0" w:space="0" w:color="auto"/>
        <w:left w:val="none" w:sz="0" w:space="0" w:color="auto"/>
        <w:bottom w:val="none" w:sz="0" w:space="0" w:color="auto"/>
        <w:right w:val="none" w:sz="0" w:space="0" w:color="auto"/>
      </w:divBdr>
    </w:div>
    <w:div w:id="1521697799">
      <w:bodyDiv w:val="1"/>
      <w:marLeft w:val="0"/>
      <w:marRight w:val="0"/>
      <w:marTop w:val="0"/>
      <w:marBottom w:val="0"/>
      <w:divBdr>
        <w:top w:val="none" w:sz="0" w:space="0" w:color="auto"/>
        <w:left w:val="none" w:sz="0" w:space="0" w:color="auto"/>
        <w:bottom w:val="none" w:sz="0" w:space="0" w:color="auto"/>
        <w:right w:val="none" w:sz="0" w:space="0" w:color="auto"/>
      </w:divBdr>
    </w:div>
    <w:div w:id="1553424539">
      <w:bodyDiv w:val="1"/>
      <w:marLeft w:val="0"/>
      <w:marRight w:val="0"/>
      <w:marTop w:val="0"/>
      <w:marBottom w:val="0"/>
      <w:divBdr>
        <w:top w:val="none" w:sz="0" w:space="0" w:color="auto"/>
        <w:left w:val="none" w:sz="0" w:space="0" w:color="auto"/>
        <w:bottom w:val="none" w:sz="0" w:space="0" w:color="auto"/>
        <w:right w:val="none" w:sz="0" w:space="0" w:color="auto"/>
      </w:divBdr>
    </w:div>
    <w:div w:id="1628775629">
      <w:bodyDiv w:val="1"/>
      <w:marLeft w:val="0"/>
      <w:marRight w:val="0"/>
      <w:marTop w:val="0"/>
      <w:marBottom w:val="0"/>
      <w:divBdr>
        <w:top w:val="none" w:sz="0" w:space="0" w:color="auto"/>
        <w:left w:val="none" w:sz="0" w:space="0" w:color="auto"/>
        <w:bottom w:val="none" w:sz="0" w:space="0" w:color="auto"/>
        <w:right w:val="none" w:sz="0" w:space="0" w:color="auto"/>
      </w:divBdr>
    </w:div>
    <w:div w:id="1674533094">
      <w:bodyDiv w:val="1"/>
      <w:marLeft w:val="0"/>
      <w:marRight w:val="0"/>
      <w:marTop w:val="0"/>
      <w:marBottom w:val="0"/>
      <w:divBdr>
        <w:top w:val="none" w:sz="0" w:space="0" w:color="auto"/>
        <w:left w:val="none" w:sz="0" w:space="0" w:color="auto"/>
        <w:bottom w:val="none" w:sz="0" w:space="0" w:color="auto"/>
        <w:right w:val="none" w:sz="0" w:space="0" w:color="auto"/>
      </w:divBdr>
    </w:div>
    <w:div w:id="1721854400">
      <w:bodyDiv w:val="1"/>
      <w:marLeft w:val="0"/>
      <w:marRight w:val="0"/>
      <w:marTop w:val="0"/>
      <w:marBottom w:val="0"/>
      <w:divBdr>
        <w:top w:val="none" w:sz="0" w:space="0" w:color="auto"/>
        <w:left w:val="none" w:sz="0" w:space="0" w:color="auto"/>
        <w:bottom w:val="none" w:sz="0" w:space="0" w:color="auto"/>
        <w:right w:val="none" w:sz="0" w:space="0" w:color="auto"/>
      </w:divBdr>
    </w:div>
    <w:div w:id="1730231627">
      <w:bodyDiv w:val="1"/>
      <w:marLeft w:val="0"/>
      <w:marRight w:val="0"/>
      <w:marTop w:val="0"/>
      <w:marBottom w:val="0"/>
      <w:divBdr>
        <w:top w:val="none" w:sz="0" w:space="0" w:color="auto"/>
        <w:left w:val="none" w:sz="0" w:space="0" w:color="auto"/>
        <w:bottom w:val="none" w:sz="0" w:space="0" w:color="auto"/>
        <w:right w:val="none" w:sz="0" w:space="0" w:color="auto"/>
      </w:divBdr>
    </w:div>
    <w:div w:id="1831603870">
      <w:bodyDiv w:val="1"/>
      <w:marLeft w:val="0"/>
      <w:marRight w:val="0"/>
      <w:marTop w:val="0"/>
      <w:marBottom w:val="0"/>
      <w:divBdr>
        <w:top w:val="none" w:sz="0" w:space="0" w:color="auto"/>
        <w:left w:val="none" w:sz="0" w:space="0" w:color="auto"/>
        <w:bottom w:val="none" w:sz="0" w:space="0" w:color="auto"/>
        <w:right w:val="none" w:sz="0" w:space="0" w:color="auto"/>
      </w:divBdr>
    </w:div>
    <w:div w:id="1860895564">
      <w:bodyDiv w:val="1"/>
      <w:marLeft w:val="0"/>
      <w:marRight w:val="0"/>
      <w:marTop w:val="0"/>
      <w:marBottom w:val="0"/>
      <w:divBdr>
        <w:top w:val="none" w:sz="0" w:space="0" w:color="auto"/>
        <w:left w:val="none" w:sz="0" w:space="0" w:color="auto"/>
        <w:bottom w:val="none" w:sz="0" w:space="0" w:color="auto"/>
        <w:right w:val="none" w:sz="0" w:space="0" w:color="auto"/>
      </w:divBdr>
    </w:div>
    <w:div w:id="1928617558">
      <w:bodyDiv w:val="1"/>
      <w:marLeft w:val="0"/>
      <w:marRight w:val="0"/>
      <w:marTop w:val="0"/>
      <w:marBottom w:val="0"/>
      <w:divBdr>
        <w:top w:val="none" w:sz="0" w:space="0" w:color="auto"/>
        <w:left w:val="none" w:sz="0" w:space="0" w:color="auto"/>
        <w:bottom w:val="none" w:sz="0" w:space="0" w:color="auto"/>
        <w:right w:val="none" w:sz="0" w:space="0" w:color="auto"/>
      </w:divBdr>
    </w:div>
    <w:div w:id="2007173680">
      <w:bodyDiv w:val="1"/>
      <w:marLeft w:val="0"/>
      <w:marRight w:val="0"/>
      <w:marTop w:val="0"/>
      <w:marBottom w:val="0"/>
      <w:divBdr>
        <w:top w:val="none" w:sz="0" w:space="0" w:color="auto"/>
        <w:left w:val="none" w:sz="0" w:space="0" w:color="auto"/>
        <w:bottom w:val="none" w:sz="0" w:space="0" w:color="auto"/>
        <w:right w:val="none" w:sz="0" w:space="0" w:color="auto"/>
      </w:divBdr>
    </w:div>
    <w:div w:id="2018843413">
      <w:bodyDiv w:val="1"/>
      <w:marLeft w:val="0"/>
      <w:marRight w:val="0"/>
      <w:marTop w:val="0"/>
      <w:marBottom w:val="0"/>
      <w:divBdr>
        <w:top w:val="none" w:sz="0" w:space="0" w:color="auto"/>
        <w:left w:val="none" w:sz="0" w:space="0" w:color="auto"/>
        <w:bottom w:val="none" w:sz="0" w:space="0" w:color="auto"/>
        <w:right w:val="none" w:sz="0" w:space="0" w:color="auto"/>
      </w:divBdr>
    </w:div>
    <w:div w:id="212383987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42" Type="http://schemas.openxmlformats.org/officeDocument/2006/relationships/hyperlink" Target="http://forum.icann.org/lists/thick-whois-preliminary-report/pdf7B8sh4sCoN.pdf" TargetMode="External"/><Relationship Id="rId143" Type="http://schemas.openxmlformats.org/officeDocument/2006/relationships/hyperlink" Target="http://forum.icann.org/lists/whois-rt-draft-final-report/msg00014.html" TargetMode="External"/><Relationship Id="rId144" Type="http://schemas.openxmlformats.org/officeDocument/2006/relationships/hyperlink" Target="http://forum.icann.org/lists/whois-rt-draft-final-report/msg00026.html" TargetMode="External"/><Relationship Id="rId145" Type="http://schemas.openxmlformats.org/officeDocument/2006/relationships/hyperlink" Target="http://forum.icann.org/lists/whois-rt-draft-final-report/msg00029.html" TargetMode="External"/><Relationship Id="rId146" Type="http://schemas.openxmlformats.org/officeDocument/2006/relationships/hyperlink" Target="http://forum.icann.org/lists/whois-rt-draft-final-report/msg00016.html" TargetMode="External"/><Relationship Id="rId147" Type="http://schemas.openxmlformats.org/officeDocument/2006/relationships/hyperlink" Target="http://forum.icann.org/lists/whois-rt-draft-final-report/msg00018.html" TargetMode="External"/><Relationship Id="rId148" Type="http://schemas.openxmlformats.org/officeDocument/2006/relationships/hyperlink" Target="http://forum.icann.org/lists/whois-rt-draft-final-report/msg00021.html" TargetMode="External"/><Relationship Id="rId149" Type="http://schemas.openxmlformats.org/officeDocument/2006/relationships/hyperlink" Target="http://forum.icann.org/lists/whois-rt-draft-final-report/msg00025.html" TargetMode="External"/><Relationship Id="rId180" Type="http://schemas.openxmlformats.org/officeDocument/2006/relationships/hyperlink" Target="http://forum.icann.org/lists/whois-rt-draft-final-report/msg00001.html" TargetMode="External"/><Relationship Id="rId181" Type="http://schemas.openxmlformats.org/officeDocument/2006/relationships/hyperlink" Target="http://forum.icann.org/lists/whois-rt-draft-final-report/msg00001.html" TargetMode="External"/><Relationship Id="rId182" Type="http://schemas.openxmlformats.org/officeDocument/2006/relationships/hyperlink" Target="http://forum.icann.org/lists/whois-rt-draft-final-report/msg00001.html" TargetMode="External"/><Relationship Id="rId40" Type="http://schemas.openxmlformats.org/officeDocument/2006/relationships/hyperlink" Target="http://forum.icann.org/lists/whois-rt-draft-final-report/msg00014.html" TargetMode="External"/><Relationship Id="rId41" Type="http://schemas.openxmlformats.org/officeDocument/2006/relationships/hyperlink" Target="http://forum.icann.org/lists/whois-rt-draft-final-report/msg00026.html" TargetMode="External"/><Relationship Id="rId42" Type="http://schemas.openxmlformats.org/officeDocument/2006/relationships/hyperlink" Target="http://forum.icann.org/lists/whois-rt-draft-final-report/msg00029.html" TargetMode="External"/><Relationship Id="rId43" Type="http://schemas.openxmlformats.org/officeDocument/2006/relationships/hyperlink" Target="http://forum.icann.org/lists/whois-rt-draft-final-report/msg00018.html" TargetMode="External"/><Relationship Id="rId44" Type="http://schemas.openxmlformats.org/officeDocument/2006/relationships/hyperlink" Target="http://forum.icann.org/lists/whois-rt-draft-final-report/msg00025.html" TargetMode="External"/><Relationship Id="rId45" Type="http://schemas.openxmlformats.org/officeDocument/2006/relationships/hyperlink" Target="http://forum.icann.org/lists/whois-rt-draft-final-report/msg00024.html" TargetMode="External"/><Relationship Id="rId46" Type="http://schemas.openxmlformats.org/officeDocument/2006/relationships/hyperlink" Target="http://forum.icann.org/lists/whois-rt-draft-final-report/msg00031.html" TargetMode="External"/><Relationship Id="rId47" Type="http://schemas.openxmlformats.org/officeDocument/2006/relationships/hyperlink" Target="http://forum.icann.org/lists/whois-rt-draft-final-report/msg00001.html" TargetMode="External"/><Relationship Id="rId48" Type="http://schemas.openxmlformats.org/officeDocument/2006/relationships/hyperlink" Target="mailto:http://forum.icann.org/lists/whois-rt-draft-final-report/msg00003.html" TargetMode="External"/><Relationship Id="rId49" Type="http://schemas.openxmlformats.org/officeDocument/2006/relationships/hyperlink" Target="http://forum.icann.org/lists/whois-rt-draft-final-report/msg00012.html" TargetMode="External"/><Relationship Id="rId183" Type="http://schemas.openxmlformats.org/officeDocument/2006/relationships/hyperlink" Target="http://forum.icann.org/lists/whois-rt-draft-final-report/msg00001.html" TargetMode="External"/><Relationship Id="rId184" Type="http://schemas.openxmlformats.org/officeDocument/2006/relationships/hyperlink" Target="http://forum.icann.org/lists/whois-rt-draft-final-report/msg00001.html" TargetMode="External"/><Relationship Id="rId185" Type="http://schemas.openxmlformats.org/officeDocument/2006/relationships/hyperlink" Target="http://forum.icann.org/lists/whois-rt-draft-final-report/msg00001.html" TargetMode="External"/><Relationship Id="rId186" Type="http://schemas.openxmlformats.org/officeDocument/2006/relationships/hyperlink" Target="http://forum.icann.org/lists/whois-rt-draft-final-report/msg00001.html" TargetMode="External"/><Relationship Id="rId187" Type="http://schemas.openxmlformats.org/officeDocument/2006/relationships/hyperlink" Target="http://forum.icann.org/lists/whois-rt-draft-final-report/msg00001.html" TargetMode="External"/><Relationship Id="rId188" Type="http://schemas.openxmlformats.org/officeDocument/2006/relationships/hyperlink" Target="http://forum.icann.org/lists/whois-rt-draft-final-report/msg00016.html" TargetMode="External"/><Relationship Id="rId189" Type="http://schemas.openxmlformats.org/officeDocument/2006/relationships/hyperlink" Target="mailto:http://forum.icann.org/lists/whois-rt-draft-final-report/msg00002.html" TargetMode="External"/><Relationship Id="rId220" Type="http://schemas.openxmlformats.org/officeDocument/2006/relationships/hyperlink" Target="http://forum.icann.org/lists/whois-rt-draft-final-report/msg00022.html" TargetMode="External"/><Relationship Id="rId221" Type="http://schemas.openxmlformats.org/officeDocument/2006/relationships/hyperlink" Target="http://forum.icann.org/lists/whois-rt-draft-final-report/msg00023.html" TargetMode="External"/><Relationship Id="rId222" Type="http://schemas.openxmlformats.org/officeDocument/2006/relationships/hyperlink" Target="http://www.un.org/en/documents/udhr/" TargetMode="External"/><Relationship Id="rId223" Type="http://schemas.openxmlformats.org/officeDocument/2006/relationships/hyperlink" Target="http://www2.ohchr.org/english/law/ccpr.htm" TargetMode="External"/><Relationship Id="rId80" Type="http://schemas.openxmlformats.org/officeDocument/2006/relationships/hyperlink" Target="http://forum.icann.org/lists/whois-rt-draft-final-report/msg00029.html" TargetMode="External"/><Relationship Id="rId81" Type="http://schemas.openxmlformats.org/officeDocument/2006/relationships/hyperlink" Target="http://forum.icann.org/lists/whois-rt-draft-final-report/msg00018.html" TargetMode="External"/><Relationship Id="rId82" Type="http://schemas.openxmlformats.org/officeDocument/2006/relationships/hyperlink" Target="http://forum.icann.org/lists/whois-rt-draft-final-report/msg00019.html" TargetMode="External"/><Relationship Id="rId83" Type="http://schemas.openxmlformats.org/officeDocument/2006/relationships/hyperlink" Target="http://forum.icann.org/lists/whois-rt-draft-final-report/msg00021.html" TargetMode="External"/><Relationship Id="rId84" Type="http://schemas.openxmlformats.org/officeDocument/2006/relationships/hyperlink" Target="http://forum.icann.org/lists/whois-rt-draft-final-report/msg00025.html" TargetMode="External"/><Relationship Id="rId85" Type="http://schemas.openxmlformats.org/officeDocument/2006/relationships/hyperlink" Target="http://forum.icann.org/lists/whois-rt-draft-final-report/msg00031.html" TargetMode="External"/><Relationship Id="rId86" Type="http://schemas.openxmlformats.org/officeDocument/2006/relationships/hyperlink" Target="http://forum.icann.org/lists/whois-rt-draft-final-report/pdf9gO7lIgznE.pdf" TargetMode="External"/><Relationship Id="rId87" Type="http://schemas.openxmlformats.org/officeDocument/2006/relationships/hyperlink" Target="http://forum.icann.org/lists/whois-rt-draft-final-report/msg00024.html" TargetMode="External"/><Relationship Id="rId88" Type="http://schemas.openxmlformats.org/officeDocument/2006/relationships/hyperlink" Target="http://forum.icann.org/lists/whois-rt-draft-final-report/msg00012.html" TargetMode="External"/><Relationship Id="rId89" Type="http://schemas.openxmlformats.org/officeDocument/2006/relationships/hyperlink" Target="http://forum.icann.org/lists/whois-rt-draft-final-report/msg00011.html" TargetMode="External"/><Relationship Id="rId224" Type="http://schemas.openxmlformats.org/officeDocument/2006/relationships/hyperlink" Target="http://forum.icann.org/lists/whois-rt-draft-final-report/msg00024.html" TargetMode="External"/><Relationship Id="rId225" Type="http://schemas.openxmlformats.org/officeDocument/2006/relationships/hyperlink" Target="http://forum.icann.org/lists/whois-rt-draft-final-report/msg00030.html" TargetMode="External"/><Relationship Id="rId226" Type="http://schemas.openxmlformats.org/officeDocument/2006/relationships/hyperlink" Target="http://forum.icann.org/lists/whois-rt-draft-final-report/msg00028.html" TargetMode="External"/><Relationship Id="rId227" Type="http://schemas.openxmlformats.org/officeDocument/2006/relationships/hyperlink" Target="http://forum.icann.org/lists/whois-rt-drhttp://forum.icann.org/lists/whois-rt-draft-final-report/msg00029.htmlaft-final-report/msg00029.html" TargetMode="External"/><Relationship Id="rId228" Type="http://schemas.openxmlformats.org/officeDocument/2006/relationships/hyperlink" Target="http://forum.icann.org/lists/whois-rt-draft-final-report/msg00031.html" TargetMode="External"/><Relationship Id="rId229" Type="http://schemas.openxmlformats.org/officeDocument/2006/relationships/hyperlink" Target="http://forum.icann.org/lists/whois-rt-draft-final-report/msg00032.html" TargetMode="External"/><Relationship Id="rId110" Type="http://schemas.openxmlformats.org/officeDocument/2006/relationships/hyperlink" Target="http://forum.icann.org/lists/whois-rt-draft-final-report/msg00019.html" TargetMode="External"/><Relationship Id="rId111" Type="http://schemas.openxmlformats.org/officeDocument/2006/relationships/hyperlink" Target="http://forum.icann.org/lists/whois-rt-draft-final-report/msg00021.html" TargetMode="External"/><Relationship Id="rId112" Type="http://schemas.openxmlformats.org/officeDocument/2006/relationships/hyperlink" Target="http://forum.icann.org/lists/whois-rt-draft-final-report/msg00025.html" TargetMode="External"/><Relationship Id="rId113" Type="http://schemas.openxmlformats.org/officeDocument/2006/relationships/hyperlink" Target="http://forum.icann.org/lists/whois-rt-draft-final-report/msg00031.html" TargetMode="External"/><Relationship Id="rId114" Type="http://schemas.openxmlformats.org/officeDocument/2006/relationships/hyperlink" Target="http://forum.icann.org/lists/whois-rt-draft-final-report/msg00018.html" TargetMode="External"/><Relationship Id="rId115" Type="http://schemas.openxmlformats.org/officeDocument/2006/relationships/hyperlink" Target="http://forum.icann.org/lists/whois-rt-draft-final-report/msg00025.html" TargetMode="External"/><Relationship Id="rId116" Type="http://schemas.openxmlformats.org/officeDocument/2006/relationships/hyperlink" Target="http://forum.icann.org/lists/whois-rt-draft-final-report/pdf9gO7lIgznE.pdf" TargetMode="External"/><Relationship Id="rId117" Type="http://schemas.openxmlformats.org/officeDocument/2006/relationships/hyperlink" Target="http://forum.icann.org/lists/whois-rt-draft-final-report/msg00024.html" TargetMode="External"/><Relationship Id="rId118" Type="http://schemas.openxmlformats.org/officeDocument/2006/relationships/hyperlink" Target="http://forum.icann.org/lists/whois-rt-draft-final-report/msg00017.html" TargetMode="External"/><Relationship Id="rId119" Type="http://schemas.openxmlformats.org/officeDocument/2006/relationships/hyperlink" Target="http://forum.icann.org/lists/whois-rt-draft-final-report/msg00018.html" TargetMode="External"/><Relationship Id="rId150" Type="http://schemas.openxmlformats.org/officeDocument/2006/relationships/hyperlink" Target="http://forum.icann.org/lists/whois-rt-draft-final-report/msg00025.html" TargetMode="External"/><Relationship Id="rId151" Type="http://schemas.openxmlformats.org/officeDocument/2006/relationships/hyperlink" Target="http://forum.icann.org/lists/whois-rt-draft-final-report/msg00024.html" TargetMode="External"/><Relationship Id="rId152" Type="http://schemas.openxmlformats.org/officeDocument/2006/relationships/hyperlink" Target="http://forum.icann.org/lists/whois-rt-draft-final-report/msg00028.html" TargetMode="External"/><Relationship Id="rId10" Type="http://schemas.openxmlformats.org/officeDocument/2006/relationships/hyperlink" Target="http://forum.icann.org/lists/whois-rt-draft-final-report/msg00014.html" TargetMode="External"/><Relationship Id="rId11" Type="http://schemas.openxmlformats.org/officeDocument/2006/relationships/hyperlink" Target="http://forum.icann.org/lists/whois-rt-draft-final-report/msg00016.html" TargetMode="External"/><Relationship Id="rId12" Type="http://schemas.openxmlformats.org/officeDocument/2006/relationships/hyperlink" Target="http://forum.icann.org/lists/whois-rt-draft-final-report/msg00018.html" TargetMode="External"/><Relationship Id="rId13" Type="http://schemas.openxmlformats.org/officeDocument/2006/relationships/hyperlink" Target="http://forum.icann.org/lists/whois-rt-draft-final-report/msg00020.html" TargetMode="External"/><Relationship Id="rId14" Type="http://schemas.openxmlformats.org/officeDocument/2006/relationships/hyperlink" Target="http://forum.icann.org/lists/whois-rt-draft-final-report/msg00021.html" TargetMode="External"/><Relationship Id="rId15" Type="http://schemas.openxmlformats.org/officeDocument/2006/relationships/hyperlink" Target="http://forum.icann.org/lists/whois-rt-draft-final-report/msg00025.html" TargetMode="External"/><Relationship Id="rId16" Type="http://schemas.openxmlformats.org/officeDocument/2006/relationships/hyperlink" Target="http://forum.icann.org/lists/whois-rt-draft-final-report/msg00024.html" TargetMode="External"/><Relationship Id="rId17" Type="http://schemas.openxmlformats.org/officeDocument/2006/relationships/hyperlink" Target="http://forum.icann.org/lists/whois-rt-draft-final-report/msg00030.html" TargetMode="External"/><Relationship Id="rId18" Type="http://schemas.openxmlformats.org/officeDocument/2006/relationships/hyperlink" Target="http://forum.icann.org/lists/whois-rt-drhttp://forum.icann.org/lists/whois-rt-draft-final-report/msg00029.htmlaft-final-report/msg00029.html" TargetMode="External"/><Relationship Id="rId19" Type="http://schemas.openxmlformats.org/officeDocument/2006/relationships/hyperlink" Target="http://forum.icann.org/lists/whois-rt-draft-final-report/msg00031.html" TargetMode="External"/><Relationship Id="rId153" Type="http://schemas.openxmlformats.org/officeDocument/2006/relationships/hyperlink" Target="http://forum.icann.org/lists/whois-rt-drhttp://forum.icann.org/lists/whois-rt-draft-final-report/msg00029.htmlaft-final-report/msg00029.html" TargetMode="External"/><Relationship Id="rId154" Type="http://schemas.openxmlformats.org/officeDocument/2006/relationships/hyperlink" Target="http://forum.icann.org/lists/whois-rt-draft-final-report/msg00031.html" TargetMode="External"/><Relationship Id="rId155" Type="http://schemas.openxmlformats.org/officeDocument/2006/relationships/hyperlink" Target="http://forum.icann.org/lists/whois-rt-draft-final-report/msg00020.html" TargetMode="External"/><Relationship Id="rId156" Type="http://schemas.openxmlformats.org/officeDocument/2006/relationships/hyperlink" Target="mailto:http://forum.icann.org/lists/whois-rt-draft-final-report/msg00009.html" TargetMode="External"/><Relationship Id="rId157" Type="http://schemas.openxmlformats.org/officeDocument/2006/relationships/hyperlink" Target="http://forum.icann.org/lists/whois-rt-draft-final-report/msg00012.html" TargetMode="External"/><Relationship Id="rId158" Type="http://schemas.openxmlformats.org/officeDocument/2006/relationships/hyperlink" Target="http://forum.icann.org/lists/whois-rt-draft-final-report/msg00013.html" TargetMode="External"/><Relationship Id="rId159" Type="http://schemas.openxmlformats.org/officeDocument/2006/relationships/hyperlink" Target="http://forum.icann.org/lists/whois-rt-draft-final-report/msg00014.html" TargetMode="External"/><Relationship Id="rId190" Type="http://schemas.openxmlformats.org/officeDocument/2006/relationships/hyperlink" Target="http://forum.icann.org/lists/whois-rt-draft-final-report/msg00021.html" TargetMode="External"/><Relationship Id="rId191" Type="http://schemas.openxmlformats.org/officeDocument/2006/relationships/hyperlink" Target="http://forum.icann.org/lists/whois-rt-draft-final-report/msg00012.html" TargetMode="External"/><Relationship Id="rId192" Type="http://schemas.openxmlformats.org/officeDocument/2006/relationships/hyperlink" Target="http://forum.icann.org/lists/whois-rt-draft-final-report/msg00020.html" TargetMode="External"/><Relationship Id="rId50" Type="http://schemas.openxmlformats.org/officeDocument/2006/relationships/hyperlink" Target="http://forum.icann.org/lists/whois-rt-draft-final-report/msg00014.html" TargetMode="External"/><Relationship Id="rId51" Type="http://schemas.openxmlformats.org/officeDocument/2006/relationships/hyperlink" Target="http://forum.icann.org/lists/whois-rt-draft-final-report/msg00026.html" TargetMode="External"/><Relationship Id="rId52" Type="http://schemas.openxmlformats.org/officeDocument/2006/relationships/hyperlink" Target="http://forum.icann.org/lists/whois-rt-draft-final-report/msg00029.html" TargetMode="External"/><Relationship Id="rId53" Type="http://schemas.openxmlformats.org/officeDocument/2006/relationships/hyperlink" Target="http://forum.icann.org/lists/whois-rt-draft-final-report/msg00018.html" TargetMode="External"/><Relationship Id="rId54" Type="http://schemas.openxmlformats.org/officeDocument/2006/relationships/hyperlink" Target="http://forum.icann.org/lists/whois-rt-draft-final-report/msg00019.html" TargetMode="External"/><Relationship Id="rId55" Type="http://schemas.openxmlformats.org/officeDocument/2006/relationships/hyperlink" Target="http://forum.icann.org/lists/whois-rt-draft-final-report/msg00025.html" TargetMode="External"/><Relationship Id="rId56" Type="http://schemas.openxmlformats.org/officeDocument/2006/relationships/hyperlink" Target="http://forum.icann.org/lists/whois-rt-draft-final-report/msg00031.html" TargetMode="External"/><Relationship Id="rId57" Type="http://schemas.openxmlformats.org/officeDocument/2006/relationships/hyperlink" Target="http://forum.icann.org/lists/whois-rt-draft-final-report/msg00031.html" TargetMode="External"/><Relationship Id="rId58" Type="http://schemas.openxmlformats.org/officeDocument/2006/relationships/hyperlink" Target="http://forum.icann.org/lists/whois-rt-draft-final-report/msg00017.html" TargetMode="External"/><Relationship Id="rId59" Type="http://schemas.openxmlformats.org/officeDocument/2006/relationships/hyperlink" Target="http://forum.icann.org/lists/whois-rt-draft-final-report/pdf9gO7lIgznE.pdf" TargetMode="External"/><Relationship Id="rId193" Type="http://schemas.openxmlformats.org/officeDocument/2006/relationships/hyperlink" Target="http://forum.icann.org/lists/whois-rt-draft-final-report/msg00021.html" TargetMode="External"/><Relationship Id="rId194" Type="http://schemas.openxmlformats.org/officeDocument/2006/relationships/hyperlink" Target="http://forum.icann.org/lists/whois-rt-draft-final-report/msg00021.html" TargetMode="External"/><Relationship Id="rId195" Type="http://schemas.openxmlformats.org/officeDocument/2006/relationships/hyperlink" Target="mailto:http://forum.icann.org/lists/whois-rt-draft-final-report/msg00000.html" TargetMode="External"/><Relationship Id="rId196" Type="http://schemas.openxmlformats.org/officeDocument/2006/relationships/hyperlink" Target="http://forum.icann.org/lists/whois-rt-draft-final-report/msg00005.html" TargetMode="External"/><Relationship Id="rId197" Type="http://schemas.openxmlformats.org/officeDocument/2006/relationships/hyperlink" Target="http://forum.icann.org/lists/whois-rt-draft-final-report/msg00003.html" TargetMode="External"/><Relationship Id="rId198" Type="http://schemas.openxmlformats.org/officeDocument/2006/relationships/hyperlink" Target="http://forum.icann.org/lists/whois-rt-draft-final-report/msg00004.html" TargetMode="External"/><Relationship Id="rId199" Type="http://schemas.openxmlformats.org/officeDocument/2006/relationships/hyperlink" Target="mailto:http://forum.icann.org/lists/whois-rt-draft-final-report/msg00006.html" TargetMode="External"/><Relationship Id="rId230" Type="http://schemas.openxmlformats.org/officeDocument/2006/relationships/header" Target="header1.xml"/><Relationship Id="rId231" Type="http://schemas.openxmlformats.org/officeDocument/2006/relationships/footer" Target="footer1.xml"/><Relationship Id="rId232" Type="http://schemas.openxmlformats.org/officeDocument/2006/relationships/footer" Target="footer2.xml"/><Relationship Id="rId233" Type="http://schemas.openxmlformats.org/officeDocument/2006/relationships/fontTable" Target="fontTable.xml"/><Relationship Id="rId90" Type="http://schemas.openxmlformats.org/officeDocument/2006/relationships/hyperlink" Target="http://forum.icann.org/lists/whois-rt-draft-final-report/msg00018.html" TargetMode="External"/><Relationship Id="rId91" Type="http://schemas.openxmlformats.org/officeDocument/2006/relationships/hyperlink" Target="http://forum.icann.org/lists/whois-rt-draft-final-report/msg00019.html" TargetMode="External"/><Relationship Id="rId92" Type="http://schemas.openxmlformats.org/officeDocument/2006/relationships/hyperlink" Target="http://forum.icann.org/lists/whois-rt-draft-final-report/msg00025.html" TargetMode="External"/><Relationship Id="rId93" Type="http://schemas.openxmlformats.org/officeDocument/2006/relationships/hyperlink" Target="http://forum.icann.org/lists/whois-rt-draft-final-report/msg00031.html" TargetMode="External"/><Relationship Id="rId94" Type="http://schemas.openxmlformats.org/officeDocument/2006/relationships/hyperlink" Target="mailto:http://forum.icann.org/lists/whois-rt-draft-final-report/msg00009.html" TargetMode="External"/><Relationship Id="rId95" Type="http://schemas.openxmlformats.org/officeDocument/2006/relationships/hyperlink" Target="http://forum.icann.org/lists/whois-rt-draft-final-report/msg00012.html" TargetMode="External"/><Relationship Id="rId96" Type="http://schemas.openxmlformats.org/officeDocument/2006/relationships/hyperlink" Target="http://forum.icann.org/lists/whois-rt-draft-final-report/msg00011.html" TargetMode="External"/><Relationship Id="rId97" Type="http://schemas.openxmlformats.org/officeDocument/2006/relationships/hyperlink" Target="http://forum.icann.org/lists/whois-rt-draft-final-report/msg00013.html" TargetMode="External"/><Relationship Id="rId98" Type="http://schemas.openxmlformats.org/officeDocument/2006/relationships/hyperlink" Target="http://forum.icann.org/lists/whois-rt-draft-final-report/msg00026.html" TargetMode="External"/><Relationship Id="rId99" Type="http://schemas.openxmlformats.org/officeDocument/2006/relationships/hyperlink" Target="http://forum.icann.org/lists/whois-rt-draft-final-report/msg00029.html" TargetMode="External"/><Relationship Id="rId234" Type="http://schemas.openxmlformats.org/officeDocument/2006/relationships/theme" Target="theme/theme1.xml"/><Relationship Id="rId120" Type="http://schemas.openxmlformats.org/officeDocument/2006/relationships/hyperlink" Target="http://forum.icann.org/lists/whois-rt-draft-final-report/msg00025.html" TargetMode="External"/><Relationship Id="rId121" Type="http://schemas.openxmlformats.org/officeDocument/2006/relationships/hyperlink" Target="http://forum.icann.org/lists/whois-rt-draft-final-report/pdf9gO7lIgznE.pdf" TargetMode="External"/><Relationship Id="rId122" Type="http://schemas.openxmlformats.org/officeDocument/2006/relationships/hyperlink" Target="http://forum.icann.org/lists/whois-rt-draft-final-report/msg00024.html" TargetMode="External"/><Relationship Id="rId123" Type="http://schemas.openxmlformats.org/officeDocument/2006/relationships/hyperlink" Target="http://forum.icann.org/lists/whois-rt-draft-final-report/msg00015.html" TargetMode="External"/><Relationship Id="rId124" Type="http://schemas.openxmlformats.org/officeDocument/2006/relationships/hyperlink" Target="http://forum.icann.org/lists/whois-rt-draft-final-report/msg00016.html" TargetMode="External"/><Relationship Id="rId125" Type="http://schemas.openxmlformats.org/officeDocument/2006/relationships/hyperlink" Target="http://forum.icann.org/lists/whois-rt-draft-final-report/msg00012.html" TargetMode="External"/><Relationship Id="rId126" Type="http://schemas.openxmlformats.org/officeDocument/2006/relationships/hyperlink" Target="http://forum.icann.org/lists/whois-rt-draft-final-report/msg00018.html" TargetMode="External"/><Relationship Id="rId127" Type="http://schemas.openxmlformats.org/officeDocument/2006/relationships/hyperlink" Target="http://forum.icann.org/lists/whois-rt-draft-final-report/msg00019.html" TargetMode="External"/><Relationship Id="rId128" Type="http://schemas.openxmlformats.org/officeDocument/2006/relationships/hyperlink" Target="http://forum.icann.org/lists/whois-rt-draft-final-report/msg00021.html" TargetMode="External"/><Relationship Id="rId129" Type="http://schemas.openxmlformats.org/officeDocument/2006/relationships/hyperlink" Target="http://forum.icann.org/lists/whois-rt-draft-final-report/msg00025.html" TargetMode="External"/><Relationship Id="rId160" Type="http://schemas.openxmlformats.org/officeDocument/2006/relationships/hyperlink" Target="http://forum.icann.org/lists/whois-rt-draft-final-report/msg00016.html" TargetMode="External"/><Relationship Id="rId161" Type="http://schemas.openxmlformats.org/officeDocument/2006/relationships/hyperlink" Target="http://forum.icann.org/lists/whois-rt-draft-final-report/msg00018.html" TargetMode="External"/><Relationship Id="rId162" Type="http://schemas.openxmlformats.org/officeDocument/2006/relationships/hyperlink" Target="http://forum.icann.org/lists/whois-rt-draft-final-report/msg00025.html" TargetMode="External"/><Relationship Id="rId20" Type="http://schemas.openxmlformats.org/officeDocument/2006/relationships/hyperlink" Target="http://forum.icann.org/lists/whois-rt-draft-final-report/msg00028.html" TargetMode="External"/><Relationship Id="rId21" Type="http://schemas.openxmlformats.org/officeDocument/2006/relationships/hyperlink" Target="http://forum.icann.org/lists/whois-rt-draft-final-report/msg00033.html" TargetMode="External"/><Relationship Id="rId22" Type="http://schemas.openxmlformats.org/officeDocument/2006/relationships/hyperlink" Target="http://forum.icann.org/lists/whois-rt-draft-final-report/msg00014.html" TargetMode="External"/><Relationship Id="rId23" Type="http://schemas.openxmlformats.org/officeDocument/2006/relationships/hyperlink" Target="http://forum.icann.org/lists/whois-rt-draft-final-report/msg00018.html" TargetMode="External"/><Relationship Id="rId24" Type="http://schemas.openxmlformats.org/officeDocument/2006/relationships/hyperlink" Target="http://forum.icann.org/lists/whois-rt-draft-final-report/msg00021.html" TargetMode="External"/><Relationship Id="rId25" Type="http://schemas.openxmlformats.org/officeDocument/2006/relationships/hyperlink" Target="http://forum.icann.org/lists/whois-rt-draft-final-report/msg00025.html" TargetMode="External"/><Relationship Id="rId26" Type="http://schemas.openxmlformats.org/officeDocument/2006/relationships/hyperlink" Target="http://forum.icann.org/lists/whois-rt-draft-final-report/msg00024.html" TargetMode="External"/><Relationship Id="rId27" Type="http://schemas.openxmlformats.org/officeDocument/2006/relationships/hyperlink" Target="http://forum.icann.org/lists/whois-rt-draft-final-report/msg00030.html" TargetMode="External"/><Relationship Id="rId28" Type="http://schemas.openxmlformats.org/officeDocument/2006/relationships/hyperlink" Target="http://forum.icann.org/lists/whois-rt-draft-final-report/msg00031.html" TargetMode="External"/><Relationship Id="rId29" Type="http://schemas.openxmlformats.org/officeDocument/2006/relationships/hyperlink" Target="http://forum.icann.org/lists/whois-rt-draft-final-report/msg00012.html" TargetMode="External"/><Relationship Id="rId163" Type="http://schemas.openxmlformats.org/officeDocument/2006/relationships/hyperlink" Target="http://forum.icann.org/lists/whois-rt-draft-final-report/msg00028.html" TargetMode="External"/><Relationship Id="rId164" Type="http://schemas.openxmlformats.org/officeDocument/2006/relationships/hyperlink" Target="http://forum.icann.org/lists/whois-rt-draft-final-report/msg00012.html" TargetMode="External"/><Relationship Id="rId165" Type="http://schemas.openxmlformats.org/officeDocument/2006/relationships/hyperlink" Target="http://forum.icann.org/lists/whois-rt-draft-final-report/msg00018.html" TargetMode="External"/><Relationship Id="rId166" Type="http://schemas.openxmlformats.org/officeDocument/2006/relationships/hyperlink" Target="http://forum.icann.org/lists/whois-rt-draft-final-report/msg00025.html" TargetMode="External"/><Relationship Id="rId167" Type="http://schemas.openxmlformats.org/officeDocument/2006/relationships/hyperlink" Target="http://forum.icann.org/lists/whois-rt-draft-final-report/msg00012.html" TargetMode="External"/><Relationship Id="rId168" Type="http://schemas.openxmlformats.org/officeDocument/2006/relationships/hyperlink" Target="http://forum.icann.org/lists/whois-rt-draft-final-report/msg00018.html" TargetMode="External"/><Relationship Id="rId169" Type="http://schemas.openxmlformats.org/officeDocument/2006/relationships/hyperlink" Target="http://forum.icann.org/lists/whois-rt-draft-final-report/msg00025.html" TargetMode="External"/><Relationship Id="rId200" Type="http://schemas.openxmlformats.org/officeDocument/2006/relationships/hyperlink" Target="mailto:http://forum.icann.org/lists/whois-rt-draft-final-report/msg00007.html" TargetMode="External"/><Relationship Id="rId201" Type="http://schemas.openxmlformats.org/officeDocument/2006/relationships/hyperlink" Target="http://forum.icann.org/lists/whois-rt-draft-final-report/msg00008.html" TargetMode="External"/><Relationship Id="rId202" Type="http://schemas.openxmlformats.org/officeDocument/2006/relationships/hyperlink" Target="http://forum.icann.org/lists/whois-rt-draft-final-report/msg00009.html" TargetMode="External"/><Relationship Id="rId203" Type="http://schemas.openxmlformats.org/officeDocument/2006/relationships/hyperlink" Target="http://forum.icann.org/lists/whois-rt-draft-final-report/msg00010.html" TargetMode="External"/><Relationship Id="rId60" Type="http://schemas.openxmlformats.org/officeDocument/2006/relationships/hyperlink" Target="http://forum.icann.org/lists/whois-rt-draft-final-report/msg00024.html" TargetMode="External"/><Relationship Id="rId61" Type="http://schemas.openxmlformats.org/officeDocument/2006/relationships/hyperlink" Target="http://forum.icann.org/lists/whois-rt-draft-final-report/msg00012.html" TargetMode="External"/><Relationship Id="rId62" Type="http://schemas.openxmlformats.org/officeDocument/2006/relationships/hyperlink" Target="http://forum.icann.org/lists/whois-rt-draft-final-report/msg00011.html" TargetMode="External"/><Relationship Id="rId63" Type="http://schemas.openxmlformats.org/officeDocument/2006/relationships/hyperlink" Target="http://forum.icann.org/lists/whois-rt-draft-final-report/msg00018.html" TargetMode="External"/><Relationship Id="rId64" Type="http://schemas.openxmlformats.org/officeDocument/2006/relationships/hyperlink" Target="http://forum.icann.org/lists/whois-rt-draft-final-report/msg00019.html" TargetMode="External"/><Relationship Id="rId65" Type="http://schemas.openxmlformats.org/officeDocument/2006/relationships/hyperlink" Target="http://forum.icann.org/lists/whois-rt-draft-final-report/msg00020.html" TargetMode="External"/><Relationship Id="rId66" Type="http://schemas.openxmlformats.org/officeDocument/2006/relationships/hyperlink" Target="http://forum.icann.org/lists/whois-rt-draft-final-report/msg00025.html" TargetMode="External"/><Relationship Id="rId67" Type="http://schemas.openxmlformats.org/officeDocument/2006/relationships/hyperlink" Target="http://forum.icann.org/lists/whois-rt-draft-final-report/msg00031.html" TargetMode="External"/><Relationship Id="rId68" Type="http://schemas.openxmlformats.org/officeDocument/2006/relationships/hyperlink" Target="http://forum.icann.org/lists/whois-rt-draft-final-report/msg00031.html" TargetMode="External"/><Relationship Id="rId69" Type="http://schemas.openxmlformats.org/officeDocument/2006/relationships/hyperlink" Target="http://forum.icann.org/lists/whois-rt-draft-final-report/msg00012.html" TargetMode="External"/><Relationship Id="rId204" Type="http://schemas.openxmlformats.org/officeDocument/2006/relationships/hyperlink" Target="http://forum.icann.org/lists/whois-rt-draft-final-report/msg00011.html" TargetMode="External"/><Relationship Id="rId205" Type="http://schemas.openxmlformats.org/officeDocument/2006/relationships/hyperlink" Target="http://forum.icann.org/lists/whois-rt-draft-final-report/msg00012.html" TargetMode="External"/><Relationship Id="rId206" Type="http://schemas.openxmlformats.org/officeDocument/2006/relationships/hyperlink" Target="http://gnso.icann.org/issues/raa/raa-improvements-proposal-final-report-18oct10-en.pdf" TargetMode="External"/><Relationship Id="rId207" Type="http://schemas.openxmlformats.org/officeDocument/2006/relationships/hyperlink" Target="http://www.icann.org/en/registries/rsep/puntcat-cat-request-05oct11-en.pdf" TargetMode="External"/><Relationship Id="rId208" Type="http://schemas.openxmlformats.org/officeDocument/2006/relationships/hyperlink" Target="http://forum.icann.org/lists/whois-rt-draft-final-report/msg00013.html" TargetMode="External"/><Relationship Id="rId209" Type="http://schemas.openxmlformats.org/officeDocument/2006/relationships/hyperlink" Target="http://forum.icann.org/lists/whois-rt-draft-final-report/msg00014.html" TargetMode="External"/><Relationship Id="rId130" Type="http://schemas.openxmlformats.org/officeDocument/2006/relationships/hyperlink" Target="http://forum.icann.org/lists/whois-rt-draft-final-report/pdf9gO7lIgznE.pdf" TargetMode="External"/><Relationship Id="rId131" Type="http://schemas.openxmlformats.org/officeDocument/2006/relationships/hyperlink" Target="http://forum.icann.org/lists/whois-rt-draft-final-report/msg00024.html" TargetMode="External"/><Relationship Id="rId132" Type="http://schemas.openxmlformats.org/officeDocument/2006/relationships/hyperlink" Target="http://forum.icann.org/lists/whois-rt-draft-final-report/msg00017.html" TargetMode="External"/><Relationship Id="rId133" Type="http://schemas.openxmlformats.org/officeDocument/2006/relationships/hyperlink" Target="http://forum.icann.org/lists/whois-rt-draft-final-report/msg00014.html" TargetMode="External"/><Relationship Id="rId134" Type="http://schemas.openxmlformats.org/officeDocument/2006/relationships/hyperlink" Target="http://forum.icann.org/lists/whois-rt-draft-final-report/msg00011.html" TargetMode="External"/><Relationship Id="rId135" Type="http://schemas.openxmlformats.org/officeDocument/2006/relationships/hyperlink" Target="http://forum.icann.org/lists/whois-rt-draft-final-report/msg00018.html" TargetMode="External"/><Relationship Id="rId136" Type="http://schemas.openxmlformats.org/officeDocument/2006/relationships/hyperlink" Target="http://forum.icann.org/lists/whois-rt-draft-final-report/msg00019.html" TargetMode="External"/><Relationship Id="rId137" Type="http://schemas.openxmlformats.org/officeDocument/2006/relationships/hyperlink" Target="http://forum.icann.org/lists/whois-rt-draft-final-report/msg00025.html" TargetMode="External"/><Relationship Id="rId138" Type="http://schemas.openxmlformats.org/officeDocument/2006/relationships/hyperlink" Target="http://forum.icann.org/lists/whois-rt-draft-final-report/msg00018.html" TargetMode="External"/><Relationship Id="rId139" Type="http://schemas.openxmlformats.org/officeDocument/2006/relationships/hyperlink" Target="http://forum.icann.org/lists/whois-rt-draft-final-report/msg00025.html" TargetMode="External"/><Relationship Id="rId170" Type="http://schemas.openxmlformats.org/officeDocument/2006/relationships/hyperlink" Target="http://forum.icann.org/lists/whois-rt-draft-final-report/msg00031.html" TargetMode="External"/><Relationship Id="rId171" Type="http://schemas.openxmlformats.org/officeDocument/2006/relationships/hyperlink" Target="http://forum.icann.org/lists/whois-rt-draft-final-report/msg00001.html" TargetMode="External"/><Relationship Id="rId172" Type="http://schemas.openxmlformats.org/officeDocument/2006/relationships/hyperlink" Target="http://forum.icann.org/lists/whois-rt-draft-final-report/msg00001.html" TargetMode="External"/><Relationship Id="rId30" Type="http://schemas.openxmlformats.org/officeDocument/2006/relationships/hyperlink" Target="http://forum.icann.org/lists/whois-rt-draft-final-report/msg00013.html" TargetMode="External"/><Relationship Id="rId31" Type="http://schemas.openxmlformats.org/officeDocument/2006/relationships/hyperlink" Target="http://forum.icann.org/lists/whois-rt-draft-final-report/msg00018.html" TargetMode="External"/><Relationship Id="rId32" Type="http://schemas.openxmlformats.org/officeDocument/2006/relationships/hyperlink" Target="http://forum.icann.org/lists/whois-rt-draft-final-report/msg00020.html" TargetMode="External"/><Relationship Id="rId33" Type="http://schemas.openxmlformats.org/officeDocument/2006/relationships/hyperlink" Target="http://forum.icann.org/lists/whois-rt-draft-final-report/msg00021.html" TargetMode="External"/><Relationship Id="rId34" Type="http://schemas.openxmlformats.org/officeDocument/2006/relationships/hyperlink" Target="http://forum.icann.org/lists/whois-rt-draft-final-report/msg00025.html" TargetMode="External"/><Relationship Id="rId35" Type="http://schemas.openxmlformats.org/officeDocument/2006/relationships/hyperlink" Target="http://forum.icann.org/lists/whois-rt-draft-final-report/pdf9gO7lIgznE.pdf" TargetMode="External"/><Relationship Id="rId36" Type="http://schemas.openxmlformats.org/officeDocument/2006/relationships/hyperlink" Target="http://forum.icann.org/lists/whois-rt-draft-final-report/msg00024.html" TargetMode="External"/><Relationship Id="rId37" Type="http://schemas.openxmlformats.org/officeDocument/2006/relationships/hyperlink" Target="http://forum.icann.org/lists/whois-rt-draft-final-report/msg00030.html" TargetMode="External"/><Relationship Id="rId38" Type="http://schemas.openxmlformats.org/officeDocument/2006/relationships/hyperlink" Target="http://forum.icann.org/lists/whois-rt-drhttp://forum.icann.org/lists/whois-rt-draft-final-report/msg00029.htmlaft-final-report/msg00029.html" TargetMode="External"/><Relationship Id="rId39" Type="http://schemas.openxmlformats.org/officeDocument/2006/relationships/hyperlink" Target="http://forum.icann.org/lists/whois-rt-draft-final-report/msg00031.html" TargetMode="External"/><Relationship Id="rId173" Type="http://schemas.openxmlformats.org/officeDocument/2006/relationships/hyperlink" Target="http://forum.icann.org/lists/whois-rt-draft-final-report/msg00001.html" TargetMode="External"/><Relationship Id="rId174" Type="http://schemas.openxmlformats.org/officeDocument/2006/relationships/hyperlink" Target="http://forum.icann.org/lists/whois-rt-draft-final-report/msg00001.html" TargetMode="External"/><Relationship Id="rId175" Type="http://schemas.openxmlformats.org/officeDocument/2006/relationships/hyperlink" Target="http://forum.icann.org/lists/whois-rt-draft-final-report/msg00020.html" TargetMode="External"/><Relationship Id="rId176" Type="http://schemas.openxmlformats.org/officeDocument/2006/relationships/hyperlink" Target="http://forum.icann.org/lists/whois-rt-draft-final-report/msg00020.html" TargetMode="External"/><Relationship Id="rId177" Type="http://schemas.openxmlformats.org/officeDocument/2006/relationships/hyperlink" Target="http://ec.europa.eu/justice/policies/privacy/docs/wpdocs/2003/wp76_en.pdf" TargetMode="External"/><Relationship Id="rId178" Type="http://schemas.openxmlformats.org/officeDocument/2006/relationships/hyperlink" Target="http://forum.icann.org/lists/whois-rt-draft-final-report/msg00021.html" TargetMode="External"/><Relationship Id="rId179" Type="http://schemas.openxmlformats.org/officeDocument/2006/relationships/hyperlink" Target="http://forum.icann.org/lists/whois-rt-draft-final-report/msg00021.html" TargetMode="External"/><Relationship Id="rId210" Type="http://schemas.openxmlformats.org/officeDocument/2006/relationships/hyperlink" Target="http://forum.icann.org/lists/whois-rt-draft-final-report/msg00033.html" TargetMode="External"/><Relationship Id="rId211" Type="http://schemas.openxmlformats.org/officeDocument/2006/relationships/hyperlink" Target="http://forum.icann.org/lists/whois-rt-draft-final-report/msg00026.html" TargetMode="External"/><Relationship Id="rId212" Type="http://schemas.openxmlformats.org/officeDocument/2006/relationships/hyperlink" Target="http://forum.icann.org/lists/whois-rt-draft-final-report/msg00029.html" TargetMode="External"/><Relationship Id="rId213" Type="http://schemas.openxmlformats.org/officeDocument/2006/relationships/hyperlink" Target="http://forum.icann.org/lists/whois-rt-draft-final-report/msg00016.html" TargetMode="External"/><Relationship Id="rId70" Type="http://schemas.openxmlformats.org/officeDocument/2006/relationships/hyperlink" Target="http://forum.icann.org/lists/whois-rt-draft-final-report/msg00018.html" TargetMode="External"/><Relationship Id="rId71" Type="http://schemas.openxmlformats.org/officeDocument/2006/relationships/hyperlink" Target="http://forum.icann.org/lists/whois-rt-draft-final-report/msg00019.html" TargetMode="External"/><Relationship Id="rId72" Type="http://schemas.openxmlformats.org/officeDocument/2006/relationships/hyperlink" Target="http://forum.icann.org/lists/whois-rt-draft-final-report/msg00025.html" TargetMode="External"/><Relationship Id="rId73" Type="http://schemas.openxmlformats.org/officeDocument/2006/relationships/hyperlink" Target="http://forum.icann.org/lists/whois-rt-draft-final-report/msg00031.html" TargetMode="External"/><Relationship Id="rId74" Type="http://schemas.openxmlformats.org/officeDocument/2006/relationships/hyperlink" Target="http://forum.icann.org/lists/whois-rt-draft-final-report/pdf9gO7lIgznE.pdf" TargetMode="External"/><Relationship Id="rId75" Type="http://schemas.openxmlformats.org/officeDocument/2006/relationships/hyperlink" Target="http://forum.icann.org/lists/whois-rt-draft-final-report/msg00024.html" TargetMode="External"/><Relationship Id="rId76" Type="http://schemas.openxmlformats.org/officeDocument/2006/relationships/hyperlink" Target="http://forum.icann.org/lists/whois-rt-draft-final-report/msg00012.html" TargetMode="External"/><Relationship Id="rId77" Type="http://schemas.openxmlformats.org/officeDocument/2006/relationships/hyperlink" Target="http://gnso.icann.org/issues/raa/raa-improvements-proposal-final-report-18oct10-en.pdf" TargetMode="External"/><Relationship Id="rId78" Type="http://schemas.openxmlformats.org/officeDocument/2006/relationships/hyperlink" Target="http://forum.icann.org/lists/whois-rt-draft-final-report/msg00013.html" TargetMode="External"/><Relationship Id="rId79" Type="http://schemas.openxmlformats.org/officeDocument/2006/relationships/hyperlink" Target="http://forum.icann.org/lists/whois-rt-draft-final-report/msg00026.html" TargetMode="External"/><Relationship Id="rId214" Type="http://schemas.openxmlformats.org/officeDocument/2006/relationships/hyperlink" Target="http://forum.icann.org/lists/whois-rt-draft-final-report/msg00017.html" TargetMode="External"/><Relationship Id="rId215" Type="http://schemas.openxmlformats.org/officeDocument/2006/relationships/hyperlink" Target="http://forum.icann.org/lists/whois-rt-draft-final-report/msg00018.html" TargetMode="External"/><Relationship Id="rId216" Type="http://schemas.openxmlformats.org/officeDocument/2006/relationships/hyperlink" Target="http://forum.icann.org/lists/whois-rt-draft-final-report/msg00019.html" TargetMode="External"/><Relationship Id="rId217" Type="http://schemas.openxmlformats.org/officeDocument/2006/relationships/hyperlink" Target="http://forum.icann.org/lists/whois-rt-draft-final-report/msg00020.html" TargetMode="External"/><Relationship Id="rId218" Type="http://schemas.openxmlformats.org/officeDocument/2006/relationships/hyperlink" Target="http://www.oecd.org/document/18/0,3343,en_2649_34255_1815186_1_1_1_1,00.html" TargetMode="External"/><Relationship Id="rId219" Type="http://schemas.openxmlformats.org/officeDocument/2006/relationships/hyperlink" Target="http://forum.icann.org/lists/whois-rt-draft-final-report/msg00021.html"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100" Type="http://schemas.openxmlformats.org/officeDocument/2006/relationships/hyperlink" Target="http://forum.icann.org/lists/whois-rt-draft-final-report/msg00018.html" TargetMode="External"/><Relationship Id="rId101" Type="http://schemas.openxmlformats.org/officeDocument/2006/relationships/hyperlink" Target="http://forum.icann.org/lists/whois-rt-draft-final-report/msg00019.html" TargetMode="External"/><Relationship Id="rId102" Type="http://schemas.openxmlformats.org/officeDocument/2006/relationships/hyperlink" Target="http://forum.icann.org/lists/whois-rt-draft-final-report/msg00021.html" TargetMode="External"/><Relationship Id="rId103" Type="http://schemas.openxmlformats.org/officeDocument/2006/relationships/hyperlink" Target="http://forum.icann.org/lists/whois-rt-draft-final-report/msg00025.html" TargetMode="External"/><Relationship Id="rId104" Type="http://schemas.openxmlformats.org/officeDocument/2006/relationships/hyperlink" Target="http://forum.icann.org/lists/whois-rt-draft-final-report/msg00031.html" TargetMode="External"/><Relationship Id="rId105" Type="http://schemas.openxmlformats.org/officeDocument/2006/relationships/hyperlink" Target="http://forum.icann.org/lists/whois-rt-draft-final-report/pdf9gO7lIgznE.pdf" TargetMode="External"/><Relationship Id="rId106" Type="http://schemas.openxmlformats.org/officeDocument/2006/relationships/hyperlink" Target="http://forum.icann.org/lists/whois-rt-draft-final-report/msg00024.html" TargetMode="External"/><Relationship Id="rId107" Type="http://schemas.openxmlformats.org/officeDocument/2006/relationships/hyperlink" Target="http://forum.icann.org/lists/whois-rt-draft-final-report/msg00012.html" TargetMode="External"/><Relationship Id="rId108" Type="http://schemas.openxmlformats.org/officeDocument/2006/relationships/hyperlink" Target="http://forum.icann.org/lists/whois-rt-draft-final-report/msg00014.html" TargetMode="External"/><Relationship Id="rId109" Type="http://schemas.openxmlformats.org/officeDocument/2006/relationships/hyperlink" Target="http://forum.icann.org/lists/whois-rt-draft-final-report/msg00018.html" TargetMode="Externa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forum.icann.org/lists/whois-rt-draft-final-report/msg00011.html" TargetMode="External"/><Relationship Id="rId140" Type="http://schemas.openxmlformats.org/officeDocument/2006/relationships/hyperlink" Target="http://forum.icann.org/lists/whois-rt-draft-final-report/msg00001.html" TargetMode="External"/><Relationship Id="rId141" Type="http://schemas.openxmlformats.org/officeDocument/2006/relationships/hyperlink" Target="http://forum.icann.org/lists/whois-rt-draft-final-report/msg0001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E5D1E5-B2F3-8041-8A2D-237A3DBDB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212</TotalTime>
  <Pages>46</Pages>
  <Words>21191</Words>
  <Characters>120793</Characters>
  <Application>Microsoft Macintosh Word</Application>
  <DocSecurity>0</DocSecurity>
  <Lines>1006</Lines>
  <Paragraphs>283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Jansen</dc:creator>
  <cp:keywords/>
  <dc:description/>
  <cp:lastModifiedBy>Alice Jansen</cp:lastModifiedBy>
  <cp:revision>162</cp:revision>
  <cp:lastPrinted>2012-04-02T12:18:00Z</cp:lastPrinted>
  <dcterms:created xsi:type="dcterms:W3CDTF">2012-04-03T08:39:00Z</dcterms:created>
  <dcterms:modified xsi:type="dcterms:W3CDTF">2012-04-03T13:30:00Z</dcterms:modified>
</cp:coreProperties>
</file>