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D2D" w:rsidRPr="003C5D2D" w:rsidRDefault="00BC3947" w:rsidP="00BC3947">
      <w:pPr>
        <w:rPr>
          <w:b/>
        </w:rPr>
      </w:pPr>
      <w:r>
        <w:rPr>
          <w:b/>
        </w:rPr>
        <w:t>Internationalized</w:t>
      </w:r>
      <w:r w:rsidR="003C5D2D">
        <w:rPr>
          <w:b/>
        </w:rPr>
        <w:t xml:space="preserve"> </w:t>
      </w:r>
      <w:r>
        <w:rPr>
          <w:b/>
        </w:rPr>
        <w:t>Registration</w:t>
      </w:r>
      <w:r w:rsidR="003C5D2D">
        <w:rPr>
          <w:b/>
        </w:rPr>
        <w:t xml:space="preserve"> Data and Associated Data Services</w:t>
      </w:r>
    </w:p>
    <w:p w:rsidR="003C5D2D" w:rsidRDefault="00AA2BD7" w:rsidP="00103028">
      <w:r>
        <w:t>Looking into the past, a</w:t>
      </w:r>
      <w:r w:rsidR="003C5D2D">
        <w:t xml:space="preserve">t a first glance it would seem that the issue of non-Latin scripts would only exist since the creation of IDNs. However, the basic problem </w:t>
      </w:r>
      <w:r w:rsidR="00144510">
        <w:t>has</w:t>
      </w:r>
      <w:r w:rsidR="003C5D2D">
        <w:t xml:space="preserve"> exist</w:t>
      </w:r>
      <w:r w:rsidR="00144510">
        <w:t>ed</w:t>
      </w:r>
      <w:r w:rsidR="003C5D2D">
        <w:t xml:space="preserve"> for much longer</w:t>
      </w:r>
      <w:r w:rsidR="003C5D2D">
        <w:rPr>
          <w:bCs/>
        </w:rPr>
        <w:t xml:space="preserve">.  As WHOIS data represents contact information of the domain registrant, the need of WHOIS data to support non-Latin scripts has been around as long as domain names have been registered by registrants </w:t>
      </w:r>
      <w:r w:rsidR="00144510">
        <w:rPr>
          <w:bCs/>
        </w:rPr>
        <w:t>globally</w:t>
      </w:r>
      <w:r w:rsidR="0060560A">
        <w:rPr>
          <w:bCs/>
        </w:rPr>
        <w:t xml:space="preserve">, who need to represent their </w:t>
      </w:r>
      <w:r w:rsidR="00144510">
        <w:rPr>
          <w:bCs/>
        </w:rPr>
        <w:t xml:space="preserve">local </w:t>
      </w:r>
      <w:r w:rsidR="0060560A">
        <w:rPr>
          <w:bCs/>
        </w:rPr>
        <w:t>n</w:t>
      </w:r>
      <w:r w:rsidR="0060560A">
        <w:t>ames</w:t>
      </w:r>
      <w:r w:rsidR="003C5D2D">
        <w:t>, postal address</w:t>
      </w:r>
      <w:r w:rsidR="00144510">
        <w:t>es</w:t>
      </w:r>
      <w:r w:rsidR="003C5D2D">
        <w:t xml:space="preserve"> and other</w:t>
      </w:r>
      <w:r w:rsidR="0060560A">
        <w:t xml:space="preserve"> contact and technical</w:t>
      </w:r>
      <w:r w:rsidR="003C5D2D">
        <w:t xml:space="preserve"> information</w:t>
      </w:r>
      <w:r w:rsidR="00144510">
        <w:t xml:space="preserve"> in </w:t>
      </w:r>
      <w:r w:rsidR="00D218E5">
        <w:t xml:space="preserve">the </w:t>
      </w:r>
      <w:r w:rsidR="00144510">
        <w:t>script</w:t>
      </w:r>
      <w:r w:rsidR="00D218E5">
        <w:t>(s)</w:t>
      </w:r>
      <w:r w:rsidR="00144510">
        <w:t xml:space="preserve"> which they use</w:t>
      </w:r>
      <w:r w:rsidR="003C5D2D">
        <w:t>.</w:t>
      </w:r>
      <w:r w:rsidR="0060560A">
        <w:t xml:space="preserve">  </w:t>
      </w:r>
      <w:r w:rsidR="003C5D2D">
        <w:t xml:space="preserve">It is important to </w:t>
      </w:r>
      <w:r w:rsidR="0060560A">
        <w:t>note</w:t>
      </w:r>
      <w:r w:rsidR="003C5D2D">
        <w:t xml:space="preserve"> that </w:t>
      </w:r>
      <w:r w:rsidR="0060560A">
        <w:t xml:space="preserve">this requirement even exists </w:t>
      </w:r>
      <w:r w:rsidR="00D218E5">
        <w:t xml:space="preserve">for </w:t>
      </w:r>
      <w:r w:rsidR="0060560A">
        <w:t>registrants who use Latin script, where additional annotations</w:t>
      </w:r>
      <w:r w:rsidR="00D218E5">
        <w:t xml:space="preserve"> or special characters</w:t>
      </w:r>
      <w:r w:rsidR="0060560A">
        <w:t xml:space="preserve"> are needed beyond core ASCII to represent a language, e.g. Swedish, French, Vietnamese, </w:t>
      </w:r>
      <w:r w:rsidR="00144510">
        <w:t xml:space="preserve">Wolof, </w:t>
      </w:r>
      <w:r w:rsidR="0060560A">
        <w:t>etc</w:t>
      </w:r>
      <w:r w:rsidR="003C5D2D">
        <w:t>.</w:t>
      </w:r>
    </w:p>
    <w:p w:rsidR="003C5D2D" w:rsidRDefault="00144510" w:rsidP="00144510">
      <w:r>
        <w:t>This lack of support for non-ASCII characte</w:t>
      </w:r>
      <w:r w:rsidR="0009478A">
        <w:t>rs within the registration data</w:t>
      </w:r>
      <w:r>
        <w:t xml:space="preserve"> has triggered two sources of inaccuracies in the data.  For the languages using </w:t>
      </w:r>
      <w:r w:rsidR="00D218E5">
        <w:t xml:space="preserve">an </w:t>
      </w:r>
      <w:r>
        <w:t>extended set of letters in Latin script, limitations of use ha</w:t>
      </w:r>
      <w:r w:rsidR="00D218E5">
        <w:t>ve</w:t>
      </w:r>
      <w:r>
        <w:t xml:space="preserve"> forced registrants to “simplify” their information, e.g. document it without the use of accents and/or marks used by their language and community.  For languages and communities which use non-Latin script</w:t>
      </w:r>
      <w:r w:rsidR="00D218E5">
        <w:t>s</w:t>
      </w:r>
      <w:r>
        <w:t>, registrants</w:t>
      </w:r>
      <w:r w:rsidR="00D218E5">
        <w:t xml:space="preserve"> have been forced</w:t>
      </w:r>
      <w:r>
        <w:t xml:space="preserve"> </w:t>
      </w:r>
      <w:r w:rsidR="00D218E5">
        <w:t xml:space="preserve">arbitrarily </w:t>
      </w:r>
      <w:r>
        <w:t xml:space="preserve">to transliterate and/or translate their contact information into </w:t>
      </w:r>
      <w:r w:rsidR="00D218E5">
        <w:t xml:space="preserve">an </w:t>
      </w:r>
      <w:r>
        <w:t xml:space="preserve">ASCII based writing system.  </w:t>
      </w:r>
      <w:r w:rsidR="003C5D2D">
        <w:t>Commu</w:t>
      </w:r>
      <w:r>
        <w:t>nities which use syllable-based</w:t>
      </w:r>
      <w:r w:rsidR="003C5D2D">
        <w:t xml:space="preserve"> or </w:t>
      </w:r>
      <w:r>
        <w:t>an ideo</w:t>
      </w:r>
      <w:r w:rsidR="003C5D2D">
        <w:t xml:space="preserve">graphic </w:t>
      </w:r>
      <w:r>
        <w:t>writing systems, e.g. Chinese</w:t>
      </w:r>
      <w:r w:rsidR="003C5D2D">
        <w:t>, are even mor</w:t>
      </w:r>
      <w:r>
        <w:t>e disadvantaged in this respect, compared to other languages which use a sound based writing system.</w:t>
      </w:r>
    </w:p>
    <w:p w:rsidR="003C5D2D" w:rsidRDefault="00A44EF7" w:rsidP="00280B69">
      <w:r>
        <w:t>Where the lack o</w:t>
      </w:r>
      <w:r w:rsidR="00181EAD">
        <w:t>f</w:t>
      </w:r>
      <w:r>
        <w:t xml:space="preserve"> local script support has been too much of a barrier, some ccTLD registries and registrars have implemented ad hoc solutions, using </w:t>
      </w:r>
      <w:r w:rsidR="00181EAD">
        <w:t xml:space="preserve">ideosyncratic </w:t>
      </w:r>
      <w:r>
        <w:t>mappings of local script onto ASCII code points and interpreting the data in their script instead of ASCII as a result.  This</w:t>
      </w:r>
      <w:r w:rsidR="00280B69">
        <w:t xml:space="preserve"> has</w:t>
      </w:r>
      <w:r>
        <w:t xml:space="preserve"> included using alternate international 8-bit standards for such mapping, e.g. ISO 8859-x or even local national standards.  However, as this encoding information is not part of the WHOIS data, it is not possible for a user to know or predict this</w:t>
      </w:r>
      <w:r w:rsidR="00181EAD">
        <w:t xml:space="preserve">.  As a result, </w:t>
      </w:r>
      <w:r>
        <w:t xml:space="preserve"> the data </w:t>
      </w:r>
      <w:r w:rsidR="00181EAD">
        <w:t xml:space="preserve">can appear </w:t>
      </w:r>
      <w:r>
        <w:t xml:space="preserve">as a nonsense sequence of ASCII characters.  This is also a </w:t>
      </w:r>
      <w:r w:rsidR="00181EAD">
        <w:t xml:space="preserve">major </w:t>
      </w:r>
      <w:r>
        <w:t>source of inaccuracy of data</w:t>
      </w:r>
      <w:r w:rsidR="00181EAD">
        <w:t xml:space="preserve"> (highlighted by the 2010 NORC Data Accuracy Study)</w:t>
      </w:r>
      <w:r>
        <w:t xml:space="preserve">, not due to its content, but due the lack of mechanisms available for its interpretation.  </w:t>
      </w:r>
    </w:p>
    <w:p w:rsidR="003410F9" w:rsidRDefault="00427BEC" w:rsidP="00AA2BD7">
      <w:r>
        <w:t xml:space="preserve">Thus, </w:t>
      </w:r>
      <w:r w:rsidR="00A44EF7">
        <w:t>lack of support of non-ASCII characters introduce</w:t>
      </w:r>
      <w:r>
        <w:t>s</w:t>
      </w:r>
      <w:r w:rsidR="00A44EF7">
        <w:t xml:space="preserve"> an additional barrier for non-ASCII users to provide accurate</w:t>
      </w:r>
      <w:r>
        <w:t xml:space="preserve"> and consistent</w:t>
      </w:r>
      <w:r w:rsidR="00A44EF7">
        <w:t xml:space="preserve"> domain name registration data.  This has implications </w:t>
      </w:r>
      <w:r w:rsidR="001446B4">
        <w:t>for</w:t>
      </w:r>
      <w:r w:rsidR="00A44EF7">
        <w:t xml:space="preserve"> their tractability </w:t>
      </w:r>
      <w:r w:rsidR="001446B4">
        <w:t>for</w:t>
      </w:r>
      <w:r w:rsidR="00A44EF7">
        <w:t xml:space="preserve"> law enforcement and associated organizations.  </w:t>
      </w:r>
      <w:r w:rsidR="00FF3DD5">
        <w:t xml:space="preserve">Further, </w:t>
      </w:r>
      <w:r w:rsidR="003C5D2D">
        <w:t xml:space="preserve">many people attach some pride and fondness to the correct representation </w:t>
      </w:r>
      <w:r>
        <w:t>o</w:t>
      </w:r>
      <w:r w:rsidR="003C5D2D">
        <w:t>f their name and other data. While this is not a purely technical or administrative requirement, it is relevant in the context of Consumer Trust.</w:t>
      </w:r>
    </w:p>
    <w:p w:rsidR="003410F9" w:rsidRDefault="00AA2BD7" w:rsidP="00AA2BD7">
      <w:pPr>
        <w:jc w:val="both"/>
      </w:pPr>
      <w:r>
        <w:t>Assessing the current situation, d</w:t>
      </w:r>
      <w:r w:rsidR="003410F9">
        <w:t xml:space="preserve">omain names have been (partially) available in local languages since </w:t>
      </w:r>
      <w:commentRangeStart w:id="0"/>
      <w:r w:rsidR="00A34959">
        <w:t>200</w:t>
      </w:r>
      <w:commentRangeEnd w:id="0"/>
      <w:r w:rsidR="0009142A">
        <w:t>0</w:t>
      </w:r>
      <w:r w:rsidR="003410F9">
        <w:t xml:space="preserve">  </w:t>
      </w:r>
      <w:r w:rsidR="00702D75">
        <w:t>Since 2010</w:t>
      </w:r>
      <w:r w:rsidR="003410F9">
        <w:t>, complete domain names in local languages have been more extensively deployed through the</w:t>
      </w:r>
      <w:r w:rsidR="00427BEC">
        <w:t xml:space="preserve"> </w:t>
      </w:r>
      <w:r w:rsidR="003410F9">
        <w:t>IDN ccTLDs approved through the Fast Track process</w:t>
      </w:r>
      <w:r w:rsidR="00702D75">
        <w:t xml:space="preserve"> – a process in part enabled through the adoption of a new technical standard, IDNA2008</w:t>
      </w:r>
      <w:r w:rsidR="003410F9">
        <w:t xml:space="preserve">.  However, even though </w:t>
      </w:r>
      <w:r w:rsidR="00702D75">
        <w:t>millions</w:t>
      </w:r>
      <w:r w:rsidR="003410F9">
        <w:t xml:space="preserve"> of IDNs </w:t>
      </w:r>
      <w:r w:rsidR="003625D6">
        <w:t xml:space="preserve">have </w:t>
      </w:r>
      <w:r w:rsidR="00BA6CB6">
        <w:t>already been</w:t>
      </w:r>
      <w:r w:rsidR="003410F9">
        <w:t xml:space="preserve"> registered</w:t>
      </w:r>
      <w:r w:rsidR="003625D6">
        <w:t xml:space="preserve"> </w:t>
      </w:r>
      <w:commentRangeStart w:id="1"/>
      <w:r w:rsidR="00702D75">
        <w:t>within the domain space</w:t>
      </w:r>
      <w:commentRangeEnd w:id="1"/>
      <w:r w:rsidR="00702D75">
        <w:rPr>
          <w:rStyle w:val="CommentReference"/>
          <w:vanish/>
        </w:rPr>
        <w:commentReference w:id="1"/>
      </w:r>
      <w:r w:rsidR="003410F9">
        <w:t xml:space="preserve">, </w:t>
      </w:r>
      <w:r w:rsidR="003625D6">
        <w:t xml:space="preserve">there still does not seem to be a mechanism in place for domain name registration data to be gathered and made available in local languages.  </w:t>
      </w:r>
      <w:r w:rsidR="00C020EF">
        <w:t xml:space="preserve">This is </w:t>
      </w:r>
      <w:r w:rsidR="004B42C7">
        <w:t xml:space="preserve">providing </w:t>
      </w:r>
      <w:r>
        <w:t>further</w:t>
      </w:r>
      <w:r w:rsidR="00C020EF">
        <w:t xml:space="preserve"> </w:t>
      </w:r>
      <w:r w:rsidR="004B42C7">
        <w:t>motivation</w:t>
      </w:r>
      <w:r w:rsidR="00C020EF">
        <w:t xml:space="preserve"> to ad hoc implementations of collecting and making the data available in local languages, or possibly introducing </w:t>
      </w:r>
      <w:r w:rsidR="004B42C7">
        <w:t xml:space="preserve">non-standard </w:t>
      </w:r>
      <w:r w:rsidR="00C020EF">
        <w:t xml:space="preserve">translation or transliteration inaccuracies, where </w:t>
      </w:r>
      <w:r w:rsidR="00C020EF">
        <w:lastRenderedPageBreak/>
        <w:t>registrant information from different language is being made available in a ASCI</w:t>
      </w:r>
      <w:r>
        <w:t>I based existing WHOIS system, as already discussed.</w:t>
      </w:r>
    </w:p>
    <w:p w:rsidR="003448A3" w:rsidRDefault="00AA2BD7" w:rsidP="00F0701E">
      <w:pPr>
        <w:jc w:val="both"/>
      </w:pPr>
      <w:r>
        <w:t>Looking forward,</w:t>
      </w:r>
      <w:r w:rsidR="003729E3">
        <w:t xml:space="preserve"> the new gTLD process may result in a number of new IDN </w:t>
      </w:r>
      <w:r>
        <w:t xml:space="preserve"> gTLDs which will be </w:t>
      </w:r>
      <w:r w:rsidR="003729E3">
        <w:t>introduced from</w:t>
      </w:r>
      <w:r>
        <w:t xml:space="preserve"> 2012, </w:t>
      </w:r>
      <w:r w:rsidR="007E6F9F">
        <w:t>targeting</w:t>
      </w:r>
      <w:r>
        <w:t xml:space="preserve"> registrants </w:t>
      </w:r>
      <w:r w:rsidR="007E6F9F">
        <w:t xml:space="preserve">who are </w:t>
      </w:r>
      <w:r>
        <w:t>not familiar with Latin script.  T</w:t>
      </w:r>
      <w:r w:rsidR="007B5A05">
        <w:t>he latest version of Draft Applicant Guidebook</w:t>
      </w:r>
      <w:r w:rsidR="007B5A05">
        <w:rPr>
          <w:rStyle w:val="FootnoteReference"/>
        </w:rPr>
        <w:footnoteReference w:id="2"/>
      </w:r>
      <w:r w:rsidR="003448A3">
        <w:t xml:space="preserve"> makes a couple of </w:t>
      </w:r>
      <w:r w:rsidR="007B5A05">
        <w:t>reference</w:t>
      </w:r>
      <w:r w:rsidR="003448A3">
        <w:t>s</w:t>
      </w:r>
      <w:r w:rsidR="007B5A05">
        <w:t xml:space="preserve"> to domain name registration data in local lang</w:t>
      </w:r>
      <w:r w:rsidR="003448A3">
        <w:t xml:space="preserve">uages.  It stipulates a need </w:t>
      </w:r>
      <w:r w:rsidR="00F629FF">
        <w:t>for</w:t>
      </w:r>
      <w:r w:rsidR="007F414C">
        <w:t xml:space="preserve"> the </w:t>
      </w:r>
      <w:r w:rsidR="003448A3">
        <w:t>registrant information</w:t>
      </w:r>
      <w:r w:rsidR="007F414C">
        <w:t xml:space="preserve"> </w:t>
      </w:r>
      <w:r w:rsidR="00F629FF">
        <w:t xml:space="preserve">to be </w:t>
      </w:r>
      <w:r w:rsidR="003448A3">
        <w:t xml:space="preserve">available in local languages in the scoring chart given in the Attachment to Module 2: Evaluation Questions and Criteria.  Point # 44 in </w:t>
      </w:r>
      <w:r w:rsidR="00C13849">
        <w:t>this chart</w:t>
      </w:r>
      <w:r w:rsidR="003448A3">
        <w:t xml:space="preserve"> asks:</w:t>
      </w:r>
    </w:p>
    <w:p w:rsidR="003448A3" w:rsidRDefault="003448A3" w:rsidP="00C13849">
      <w:pPr>
        <w:ind w:left="720"/>
        <w:jc w:val="both"/>
      </w:pPr>
      <w:r>
        <w:t xml:space="preserve">State whether the proposed registry will support the registration of IDN labels in the TLD, and if so, how. For example, explain which characters will be supported, and provide the associated IDN Tables with variant characters identified, along with a corresponding registration policy. This includes public interfaces to the databases such as Whois and EPP.  </w:t>
      </w:r>
    </w:p>
    <w:p w:rsidR="007B5A05" w:rsidRDefault="007B5A05" w:rsidP="00C13849">
      <w:pPr>
        <w:jc w:val="both"/>
      </w:pPr>
      <w:r>
        <w:t xml:space="preserve"> </w:t>
      </w:r>
      <w:r w:rsidR="003448A3">
        <w:t>In</w:t>
      </w:r>
      <w:r>
        <w:t xml:space="preserve"> Section 5.2.3: </w:t>
      </w:r>
      <w:r w:rsidRPr="007B5A05">
        <w:t>T</w:t>
      </w:r>
      <w:r>
        <w:t xml:space="preserve">est Elements:  Registry Systems, in “IDN Support” sub-section (pg. 5-7), </w:t>
      </w:r>
      <w:r w:rsidR="003448A3">
        <w:t>it elaborates on the mechanism stating</w:t>
      </w:r>
      <w:r>
        <w:t xml:space="preserve">: </w:t>
      </w:r>
    </w:p>
    <w:p w:rsidR="007B5A05" w:rsidRDefault="007B5A05" w:rsidP="00C13849">
      <w:pPr>
        <w:ind w:left="720"/>
        <w:jc w:val="both"/>
      </w:pPr>
      <w:r>
        <w:t>Requirements related to IDN for Whois are being developed. After these requirements are developed, prospective registries will be expected to comply with published IDN-related Whois requirements as part of pre-delegation testing.</w:t>
      </w:r>
    </w:p>
    <w:p w:rsidR="007B5A05" w:rsidRDefault="003448A3" w:rsidP="0040652B">
      <w:pPr>
        <w:jc w:val="both"/>
      </w:pPr>
      <w:r>
        <w:t xml:space="preserve">Anticipating </w:t>
      </w:r>
      <w:r w:rsidR="008745C1">
        <w:t>this need</w:t>
      </w:r>
      <w:r>
        <w:t xml:space="preserve">, work has already </w:t>
      </w:r>
      <w:r w:rsidR="00324781">
        <w:t>been</w:t>
      </w:r>
      <w:r>
        <w:t xml:space="preserve"> going </w:t>
      </w:r>
      <w:r w:rsidR="00F0701E">
        <w:t xml:space="preserve">on </w:t>
      </w:r>
      <w:r w:rsidR="00324781">
        <w:t>t</w:t>
      </w:r>
      <w:r>
        <w:t>o decide how such data should be collected, maintained and distributed.  Internationalization</w:t>
      </w:r>
      <w:r w:rsidR="00324781">
        <w:t xml:space="preserve"> Registration Data Working Group</w:t>
      </w:r>
      <w:r w:rsidR="007F42A3">
        <w:t xml:space="preserve"> (IRD-WG)</w:t>
      </w:r>
      <w:r w:rsidR="00324781">
        <w:t xml:space="preserve">, a joint GNSO and SSAC effort, </w:t>
      </w:r>
      <w:r w:rsidR="00483DD7">
        <w:t>was formed as a result of a</w:t>
      </w:r>
      <w:r w:rsidR="00FD380C">
        <w:t xml:space="preserve"> Resolution of the</w:t>
      </w:r>
      <w:r w:rsidR="00483DD7">
        <w:t xml:space="preserve"> ICANN Board </w:t>
      </w:r>
      <w:r w:rsidR="00324781">
        <w:t xml:space="preserve"> in 2009</w:t>
      </w:r>
      <w:r w:rsidR="00324781">
        <w:rPr>
          <w:rStyle w:val="FootnoteReference"/>
        </w:rPr>
        <w:footnoteReference w:id="3"/>
      </w:r>
      <w:r w:rsidR="00324781">
        <w:t xml:space="preserve">. </w:t>
      </w:r>
      <w:r w:rsidR="008745C1">
        <w:t>IRD-WG</w:t>
      </w:r>
      <w:r w:rsidR="007F414C">
        <w:t xml:space="preserve"> is </w:t>
      </w:r>
      <w:r w:rsidR="00232634">
        <w:t>aiming to build</w:t>
      </w:r>
      <w:r w:rsidR="007F414C">
        <w:t xml:space="preserve"> consensus on how this registration data will be made available in local languages (including determining which fields can be internationalized)</w:t>
      </w:r>
      <w:r w:rsidR="005603A3">
        <w:rPr>
          <w:rStyle w:val="FootnoteReference"/>
        </w:rPr>
        <w:footnoteReference w:id="4"/>
      </w:r>
      <w:r w:rsidR="005603A3">
        <w:t>.</w:t>
      </w:r>
      <w:r w:rsidR="00AA2BD7">
        <w:t xml:space="preserve">  The need </w:t>
      </w:r>
      <w:r w:rsidR="009275A6">
        <w:t xml:space="preserve">for </w:t>
      </w:r>
      <w:r w:rsidR="00AA2BD7">
        <w:t>internationalized registration data has also been highlighted in the recent SSAC report SAC 051</w:t>
      </w:r>
      <w:r w:rsidR="007F42A3">
        <w:rPr>
          <w:rStyle w:val="FootnoteReference"/>
        </w:rPr>
        <w:footnoteReference w:id="5"/>
      </w:r>
      <w:r w:rsidR="00AA2BD7">
        <w:t xml:space="preserve">.  </w:t>
      </w:r>
      <w:r w:rsidR="00763CD5">
        <w:t xml:space="preserve"> Work is also underway (but in early stages) to look into how internationalized data will be associated with variants of internationalized domain names through the IDN Variant Issues Project (IDN VIP)</w:t>
      </w:r>
      <w:r w:rsidR="00763CD5">
        <w:rPr>
          <w:rStyle w:val="FootnoteReference"/>
        </w:rPr>
        <w:footnoteReference w:id="6"/>
      </w:r>
      <w:r w:rsidR="00280B69">
        <w:t xml:space="preserve"> and more recently the discussion list related to internationalization of Domain Name Registration Data at </w:t>
      </w:r>
      <w:r w:rsidR="0040652B" w:rsidRPr="0040652B">
        <w:t>WHOIS-based Extensible Internet Registration Data Service (WEIRDS) through IETF</w:t>
      </w:r>
      <w:r w:rsidR="0040652B">
        <w:rPr>
          <w:rStyle w:val="FootnoteReference"/>
        </w:rPr>
        <w:footnoteReference w:id="7"/>
      </w:r>
      <w:r w:rsidR="00280B69">
        <w:t>.</w:t>
      </w:r>
    </w:p>
    <w:p w:rsidR="00AA2BD7" w:rsidRDefault="00AA2BD7" w:rsidP="0040652B">
      <w:pPr>
        <w:jc w:val="both"/>
      </w:pPr>
      <w:r>
        <w:t xml:space="preserve">The situation highlights a general </w:t>
      </w:r>
      <w:r w:rsidR="00763CD5">
        <w:t>un</w:t>
      </w:r>
      <w:r>
        <w:t>preparedness and</w:t>
      </w:r>
      <w:r w:rsidR="00BD47AF">
        <w:t xml:space="preserve"> </w:t>
      </w:r>
      <w:r w:rsidR="00763CD5">
        <w:t xml:space="preserve">lack of </w:t>
      </w:r>
      <w:r w:rsidR="00BD47AF">
        <w:t>urgency</w:t>
      </w:r>
      <w:r>
        <w:t xml:space="preserve"> </w:t>
      </w:r>
      <w:r w:rsidR="00BD47AF">
        <w:t>in</w:t>
      </w:r>
      <w:r>
        <w:t xml:space="preserve"> the community to support registration data in non-ASCII letters.    </w:t>
      </w:r>
      <w:r w:rsidR="00BD47AF">
        <w:t xml:space="preserve">This is highlighted by </w:t>
      </w:r>
      <w:r w:rsidR="0009478A">
        <w:t>not</w:t>
      </w:r>
      <w:r w:rsidR="00BD47AF">
        <w:t xml:space="preserve"> taking up measures to store data and </w:t>
      </w:r>
      <w:r w:rsidR="0009478A">
        <w:t>making</w:t>
      </w:r>
      <w:r w:rsidR="00BD47AF">
        <w:t xml:space="preserve"> it accessible for global registrants for ASCII domain names, not addressing this issue for the Fast Track program, and still </w:t>
      </w:r>
      <w:r w:rsidR="00DB379F">
        <w:t xml:space="preserve">having </w:t>
      </w:r>
      <w:r w:rsidR="00BD47AF">
        <w:t xml:space="preserve">no agreement on how to resolve this for the upcoming gTLD program.  Interestingly, scoring </w:t>
      </w:r>
      <w:r w:rsidR="0009478A">
        <w:t>of internationalized registration data</w:t>
      </w:r>
      <w:r w:rsidR="00BD47AF">
        <w:t xml:space="preserve"> </w:t>
      </w:r>
      <w:r w:rsidR="0009478A">
        <w:t>is</w:t>
      </w:r>
      <w:r w:rsidR="00BD47AF">
        <w:t xml:space="preserve"> in place</w:t>
      </w:r>
      <w:r w:rsidR="0009478A">
        <w:t xml:space="preserve"> for new IDN gTLD application</w:t>
      </w:r>
      <w:r w:rsidR="00BD47AF">
        <w:t xml:space="preserve"> </w:t>
      </w:r>
      <w:r w:rsidR="00BD47AF">
        <w:lastRenderedPageBreak/>
        <w:t>without stipulating the mechanism</w:t>
      </w:r>
      <w:r w:rsidR="0009478A">
        <w:t xml:space="preserve"> to implement it</w:t>
      </w:r>
      <w:r w:rsidR="00BD47AF">
        <w:t xml:space="preserve"> in this program, </w:t>
      </w:r>
      <w:r w:rsidR="0040652B">
        <w:t>which will</w:t>
      </w:r>
      <w:r w:rsidR="00BD47AF">
        <w:t xml:space="preserve"> </w:t>
      </w:r>
      <w:r w:rsidR="00DB379F">
        <w:t xml:space="preserve">increase the likelihood </w:t>
      </w:r>
      <w:r w:rsidR="00BD47AF">
        <w:t xml:space="preserve">of increased ad hoc measures </w:t>
      </w:r>
      <w:r w:rsidR="00DB379F">
        <w:t>being</w:t>
      </w:r>
      <w:r w:rsidR="00BD47AF">
        <w:t xml:space="preserve"> instituted.  </w:t>
      </w:r>
    </w:p>
    <w:p w:rsidR="00254F65" w:rsidRDefault="00BD47AF" w:rsidP="00FB3246">
      <w:pPr>
        <w:jc w:val="both"/>
      </w:pPr>
      <w:r>
        <w:t>The community needs to urgently address</w:t>
      </w:r>
      <w:r w:rsidR="00254F65">
        <w:t xml:space="preserve"> the following issues:</w:t>
      </w:r>
    </w:p>
    <w:p w:rsidR="00254F65" w:rsidRDefault="00254F65" w:rsidP="00254F65">
      <w:pPr>
        <w:pStyle w:val="ListParagraph"/>
        <w:numPr>
          <w:ilvl w:val="0"/>
          <w:numId w:val="2"/>
        </w:numPr>
        <w:jc w:val="both"/>
      </w:pPr>
      <w:r>
        <w:t>W</w:t>
      </w:r>
      <w:r w:rsidR="00BD47AF">
        <w:t>h</w:t>
      </w:r>
      <w:r>
        <w:t>at</w:t>
      </w:r>
      <w:r w:rsidR="00BD47AF">
        <w:t xml:space="preserve"> data is needed from the registrant, </w:t>
      </w:r>
    </w:p>
    <w:p w:rsidR="00254F65" w:rsidRDefault="00254F65" w:rsidP="00254F65">
      <w:pPr>
        <w:pStyle w:val="ListParagraph"/>
        <w:numPr>
          <w:ilvl w:val="0"/>
          <w:numId w:val="2"/>
        </w:numPr>
        <w:jc w:val="both"/>
      </w:pPr>
      <w:r>
        <w:t xml:space="preserve">How </w:t>
      </w:r>
      <w:r w:rsidR="00BD47AF">
        <w:t xml:space="preserve">this data will be represented in the data model, and </w:t>
      </w:r>
    </w:p>
    <w:p w:rsidR="00254F65" w:rsidRDefault="00254F65" w:rsidP="00254F65">
      <w:pPr>
        <w:pStyle w:val="ListParagraph"/>
        <w:numPr>
          <w:ilvl w:val="0"/>
          <w:numId w:val="2"/>
        </w:numPr>
        <w:jc w:val="both"/>
      </w:pPr>
      <w:r>
        <w:t xml:space="preserve">How </w:t>
      </w:r>
      <w:r w:rsidR="00BD47AF">
        <w:t xml:space="preserve">this data will be accessed through registration data services.  </w:t>
      </w:r>
    </w:p>
    <w:p w:rsidR="00000000" w:rsidRDefault="00D32B80">
      <w:pPr>
        <w:pStyle w:val="ListParagraph"/>
        <w:ind w:left="760"/>
        <w:jc w:val="both"/>
      </w:pPr>
    </w:p>
    <w:p w:rsidR="00BD47AF" w:rsidRDefault="00BD47AF" w:rsidP="00254F65">
      <w:pPr>
        <w:jc w:val="both"/>
      </w:pPr>
      <w:r>
        <w:t xml:space="preserve">There are </w:t>
      </w:r>
      <w:r w:rsidR="00AA3411">
        <w:t>some (partial)</w:t>
      </w:r>
      <w:r>
        <w:t xml:space="preserve"> technical solutions</w:t>
      </w:r>
      <w:r w:rsidR="00AA3411">
        <w:rPr>
          <w:rStyle w:val="FootnoteReference"/>
        </w:rPr>
        <w:footnoteReference w:id="8"/>
      </w:r>
      <w:r>
        <w:t xml:space="preserve">, but the community needs to </w:t>
      </w:r>
      <w:r w:rsidR="00ED3EC9">
        <w:t>evaluate the alternatives, choose between</w:t>
      </w:r>
      <w:r>
        <w:t xml:space="preserve"> them, and/or adapt them and clearly define the data model</w:t>
      </w:r>
      <w:r w:rsidR="0040652B">
        <w:t xml:space="preserve"> and service</w:t>
      </w:r>
      <w:r>
        <w:t xml:space="preserve"> to be supported.  </w:t>
      </w:r>
      <w:r w:rsidR="00970DA1">
        <w:t>B</w:t>
      </w:r>
      <w:r>
        <w:t>est practices from ccTLDs should be studied in this context (as already highlighted by IRD-WG) and a consistent policy</w:t>
      </w:r>
      <w:r w:rsidR="00FB3246">
        <w:t>,</w:t>
      </w:r>
      <w:r>
        <w:t xml:space="preserve"> </w:t>
      </w:r>
      <w:r w:rsidR="0009478A">
        <w:t>through cooperation between ccNSO, gNSO and other relevant con</w:t>
      </w:r>
      <w:r w:rsidR="00FB3246">
        <w:t>stituencies, e.g. ALAC and SSAC,</w:t>
      </w:r>
      <w:r w:rsidR="0009478A">
        <w:t xml:space="preserve"> </w:t>
      </w:r>
      <w:r>
        <w:t>needs to be defined</w:t>
      </w:r>
      <w:r w:rsidR="0013491C">
        <w:t>,</w:t>
      </w:r>
      <w:r>
        <w:t xml:space="preserve"> to </w:t>
      </w:r>
      <w:r w:rsidR="00FB3246">
        <w:t>limit</w:t>
      </w:r>
      <w:r>
        <w:t xml:space="preserve"> ad hoc practices and resulting data inaccuracies or inconsistencies.  </w:t>
      </w:r>
      <w:r w:rsidR="0013491C">
        <w:t>Whilst the WHOIS Review Team understands and respects the independence of ccTLD policy making, nevertheless, a</w:t>
      </w:r>
      <w:r w:rsidR="0009478A">
        <w:t xml:space="preserve"> consistent policy across ccTLDs and gTLDs w</w:t>
      </w:r>
      <w:r w:rsidR="0013491C">
        <w:t>ould</w:t>
      </w:r>
      <w:r w:rsidR="0009478A">
        <w:t xml:space="preserve"> make it much easier for consumers and law enforcement to use </w:t>
      </w:r>
      <w:r w:rsidR="0051137D">
        <w:t>WHOIS</w:t>
      </w:r>
      <w:r w:rsidR="0009478A">
        <w:t xml:space="preserve"> data.  </w:t>
      </w:r>
      <w:r>
        <w:t xml:space="preserve">Such policies need to be clearly articulated in </w:t>
      </w:r>
      <w:r w:rsidR="0009478A">
        <w:t xml:space="preserve">current and future </w:t>
      </w:r>
      <w:r>
        <w:t>registry and registrar agreements</w:t>
      </w:r>
      <w:r w:rsidR="00710DE9">
        <w:t xml:space="preserve"> (where applicable)</w:t>
      </w:r>
      <w:r>
        <w:t xml:space="preserve">, with clear directions to the </w:t>
      </w:r>
      <w:r w:rsidR="007F4E82">
        <w:t>ICANN Compliance T</w:t>
      </w:r>
      <w:r>
        <w:t xml:space="preserve">eam on how to measure accuracy of internationalized </w:t>
      </w:r>
      <w:r w:rsidR="005D7792">
        <w:t>registration data</w:t>
      </w:r>
      <w:r w:rsidR="0009478A">
        <w:t xml:space="preserve"> (an aspect which remains undefined)</w:t>
      </w:r>
      <w:r w:rsidR="005D7792">
        <w:t xml:space="preserve">.  Once the basics are in place, only then </w:t>
      </w:r>
      <w:r w:rsidR="007F4E82">
        <w:t xml:space="preserve">can </w:t>
      </w:r>
      <w:r w:rsidR="005D7792">
        <w:t xml:space="preserve">work </w:t>
      </w:r>
      <w:r w:rsidR="007F4E82">
        <w:t xml:space="preserve">begin </w:t>
      </w:r>
      <w:r w:rsidR="005D7792">
        <w:t xml:space="preserve">towards improving the accuracy and consistency.  Thus, in many ways, the internationalized registration data issues are much deeper than the issues with ASCII based data available already, and need </w:t>
      </w:r>
      <w:r w:rsidR="00763CD5">
        <w:t xml:space="preserve">more urgent, if not equal, attention (especially in the context of the full roll out of the IDN program in 2012).  </w:t>
      </w:r>
    </w:p>
    <w:p w:rsidR="00865DE8" w:rsidRDefault="00865DE8" w:rsidP="00FB3246">
      <w:pPr>
        <w:jc w:val="both"/>
      </w:pPr>
    </w:p>
    <w:p w:rsidR="00865DE8" w:rsidRDefault="00865DE8" w:rsidP="00FB3246">
      <w:pPr>
        <w:jc w:val="both"/>
      </w:pPr>
      <w:r>
        <w:t>Recommendations:</w:t>
      </w:r>
    </w:p>
    <w:p w:rsidR="00865DE8" w:rsidRDefault="00865DE8" w:rsidP="00AB7913">
      <w:pPr>
        <w:pStyle w:val="ListParagraph"/>
        <w:numPr>
          <w:ilvl w:val="0"/>
          <w:numId w:val="1"/>
        </w:numPr>
        <w:jc w:val="both"/>
      </w:pPr>
      <w:r>
        <w:t xml:space="preserve">ICANN Community should </w:t>
      </w:r>
      <w:r w:rsidR="00BB391B">
        <w:t xml:space="preserve">within 6 months of publication of this report form </w:t>
      </w:r>
      <w:r>
        <w:t xml:space="preserve">a working group to finalize (i) encoding, (ii) </w:t>
      </w:r>
      <w:r w:rsidR="00EE360C">
        <w:t xml:space="preserve">modifications to </w:t>
      </w:r>
      <w:r>
        <w:t xml:space="preserve">data model, and (iii) </w:t>
      </w:r>
      <w:r w:rsidR="00AB7913">
        <w:t>internationalized</w:t>
      </w:r>
      <w:r w:rsidR="00EE360C">
        <w:t xml:space="preserve"> </w:t>
      </w:r>
      <w:r>
        <w:t xml:space="preserve">services, to </w:t>
      </w:r>
      <w:r w:rsidR="00EE360C">
        <w:t>give global access to gather, store and make available</w:t>
      </w:r>
      <w:r>
        <w:t xml:space="preserve"> </w:t>
      </w:r>
      <w:r w:rsidR="00AB7913">
        <w:t>internationalized</w:t>
      </w:r>
      <w:r>
        <w:t xml:space="preserve"> registration data</w:t>
      </w:r>
      <w:r w:rsidR="00BB391B">
        <w:t>.  such working group should report no later than one year from formation.  The working group should aim for consistency of approach across the gTLD and – on a voluntary basis – the ccTLD space.</w:t>
      </w:r>
    </w:p>
    <w:p w:rsidR="00EE360C" w:rsidRDefault="00EE360C" w:rsidP="00AB7913">
      <w:pPr>
        <w:pStyle w:val="ListParagraph"/>
        <w:numPr>
          <w:ilvl w:val="0"/>
          <w:numId w:val="1"/>
        </w:numPr>
        <w:jc w:val="both"/>
      </w:pPr>
      <w:r>
        <w:t>The final data model and services should be incorporated and reflected in Registrar and Registry agreements</w:t>
      </w:r>
      <w:r w:rsidR="00F66638">
        <w:t xml:space="preserve"> within 6 months of adoption of the working group’s recommendations by the ICANN board</w:t>
      </w:r>
      <w:r>
        <w:t xml:space="preserve">.  If they are not finalized </w:t>
      </w:r>
      <w:r w:rsidR="00F66638">
        <w:t xml:space="preserve">in </w:t>
      </w:r>
      <w:r>
        <w:t>time</w:t>
      </w:r>
      <w:r w:rsidR="00F66638">
        <w:t xml:space="preserve"> for the next iteration of such agreements</w:t>
      </w:r>
      <w:r>
        <w:t>, explicit placeholders for this purpose should be in place in these agreements</w:t>
      </w:r>
      <w:r w:rsidR="00F66638">
        <w:t xml:space="preserve"> (as is the case for adoption of consensus policies)</w:t>
      </w:r>
      <w:r>
        <w:t xml:space="preserve">.  </w:t>
      </w:r>
    </w:p>
    <w:p w:rsidR="00EE360C" w:rsidRDefault="00EE360C" w:rsidP="00AB7913">
      <w:pPr>
        <w:pStyle w:val="ListParagraph"/>
        <w:numPr>
          <w:ilvl w:val="0"/>
          <w:numId w:val="1"/>
        </w:numPr>
        <w:jc w:val="both"/>
      </w:pPr>
      <w:r>
        <w:t>Requirements for registration data accuracy and availability in local languages should be finalized (following initial work by IRD-WG</w:t>
      </w:r>
      <w:r w:rsidR="00AB7913">
        <w:t xml:space="preserve"> and other similar efforts</w:t>
      </w:r>
      <w:r>
        <w:t>)</w:t>
      </w:r>
      <w:r w:rsidR="00B66F72">
        <w:t xml:space="preserve"> by [deadline]</w:t>
      </w:r>
      <w:r>
        <w:t xml:space="preserve">.  </w:t>
      </w:r>
      <w:r w:rsidR="00AB7913">
        <w:t>M</w:t>
      </w:r>
      <w:r>
        <w:t xml:space="preserve">etrics should be defined </w:t>
      </w:r>
      <w:r w:rsidR="00B66F72">
        <w:t xml:space="preserve">[by when?] </w:t>
      </w:r>
      <w:r>
        <w:t>to measure accuracy of data in local languages</w:t>
      </w:r>
      <w:r w:rsidR="00AB7913">
        <w:t xml:space="preserve"> and/or </w:t>
      </w:r>
      <w:r w:rsidR="00AB7913">
        <w:lastRenderedPageBreak/>
        <w:t>corresponding data in ASCII</w:t>
      </w:r>
      <w:r>
        <w:t>, and compliance methods and targets should be explicitly defined</w:t>
      </w:r>
      <w:r w:rsidR="00AB7913">
        <w:t xml:space="preserve"> accordingly</w:t>
      </w:r>
      <w:r>
        <w:t xml:space="preserve">.  </w:t>
      </w:r>
    </w:p>
    <w:p w:rsidR="00865DE8" w:rsidRDefault="00865DE8" w:rsidP="00FB3246">
      <w:pPr>
        <w:jc w:val="both"/>
      </w:pPr>
    </w:p>
    <w:sectPr w:rsidR="00865DE8" w:rsidSect="00D4017F">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Emily Taylor" w:date="2011-11-17T17:25:00Z" w:initials="ET">
    <w:p w:rsidR="00702D75" w:rsidRDefault="00702D75">
      <w:pPr>
        <w:pStyle w:val="CommentText"/>
      </w:pPr>
      <w:r>
        <w:rPr>
          <w:rStyle w:val="CommentReference"/>
        </w:rPr>
        <w:annotationRef/>
      </w:r>
      <w:r>
        <w:t>There are now over 1m  Cyrillic IDNs in .rf, and one million IDNs approx in .com and net.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B80" w:rsidRDefault="00D32B80" w:rsidP="003410F9">
      <w:pPr>
        <w:spacing w:after="0" w:line="240" w:lineRule="auto"/>
      </w:pPr>
      <w:r>
        <w:separator/>
      </w:r>
    </w:p>
  </w:endnote>
  <w:endnote w:type="continuationSeparator" w:id="1">
    <w:p w:rsidR="00D32B80" w:rsidRDefault="00D32B80" w:rsidP="003410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Lucida Grande">
    <w:altName w:val="Arial"/>
    <w:charset w:val="00"/>
    <w:family w:val="auto"/>
    <w:pitch w:val="variable"/>
    <w:sig w:usb0="00000000" w:usb1="5000A1FF" w:usb2="00000000" w:usb3="00000000" w:csb0="000001B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B80" w:rsidRDefault="00D32B80" w:rsidP="003410F9">
      <w:pPr>
        <w:spacing w:after="0" w:line="240" w:lineRule="auto"/>
      </w:pPr>
      <w:r>
        <w:separator/>
      </w:r>
    </w:p>
  </w:footnote>
  <w:footnote w:type="continuationSeparator" w:id="1">
    <w:p w:rsidR="00D32B80" w:rsidRDefault="00D32B80" w:rsidP="003410F9">
      <w:pPr>
        <w:spacing w:after="0" w:line="240" w:lineRule="auto"/>
      </w:pPr>
      <w:r>
        <w:continuationSeparator/>
      </w:r>
    </w:p>
  </w:footnote>
  <w:footnote w:id="2">
    <w:p w:rsidR="00A34959" w:rsidRDefault="00A34959">
      <w:pPr>
        <w:pStyle w:val="FootnoteText"/>
      </w:pPr>
      <w:r>
        <w:rPr>
          <w:rStyle w:val="FootnoteReference"/>
        </w:rPr>
        <w:footnoteRef/>
      </w:r>
      <w:r>
        <w:t xml:space="preserve"> Available at </w:t>
      </w:r>
      <w:hyperlink r:id="rId1" w:history="1">
        <w:r>
          <w:rPr>
            <w:rStyle w:val="Hyperlink"/>
          </w:rPr>
          <w:t>http://www.icann.org/en/topics/new-gtlds/rfp-clean-30may11-en.pdf</w:t>
        </w:r>
      </w:hyperlink>
      <w:r>
        <w:t>.</w:t>
      </w:r>
    </w:p>
  </w:footnote>
  <w:footnote w:id="3">
    <w:p w:rsidR="00A34959" w:rsidRDefault="00A34959">
      <w:pPr>
        <w:pStyle w:val="FootnoteText"/>
      </w:pPr>
      <w:r>
        <w:rPr>
          <w:rStyle w:val="FootnoteReference"/>
        </w:rPr>
        <w:footnoteRef/>
      </w:r>
      <w:r>
        <w:t xml:space="preserve"> See </w:t>
      </w:r>
      <w:hyperlink r:id="rId2" w:anchor="6" w:history="1">
        <w:r>
          <w:rPr>
            <w:rStyle w:val="Hyperlink"/>
          </w:rPr>
          <w:t>http://www.icann.org/en/minutes/resolutions-26jun09.htm#6</w:t>
        </w:r>
      </w:hyperlink>
      <w:r>
        <w:t xml:space="preserve">. </w:t>
      </w:r>
    </w:p>
  </w:footnote>
  <w:footnote w:id="4">
    <w:p w:rsidR="00A34959" w:rsidRPr="005603A3" w:rsidRDefault="00A34959" w:rsidP="003967F2">
      <w:pPr>
        <w:pStyle w:val="FootnoteText"/>
        <w:rPr>
          <w:rStyle w:val="Hyperlink"/>
          <w:sz w:val="22"/>
          <w:szCs w:val="22"/>
        </w:rPr>
      </w:pPr>
      <w:r>
        <w:rPr>
          <w:rStyle w:val="FootnoteReference"/>
        </w:rPr>
        <w:footnoteRef/>
      </w:r>
      <w:r>
        <w:t xml:space="preserve"> Current version (at this time) available at </w:t>
      </w:r>
      <w:hyperlink r:id="rId3" w:history="1">
        <w:r w:rsidRPr="00CC4BFF">
          <w:rPr>
            <w:rStyle w:val="Hyperlink"/>
          </w:rPr>
          <w:t>www.gnso.icann.org/issues/ird/ird-draft-final-report-03oct11-en.pdf</w:t>
        </w:r>
      </w:hyperlink>
      <w:r>
        <w:rPr>
          <w:rStyle w:val="Hyperlink"/>
        </w:rPr>
        <w:t xml:space="preserve"> </w:t>
      </w:r>
    </w:p>
  </w:footnote>
  <w:footnote w:id="5">
    <w:p w:rsidR="00A34959" w:rsidRDefault="00A34959">
      <w:pPr>
        <w:pStyle w:val="FootnoteText"/>
      </w:pPr>
      <w:r>
        <w:rPr>
          <w:rStyle w:val="FootnoteReference"/>
        </w:rPr>
        <w:footnoteRef/>
      </w:r>
      <w:r>
        <w:t xml:space="preserve"> Availble at </w:t>
      </w:r>
      <w:hyperlink r:id="rId4" w:history="1">
        <w:r>
          <w:rPr>
            <w:rStyle w:val="Hyperlink"/>
          </w:rPr>
          <w:t>http://www.icann.org/en/committees/security/sac051.pdf</w:t>
        </w:r>
      </w:hyperlink>
      <w:r>
        <w:t>.</w:t>
      </w:r>
    </w:p>
  </w:footnote>
  <w:footnote w:id="6">
    <w:p w:rsidR="00A34959" w:rsidRDefault="00A34959">
      <w:pPr>
        <w:pStyle w:val="FootnoteText"/>
      </w:pPr>
      <w:r>
        <w:rPr>
          <w:rStyle w:val="FootnoteReference"/>
        </w:rPr>
        <w:footnoteRef/>
      </w:r>
      <w:r>
        <w:t xml:space="preserve"> See </w:t>
      </w:r>
      <w:hyperlink r:id="rId5" w:history="1">
        <w:r>
          <w:rPr>
            <w:rStyle w:val="Hyperlink"/>
          </w:rPr>
          <w:t>http://www.icann.org/en/topics/idn/</w:t>
        </w:r>
      </w:hyperlink>
      <w:r>
        <w:t xml:space="preserve"> for more details.  </w:t>
      </w:r>
    </w:p>
  </w:footnote>
  <w:footnote w:id="7">
    <w:p w:rsidR="00A34959" w:rsidRDefault="00A34959">
      <w:pPr>
        <w:pStyle w:val="FootnoteText"/>
      </w:pPr>
      <w:r>
        <w:rPr>
          <w:rStyle w:val="FootnoteReference"/>
        </w:rPr>
        <w:footnoteRef/>
      </w:r>
      <w:r>
        <w:t xml:space="preserve"> See </w:t>
      </w:r>
      <w:hyperlink r:id="rId6" w:history="1">
        <w:r>
          <w:rPr>
            <w:rStyle w:val="Hyperlink"/>
          </w:rPr>
          <w:t>http://www.ietf.org/mail-archive/web/weirds/current/maillist.html</w:t>
        </w:r>
      </w:hyperlink>
      <w:r>
        <w:t xml:space="preserve"> for archive of the discussion.</w:t>
      </w:r>
    </w:p>
  </w:footnote>
  <w:footnote w:id="8">
    <w:p w:rsidR="00A34959" w:rsidRDefault="00A34959" w:rsidP="008632DE">
      <w:pPr>
        <w:pStyle w:val="FootnoteText"/>
      </w:pPr>
      <w:r>
        <w:rPr>
          <w:rStyle w:val="FootnoteReference"/>
        </w:rPr>
        <w:footnoteRef/>
      </w:r>
      <w:r>
        <w:t xml:space="preserve"> See </w:t>
      </w:r>
      <w:r>
        <w:rPr>
          <w:rFonts w:ascii="TimesNewRomanPSMT" w:hAnsi="TimesNewRomanPSMT" w:cs="TimesNewRomanPSMT"/>
        </w:rPr>
        <w:t xml:space="preserve">WHOIS++ (RFC 1834), RWhois (RFC 2167), and CRISP (RFC 3707).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410BC"/>
    <w:multiLevelType w:val="hybridMultilevel"/>
    <w:tmpl w:val="6FB4B71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
    <w:nsid w:val="54E7713F"/>
    <w:multiLevelType w:val="hybridMultilevel"/>
    <w:tmpl w:val="55CE3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20"/>
  <w:characterSpacingControl w:val="doNotCompress"/>
  <w:footnotePr>
    <w:footnote w:id="0"/>
    <w:footnote w:id="1"/>
  </w:footnotePr>
  <w:endnotePr>
    <w:endnote w:id="0"/>
    <w:endnote w:id="1"/>
  </w:endnotePr>
  <w:compat/>
  <w:rsids>
    <w:rsidRoot w:val="003410F9"/>
    <w:rsid w:val="000404AD"/>
    <w:rsid w:val="0009142A"/>
    <w:rsid w:val="0009478A"/>
    <w:rsid w:val="000D03DD"/>
    <w:rsid w:val="00103028"/>
    <w:rsid w:val="0013491C"/>
    <w:rsid w:val="00144510"/>
    <w:rsid w:val="001446B4"/>
    <w:rsid w:val="001566E5"/>
    <w:rsid w:val="00175D92"/>
    <w:rsid w:val="00181EAD"/>
    <w:rsid w:val="001917CD"/>
    <w:rsid w:val="00232634"/>
    <w:rsid w:val="00254F65"/>
    <w:rsid w:val="00280B69"/>
    <w:rsid w:val="00301BAF"/>
    <w:rsid w:val="00324781"/>
    <w:rsid w:val="003410F9"/>
    <w:rsid w:val="003448A3"/>
    <w:rsid w:val="003625D6"/>
    <w:rsid w:val="003729E3"/>
    <w:rsid w:val="003967F2"/>
    <w:rsid w:val="003C5D2D"/>
    <w:rsid w:val="0040652B"/>
    <w:rsid w:val="00420A10"/>
    <w:rsid w:val="00427BEC"/>
    <w:rsid w:val="004364DE"/>
    <w:rsid w:val="00483DD7"/>
    <w:rsid w:val="00491D30"/>
    <w:rsid w:val="004A2C82"/>
    <w:rsid w:val="004B42C7"/>
    <w:rsid w:val="004F480B"/>
    <w:rsid w:val="0051137D"/>
    <w:rsid w:val="005603A3"/>
    <w:rsid w:val="0059679E"/>
    <w:rsid w:val="005D7792"/>
    <w:rsid w:val="0060560A"/>
    <w:rsid w:val="00670B1D"/>
    <w:rsid w:val="00702D75"/>
    <w:rsid w:val="00710DE9"/>
    <w:rsid w:val="00763CD5"/>
    <w:rsid w:val="007B5A05"/>
    <w:rsid w:val="007E6F9F"/>
    <w:rsid w:val="007F2ADC"/>
    <w:rsid w:val="007F414C"/>
    <w:rsid w:val="007F42A3"/>
    <w:rsid w:val="007F4E82"/>
    <w:rsid w:val="008632DE"/>
    <w:rsid w:val="00865DE8"/>
    <w:rsid w:val="0086609E"/>
    <w:rsid w:val="008745C1"/>
    <w:rsid w:val="009275A6"/>
    <w:rsid w:val="00970DA1"/>
    <w:rsid w:val="009E61AF"/>
    <w:rsid w:val="00A050B7"/>
    <w:rsid w:val="00A06FD0"/>
    <w:rsid w:val="00A34959"/>
    <w:rsid w:val="00A44EF7"/>
    <w:rsid w:val="00A64B82"/>
    <w:rsid w:val="00AA2BD7"/>
    <w:rsid w:val="00AA3411"/>
    <w:rsid w:val="00AB7913"/>
    <w:rsid w:val="00AF5F9E"/>
    <w:rsid w:val="00B66F72"/>
    <w:rsid w:val="00BA6CB6"/>
    <w:rsid w:val="00BB391B"/>
    <w:rsid w:val="00BC3947"/>
    <w:rsid w:val="00BD47AF"/>
    <w:rsid w:val="00C020EF"/>
    <w:rsid w:val="00C13849"/>
    <w:rsid w:val="00C52813"/>
    <w:rsid w:val="00D218E5"/>
    <w:rsid w:val="00D32B80"/>
    <w:rsid w:val="00D4017F"/>
    <w:rsid w:val="00DA467D"/>
    <w:rsid w:val="00DB379F"/>
    <w:rsid w:val="00E04326"/>
    <w:rsid w:val="00ED3EC9"/>
    <w:rsid w:val="00EE360C"/>
    <w:rsid w:val="00F02375"/>
    <w:rsid w:val="00F0701E"/>
    <w:rsid w:val="00F14A55"/>
    <w:rsid w:val="00F629FF"/>
    <w:rsid w:val="00F66638"/>
    <w:rsid w:val="00F95A4C"/>
    <w:rsid w:val="00FB3246"/>
    <w:rsid w:val="00FD380C"/>
    <w:rsid w:val="00FF3DD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1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410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10F9"/>
    <w:rPr>
      <w:sz w:val="20"/>
      <w:szCs w:val="20"/>
    </w:rPr>
  </w:style>
  <w:style w:type="character" w:styleId="FootnoteReference">
    <w:name w:val="footnote reference"/>
    <w:basedOn w:val="DefaultParagraphFont"/>
    <w:uiPriority w:val="99"/>
    <w:semiHidden/>
    <w:unhideWhenUsed/>
    <w:rsid w:val="003410F9"/>
    <w:rPr>
      <w:vertAlign w:val="superscript"/>
    </w:rPr>
  </w:style>
  <w:style w:type="character" w:styleId="Hyperlink">
    <w:name w:val="Hyperlink"/>
    <w:basedOn w:val="DefaultParagraphFont"/>
    <w:uiPriority w:val="99"/>
    <w:unhideWhenUsed/>
    <w:rsid w:val="007B5A05"/>
    <w:rPr>
      <w:color w:val="0000FF"/>
      <w:u w:val="single"/>
    </w:rPr>
  </w:style>
  <w:style w:type="paragraph" w:styleId="PlainText">
    <w:name w:val="Plain Text"/>
    <w:basedOn w:val="Normal"/>
    <w:link w:val="PlainTextChar"/>
    <w:uiPriority w:val="99"/>
    <w:semiHidden/>
    <w:unhideWhenUsed/>
    <w:rsid w:val="007F414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F414C"/>
    <w:rPr>
      <w:rFonts w:ascii="Consolas" w:hAnsi="Consolas"/>
      <w:sz w:val="21"/>
      <w:szCs w:val="21"/>
    </w:rPr>
  </w:style>
  <w:style w:type="character" w:customStyle="1" w:styleId="apple-style-span">
    <w:name w:val="apple-style-span"/>
    <w:basedOn w:val="DefaultParagraphFont"/>
    <w:rsid w:val="005603A3"/>
  </w:style>
  <w:style w:type="character" w:styleId="FollowedHyperlink">
    <w:name w:val="FollowedHyperlink"/>
    <w:basedOn w:val="DefaultParagraphFont"/>
    <w:uiPriority w:val="99"/>
    <w:semiHidden/>
    <w:unhideWhenUsed/>
    <w:rsid w:val="005603A3"/>
    <w:rPr>
      <w:color w:val="800080" w:themeColor="followedHyperlink"/>
      <w:u w:val="single"/>
    </w:rPr>
  </w:style>
  <w:style w:type="paragraph" w:styleId="ListParagraph">
    <w:name w:val="List Paragraph"/>
    <w:basedOn w:val="Normal"/>
    <w:uiPriority w:val="34"/>
    <w:qFormat/>
    <w:rsid w:val="00865DE8"/>
    <w:pPr>
      <w:ind w:left="720"/>
      <w:contextualSpacing/>
    </w:pPr>
  </w:style>
  <w:style w:type="paragraph" w:styleId="BalloonText">
    <w:name w:val="Balloon Text"/>
    <w:basedOn w:val="Normal"/>
    <w:link w:val="BalloonTextChar"/>
    <w:uiPriority w:val="99"/>
    <w:semiHidden/>
    <w:unhideWhenUsed/>
    <w:rsid w:val="00D218E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18E5"/>
    <w:rPr>
      <w:rFonts w:ascii="Lucida Grande" w:hAnsi="Lucida Grande"/>
      <w:sz w:val="18"/>
      <w:szCs w:val="18"/>
    </w:rPr>
  </w:style>
  <w:style w:type="character" w:styleId="CommentReference">
    <w:name w:val="annotation reference"/>
    <w:basedOn w:val="DefaultParagraphFont"/>
    <w:uiPriority w:val="99"/>
    <w:semiHidden/>
    <w:unhideWhenUsed/>
    <w:rsid w:val="00A34959"/>
    <w:rPr>
      <w:sz w:val="18"/>
      <w:szCs w:val="18"/>
    </w:rPr>
  </w:style>
  <w:style w:type="paragraph" w:styleId="CommentText">
    <w:name w:val="annotation text"/>
    <w:basedOn w:val="Normal"/>
    <w:link w:val="CommentTextChar"/>
    <w:uiPriority w:val="99"/>
    <w:semiHidden/>
    <w:unhideWhenUsed/>
    <w:rsid w:val="00A34959"/>
    <w:pPr>
      <w:spacing w:line="240" w:lineRule="auto"/>
    </w:pPr>
    <w:rPr>
      <w:sz w:val="24"/>
      <w:szCs w:val="24"/>
    </w:rPr>
  </w:style>
  <w:style w:type="character" w:customStyle="1" w:styleId="CommentTextChar">
    <w:name w:val="Comment Text Char"/>
    <w:basedOn w:val="DefaultParagraphFont"/>
    <w:link w:val="CommentText"/>
    <w:uiPriority w:val="99"/>
    <w:semiHidden/>
    <w:rsid w:val="00A34959"/>
    <w:rPr>
      <w:sz w:val="24"/>
      <w:szCs w:val="24"/>
    </w:rPr>
  </w:style>
  <w:style w:type="paragraph" w:styleId="CommentSubject">
    <w:name w:val="annotation subject"/>
    <w:basedOn w:val="CommentText"/>
    <w:next w:val="CommentText"/>
    <w:link w:val="CommentSubjectChar"/>
    <w:uiPriority w:val="99"/>
    <w:semiHidden/>
    <w:unhideWhenUsed/>
    <w:rsid w:val="00A34959"/>
    <w:rPr>
      <w:b/>
      <w:bCs/>
      <w:sz w:val="20"/>
      <w:szCs w:val="20"/>
    </w:rPr>
  </w:style>
  <w:style w:type="character" w:customStyle="1" w:styleId="CommentSubjectChar">
    <w:name w:val="Comment Subject Char"/>
    <w:basedOn w:val="CommentTextChar"/>
    <w:link w:val="CommentSubject"/>
    <w:uiPriority w:val="99"/>
    <w:semiHidden/>
    <w:rsid w:val="00A34959"/>
    <w:rPr>
      <w:b/>
      <w:bCs/>
      <w:sz w:val="20"/>
      <w:szCs w:val="20"/>
    </w:rPr>
  </w:style>
</w:styles>
</file>

<file path=word/webSettings.xml><?xml version="1.0" encoding="utf-8"?>
<w:webSettings xmlns:r="http://schemas.openxmlformats.org/officeDocument/2006/relationships" xmlns:w="http://schemas.openxmlformats.org/wordprocessingml/2006/main">
  <w:divs>
    <w:div w:id="508518979">
      <w:bodyDiv w:val="1"/>
      <w:marLeft w:val="0"/>
      <w:marRight w:val="0"/>
      <w:marTop w:val="0"/>
      <w:marBottom w:val="0"/>
      <w:divBdr>
        <w:top w:val="none" w:sz="0" w:space="0" w:color="auto"/>
        <w:left w:val="none" w:sz="0" w:space="0" w:color="auto"/>
        <w:bottom w:val="none" w:sz="0" w:space="0" w:color="auto"/>
        <w:right w:val="none" w:sz="0" w:space="0" w:color="auto"/>
      </w:divBdr>
    </w:div>
    <w:div w:id="152235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gnso.icann.org/issues/ird/ird-draft-final-report-03oct11-en.pdf" TargetMode="External"/><Relationship Id="rId2" Type="http://schemas.openxmlformats.org/officeDocument/2006/relationships/hyperlink" Target="http://www.icann.org/en/minutes/resolutions-26jun09.htm" TargetMode="External"/><Relationship Id="rId1" Type="http://schemas.openxmlformats.org/officeDocument/2006/relationships/hyperlink" Target="http://www.icann.org/en/topics/new-gtlds/rfp-clean-30may11-en.pdf" TargetMode="External"/><Relationship Id="rId6" Type="http://schemas.openxmlformats.org/officeDocument/2006/relationships/hyperlink" Target="http://www.ietf.org/mail-archive/web/weirds/current/maillist.html" TargetMode="External"/><Relationship Id="rId5" Type="http://schemas.openxmlformats.org/officeDocument/2006/relationships/hyperlink" Target="http://www.icann.org/en/topics/idn/" TargetMode="External"/><Relationship Id="rId4" Type="http://schemas.openxmlformats.org/officeDocument/2006/relationships/hyperlink" Target="http://www.icann.org/en/committees/security/sac0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CC1F0-A7DC-1B4F-B006-29AE7CB4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Hussain</dc:creator>
  <cp:lastModifiedBy>Sarmad Hussain</cp:lastModifiedBy>
  <cp:revision>3</cp:revision>
  <dcterms:created xsi:type="dcterms:W3CDTF">2011-11-20T14:21:00Z</dcterms:created>
  <dcterms:modified xsi:type="dcterms:W3CDTF">2011-11-22T16:36:00Z</dcterms:modified>
</cp:coreProperties>
</file>