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EBE" w:rsidRPr="00A317F3" w:rsidRDefault="00011EBE" w:rsidP="00A317F3">
      <w:pPr>
        <w:pStyle w:val="NoSpacing"/>
        <w:rPr>
          <w:rFonts w:ascii="Cambria" w:hAnsi="Cambria" w:cs="Cambria"/>
          <w:b/>
          <w:bCs/>
          <w:color w:val="4F81BD"/>
          <w:sz w:val="36"/>
          <w:szCs w:val="36"/>
        </w:rPr>
      </w:pPr>
      <w:r w:rsidRPr="00A317F3">
        <w:rPr>
          <w:rFonts w:ascii="Cambria" w:hAnsi="Cambria" w:cs="Cambria"/>
          <w:b/>
          <w:bCs/>
          <w:color w:val="4F81BD"/>
          <w:sz w:val="36"/>
          <w:szCs w:val="36"/>
        </w:rPr>
        <w:t xml:space="preserve">WHOIS Review Team </w:t>
      </w:r>
    </w:p>
    <w:p w:rsidR="00011EBE" w:rsidRPr="00A317F3" w:rsidRDefault="00011EBE" w:rsidP="00A317F3">
      <w:pPr>
        <w:pStyle w:val="NoSpacing"/>
        <w:rPr>
          <w:rFonts w:ascii="Cambria" w:hAnsi="Cambria" w:cs="Cambria"/>
          <w:b/>
          <w:bCs/>
          <w:color w:val="4F81BD"/>
          <w:sz w:val="36"/>
          <w:szCs w:val="36"/>
        </w:rPr>
      </w:pPr>
    </w:p>
    <w:p w:rsidR="00011EBE" w:rsidRPr="00A317F3" w:rsidRDefault="00011EBE" w:rsidP="00A317F3">
      <w:pPr>
        <w:pStyle w:val="NoSpacing"/>
        <w:rPr>
          <w:rFonts w:ascii="Cambria" w:hAnsi="Cambria" w:cs="Cambria"/>
          <w:b/>
          <w:bCs/>
          <w:color w:val="4F81BD"/>
          <w:sz w:val="36"/>
          <w:szCs w:val="36"/>
        </w:rPr>
      </w:pPr>
      <w:r w:rsidRPr="00A317F3">
        <w:rPr>
          <w:rFonts w:ascii="Cambria" w:hAnsi="Cambria" w:cs="Cambria"/>
          <w:b/>
          <w:bCs/>
          <w:color w:val="4F81BD"/>
          <w:sz w:val="36"/>
          <w:szCs w:val="36"/>
        </w:rPr>
        <w:t>Questions for law enforcement, May 2011</w:t>
      </w:r>
    </w:p>
    <w:p w:rsidR="00011EBE" w:rsidRDefault="00011EBE" w:rsidP="00A317F3">
      <w:pPr>
        <w:pStyle w:val="Heading1"/>
        <w:spacing w:after="200"/>
      </w:pPr>
      <w:r>
        <w:t>Background on the review</w:t>
      </w:r>
    </w:p>
    <w:p w:rsidR="00AF2538" w:rsidRDefault="00AF2538" w:rsidP="00AF2538">
      <w:pPr>
        <w:rPr>
          <w:rFonts w:asciiTheme="minorHAnsi" w:hAnsiTheme="minorHAnsi" w:cstheme="minorHAnsi"/>
          <w:sz w:val="22"/>
          <w:szCs w:val="22"/>
        </w:rPr>
      </w:pPr>
      <w:r w:rsidRPr="00AF2538">
        <w:rPr>
          <w:rFonts w:asciiTheme="minorHAnsi" w:hAnsiTheme="minorHAnsi" w:cstheme="minorHAnsi"/>
          <w:sz w:val="22"/>
          <w:szCs w:val="22"/>
        </w:rPr>
        <w:t>The WHOIS review team has been constituted under the Affirmation of Commitments (</w:t>
      </w:r>
      <w:proofErr w:type="spellStart"/>
      <w:r w:rsidRPr="00AF2538">
        <w:rPr>
          <w:rFonts w:asciiTheme="minorHAnsi" w:hAnsiTheme="minorHAnsi" w:cstheme="minorHAnsi"/>
          <w:sz w:val="22"/>
          <w:szCs w:val="22"/>
        </w:rPr>
        <w:t>AoC</w:t>
      </w:r>
      <w:proofErr w:type="spellEnd"/>
      <w:r w:rsidRPr="00AF2538">
        <w:rPr>
          <w:rFonts w:asciiTheme="minorHAnsi" w:hAnsiTheme="minorHAnsi" w:cstheme="minorHAnsi"/>
          <w:sz w:val="22"/>
          <w:szCs w:val="22"/>
        </w:rPr>
        <w:t>), which was signed by the United States Department of Commerce and the Internet Corporation for Assigned Names and Numbers on 30 September 2009.</w:t>
      </w:r>
    </w:p>
    <w:p w:rsidR="00AF2538" w:rsidRPr="00AF2538" w:rsidRDefault="00AF2538" w:rsidP="00AF2538">
      <w:pPr>
        <w:rPr>
          <w:rFonts w:asciiTheme="minorHAnsi" w:hAnsiTheme="minorHAnsi" w:cstheme="minorHAnsi"/>
          <w:sz w:val="22"/>
          <w:szCs w:val="22"/>
        </w:rPr>
      </w:pPr>
    </w:p>
    <w:p w:rsidR="00AF2538" w:rsidRPr="00AF2538" w:rsidRDefault="00AF2538" w:rsidP="00AF2538">
      <w:pPr>
        <w:spacing w:after="240"/>
        <w:rPr>
          <w:rFonts w:asciiTheme="minorHAnsi" w:hAnsiTheme="minorHAnsi" w:cstheme="minorHAnsi"/>
          <w:sz w:val="22"/>
          <w:szCs w:val="22"/>
        </w:rPr>
      </w:pPr>
      <w:r w:rsidRPr="00AF2538">
        <w:rPr>
          <w:rFonts w:asciiTheme="minorHAnsi" w:hAnsiTheme="minorHAnsi" w:cstheme="minorHAnsi"/>
          <w:sz w:val="22"/>
          <w:szCs w:val="22"/>
        </w:rPr>
        <w:t xml:space="preserve">In accordance with the principles set out in the </w:t>
      </w:r>
      <w:proofErr w:type="spellStart"/>
      <w:r w:rsidRPr="00AF2538">
        <w:rPr>
          <w:rFonts w:asciiTheme="minorHAnsi" w:hAnsiTheme="minorHAnsi" w:cstheme="minorHAnsi"/>
          <w:sz w:val="22"/>
          <w:szCs w:val="22"/>
        </w:rPr>
        <w:t>AoC</w:t>
      </w:r>
      <w:proofErr w:type="spellEnd"/>
      <w:r w:rsidRPr="00AF2538">
        <w:rPr>
          <w:rFonts w:asciiTheme="minorHAnsi" w:hAnsiTheme="minorHAnsi" w:cstheme="minorHAnsi"/>
          <w:sz w:val="22"/>
          <w:szCs w:val="22"/>
        </w:rPr>
        <w:t>, in particular its paragraph 9.3.1, the scope of the review team is to assess the extent to which existing WHOIS policy in the generic top level domains (</w:t>
      </w:r>
      <w:proofErr w:type="spellStart"/>
      <w:r w:rsidRPr="00AF2538">
        <w:rPr>
          <w:rFonts w:asciiTheme="minorHAnsi" w:hAnsiTheme="minorHAnsi" w:cstheme="minorHAnsi"/>
          <w:sz w:val="22"/>
          <w:szCs w:val="22"/>
        </w:rPr>
        <w:t>gTLDs</w:t>
      </w:r>
      <w:proofErr w:type="spellEnd"/>
      <w:r w:rsidRPr="00AF2538">
        <w:rPr>
          <w:rFonts w:asciiTheme="minorHAnsi" w:hAnsiTheme="minorHAnsi" w:cstheme="minorHAnsi"/>
          <w:sz w:val="22"/>
          <w:szCs w:val="22"/>
        </w:rPr>
        <w:t>) and its implementation:</w:t>
      </w:r>
    </w:p>
    <w:p w:rsidR="00AF2538" w:rsidRPr="00AF2538" w:rsidRDefault="00AF2538" w:rsidP="00AF2538">
      <w:pPr>
        <w:numPr>
          <w:ilvl w:val="0"/>
          <w:numId w:val="2"/>
        </w:numPr>
        <w:spacing w:line="276" w:lineRule="auto"/>
        <w:ind w:left="714" w:hanging="357"/>
        <w:rPr>
          <w:rFonts w:asciiTheme="minorHAnsi" w:hAnsiTheme="minorHAnsi" w:cstheme="minorHAnsi"/>
          <w:sz w:val="22"/>
          <w:szCs w:val="22"/>
        </w:rPr>
      </w:pPr>
      <w:r w:rsidRPr="00AF2538">
        <w:rPr>
          <w:rFonts w:asciiTheme="minorHAnsi" w:hAnsiTheme="minorHAnsi" w:cstheme="minorHAnsi"/>
          <w:sz w:val="22"/>
          <w:szCs w:val="22"/>
        </w:rPr>
        <w:t>is effective;</w:t>
      </w:r>
    </w:p>
    <w:p w:rsidR="00AF2538" w:rsidRPr="00AF2538" w:rsidRDefault="00AF2538" w:rsidP="00AF2538">
      <w:pPr>
        <w:numPr>
          <w:ilvl w:val="0"/>
          <w:numId w:val="2"/>
        </w:numPr>
        <w:spacing w:line="276" w:lineRule="auto"/>
        <w:ind w:left="714" w:hanging="357"/>
        <w:rPr>
          <w:rFonts w:asciiTheme="minorHAnsi" w:hAnsiTheme="minorHAnsi" w:cstheme="minorHAnsi"/>
          <w:sz w:val="22"/>
          <w:szCs w:val="22"/>
        </w:rPr>
      </w:pPr>
      <w:r w:rsidRPr="00AF2538">
        <w:rPr>
          <w:rFonts w:asciiTheme="minorHAnsi" w:hAnsiTheme="minorHAnsi" w:cstheme="minorHAnsi"/>
          <w:sz w:val="22"/>
          <w:szCs w:val="22"/>
        </w:rPr>
        <w:t>meets the legitimate needs</w:t>
      </w:r>
      <w:r w:rsidRPr="00AF2538">
        <w:rPr>
          <w:rFonts w:asciiTheme="minorHAnsi" w:hAnsiTheme="minorHAnsi" w:cstheme="minorHAnsi"/>
          <w:color w:val="FF0000"/>
          <w:sz w:val="22"/>
          <w:szCs w:val="22"/>
        </w:rPr>
        <w:t xml:space="preserve"> </w:t>
      </w:r>
      <w:r w:rsidRPr="00AF2538">
        <w:rPr>
          <w:rFonts w:asciiTheme="minorHAnsi" w:hAnsiTheme="minorHAnsi" w:cstheme="minorHAnsi"/>
          <w:sz w:val="22"/>
          <w:szCs w:val="22"/>
        </w:rPr>
        <w:t>of law enforcement; and</w:t>
      </w:r>
    </w:p>
    <w:p w:rsidR="00AF2538" w:rsidRPr="00AF2538" w:rsidRDefault="00AF2538" w:rsidP="00AF2538">
      <w:pPr>
        <w:numPr>
          <w:ilvl w:val="0"/>
          <w:numId w:val="2"/>
        </w:numPr>
        <w:spacing w:line="276" w:lineRule="auto"/>
        <w:ind w:left="714" w:hanging="357"/>
        <w:rPr>
          <w:rFonts w:asciiTheme="minorHAnsi" w:hAnsiTheme="minorHAnsi" w:cstheme="minorHAnsi"/>
          <w:sz w:val="22"/>
          <w:szCs w:val="22"/>
        </w:rPr>
      </w:pPr>
      <w:proofErr w:type="gramStart"/>
      <w:r w:rsidRPr="00AF2538">
        <w:rPr>
          <w:rFonts w:asciiTheme="minorHAnsi" w:hAnsiTheme="minorHAnsi" w:cstheme="minorHAnsi"/>
          <w:sz w:val="22"/>
          <w:szCs w:val="22"/>
        </w:rPr>
        <w:t>promotes</w:t>
      </w:r>
      <w:proofErr w:type="gramEnd"/>
      <w:r w:rsidRPr="00AF2538">
        <w:rPr>
          <w:rFonts w:asciiTheme="minorHAnsi" w:hAnsiTheme="minorHAnsi" w:cstheme="minorHAnsi"/>
          <w:sz w:val="22"/>
          <w:szCs w:val="22"/>
        </w:rPr>
        <w:t xml:space="preserve"> consumer trust.</w:t>
      </w:r>
    </w:p>
    <w:p w:rsidR="00AF2538" w:rsidRPr="00AF2538" w:rsidRDefault="00AF2538" w:rsidP="00AF2538">
      <w:pPr>
        <w:ind w:left="714"/>
        <w:rPr>
          <w:rFonts w:asciiTheme="minorHAnsi" w:hAnsiTheme="minorHAnsi" w:cstheme="minorHAnsi"/>
          <w:sz w:val="22"/>
          <w:szCs w:val="22"/>
        </w:rPr>
      </w:pPr>
    </w:p>
    <w:p w:rsidR="00AF2538" w:rsidRPr="00AF2538" w:rsidRDefault="00AF2538" w:rsidP="00AF2538">
      <w:pPr>
        <w:spacing w:after="240"/>
        <w:rPr>
          <w:rFonts w:asciiTheme="minorHAnsi" w:hAnsiTheme="minorHAnsi" w:cstheme="minorHAnsi"/>
          <w:sz w:val="22"/>
          <w:szCs w:val="22"/>
        </w:rPr>
      </w:pPr>
      <w:r w:rsidRPr="00AF2538">
        <w:rPr>
          <w:rFonts w:asciiTheme="minorHAnsi" w:hAnsiTheme="minorHAnsi" w:cstheme="minorHAnsi"/>
          <w:sz w:val="22"/>
          <w:szCs w:val="22"/>
        </w:rPr>
        <w:t xml:space="preserve">The review team will also undertake an analysis and determination of ICANN's performance against the </w:t>
      </w:r>
      <w:proofErr w:type="spellStart"/>
      <w:r w:rsidRPr="00AF2538">
        <w:rPr>
          <w:rFonts w:asciiTheme="minorHAnsi" w:hAnsiTheme="minorHAnsi" w:cstheme="minorHAnsi"/>
          <w:sz w:val="22"/>
          <w:szCs w:val="22"/>
        </w:rPr>
        <w:t>AoC</w:t>
      </w:r>
      <w:proofErr w:type="spellEnd"/>
      <w:r w:rsidRPr="00AF2538">
        <w:rPr>
          <w:rFonts w:asciiTheme="minorHAnsi" w:hAnsiTheme="minorHAnsi" w:cstheme="minorHAnsi"/>
          <w:sz w:val="22"/>
          <w:szCs w:val="22"/>
        </w:rPr>
        <w:t xml:space="preserve"> requirements that ICANN:</w:t>
      </w:r>
    </w:p>
    <w:p w:rsidR="00AF2538" w:rsidRPr="00AF2538" w:rsidRDefault="00AF2538" w:rsidP="00AF2538">
      <w:pPr>
        <w:numPr>
          <w:ilvl w:val="0"/>
          <w:numId w:val="2"/>
        </w:numPr>
        <w:spacing w:line="276" w:lineRule="auto"/>
        <w:ind w:left="714" w:hanging="357"/>
        <w:rPr>
          <w:rFonts w:asciiTheme="minorHAnsi" w:hAnsiTheme="minorHAnsi" w:cstheme="minorHAnsi"/>
          <w:sz w:val="22"/>
          <w:szCs w:val="22"/>
        </w:rPr>
      </w:pPr>
      <w:r w:rsidRPr="00AF2538">
        <w:rPr>
          <w:rFonts w:asciiTheme="minorHAnsi" w:hAnsiTheme="minorHAnsi" w:cstheme="minorHAnsi"/>
          <w:sz w:val="22"/>
          <w:szCs w:val="22"/>
        </w:rPr>
        <w:t>implements measures to maintain timely, unrestricted and public access to accurate and complete WHOIS information, including registrant, technical, billing, and administrative contact information; and</w:t>
      </w:r>
    </w:p>
    <w:p w:rsidR="00AF2538" w:rsidRPr="00AF2538" w:rsidRDefault="00AF2538" w:rsidP="00AF2538">
      <w:pPr>
        <w:numPr>
          <w:ilvl w:val="0"/>
          <w:numId w:val="2"/>
        </w:numPr>
        <w:spacing w:line="276" w:lineRule="auto"/>
        <w:ind w:left="714" w:hanging="357"/>
        <w:rPr>
          <w:rFonts w:asciiTheme="minorHAnsi" w:hAnsiTheme="minorHAnsi" w:cstheme="minorHAnsi"/>
          <w:sz w:val="22"/>
          <w:szCs w:val="22"/>
        </w:rPr>
      </w:pPr>
      <w:proofErr w:type="gramStart"/>
      <w:r w:rsidRPr="00AF2538">
        <w:rPr>
          <w:rFonts w:asciiTheme="minorHAnsi" w:hAnsiTheme="minorHAnsi" w:cstheme="minorHAnsi"/>
          <w:sz w:val="22"/>
          <w:szCs w:val="22"/>
        </w:rPr>
        <w:t>enforces</w:t>
      </w:r>
      <w:proofErr w:type="gramEnd"/>
      <w:r w:rsidRPr="00AF2538">
        <w:rPr>
          <w:rFonts w:asciiTheme="minorHAnsi" w:hAnsiTheme="minorHAnsi" w:cstheme="minorHAnsi"/>
          <w:sz w:val="22"/>
          <w:szCs w:val="22"/>
        </w:rPr>
        <w:t xml:space="preserve"> its existing policy relating to WHOIS, subject to applicable laws.</w:t>
      </w:r>
    </w:p>
    <w:p w:rsidR="00011EBE" w:rsidRPr="00AB2A9D" w:rsidRDefault="00011EBE" w:rsidP="000A053D">
      <w:pPr>
        <w:pStyle w:val="Heading2"/>
        <w:spacing w:before="360" w:after="200"/>
      </w:pPr>
      <w:r>
        <w:t>Purpose of this Paper</w:t>
      </w:r>
    </w:p>
    <w:p w:rsidR="00011EBE" w:rsidRPr="000A053D" w:rsidRDefault="00011EBE" w:rsidP="000A053D">
      <w:pPr>
        <w:spacing w:after="200" w:line="276" w:lineRule="auto"/>
        <w:rPr>
          <w:rFonts w:ascii="Calibri" w:hAnsi="Calibri" w:cs="Calibri"/>
          <w:sz w:val="22"/>
          <w:szCs w:val="22"/>
          <w:lang w:eastAsia="en-US"/>
        </w:rPr>
      </w:pPr>
      <w:r w:rsidRPr="000A053D">
        <w:rPr>
          <w:rFonts w:ascii="Calibri" w:hAnsi="Calibri" w:cs="Calibri"/>
          <w:sz w:val="22"/>
          <w:szCs w:val="22"/>
          <w:lang w:eastAsia="en-US"/>
        </w:rPr>
        <w:t>This paper seeks comment from law enforcement to assist the review team in undertaking its work and developing recommendations for the ICANN Board.</w:t>
      </w:r>
    </w:p>
    <w:p w:rsidR="00011EBE" w:rsidRPr="000A053D" w:rsidRDefault="00011EBE" w:rsidP="000A053D">
      <w:pPr>
        <w:spacing w:after="200" w:line="276" w:lineRule="auto"/>
        <w:rPr>
          <w:rFonts w:ascii="Calibri" w:hAnsi="Calibri" w:cs="Calibri"/>
          <w:sz w:val="22"/>
          <w:szCs w:val="22"/>
          <w:lang w:eastAsia="en-US"/>
        </w:rPr>
      </w:pPr>
      <w:r w:rsidRPr="000A053D">
        <w:rPr>
          <w:rFonts w:ascii="Calibri" w:hAnsi="Calibri" w:cs="Calibri"/>
          <w:sz w:val="22"/>
          <w:szCs w:val="22"/>
          <w:lang w:eastAsia="en-US"/>
        </w:rPr>
        <w:t>The review team has also released a separate Discussion Paper for broad community comment, and would welcome law enforcement perspectives on the WHOIS issues raised in that paper.</w:t>
      </w:r>
    </w:p>
    <w:p w:rsidR="00011EBE" w:rsidRDefault="00011EBE" w:rsidP="000A053D">
      <w:pPr>
        <w:pStyle w:val="Heading2"/>
        <w:spacing w:before="360" w:after="200"/>
      </w:pPr>
      <w:r>
        <w:t>Background on WHOIS</w:t>
      </w:r>
    </w:p>
    <w:p w:rsidR="00AF2538" w:rsidRDefault="00AF2538" w:rsidP="00AF2538">
      <w:pPr>
        <w:rPr>
          <w:rFonts w:asciiTheme="minorHAnsi" w:hAnsiTheme="minorHAnsi" w:cstheme="minorHAnsi"/>
          <w:sz w:val="22"/>
          <w:szCs w:val="22"/>
        </w:rPr>
      </w:pPr>
      <w:r w:rsidRPr="00AF2538">
        <w:rPr>
          <w:rFonts w:asciiTheme="minorHAnsi" w:hAnsiTheme="minorHAnsi" w:cstheme="minorHAnsi"/>
          <w:sz w:val="22"/>
          <w:szCs w:val="22"/>
        </w:rPr>
        <w:t xml:space="preserve">WHOIS is a protocol that enables users to find information about Internet resources including domain names, IP address blocks and autonomous systems. </w:t>
      </w:r>
    </w:p>
    <w:p w:rsidR="00AF2538" w:rsidRPr="00AF2538" w:rsidRDefault="00AF2538" w:rsidP="00AF2538">
      <w:pPr>
        <w:rPr>
          <w:rFonts w:asciiTheme="minorHAnsi" w:hAnsiTheme="minorHAnsi" w:cstheme="minorHAnsi"/>
          <w:sz w:val="22"/>
          <w:szCs w:val="22"/>
        </w:rPr>
      </w:pPr>
    </w:p>
    <w:p w:rsidR="00AF2538" w:rsidRDefault="00AF2538" w:rsidP="00AF2538">
      <w:pPr>
        <w:rPr>
          <w:rFonts w:asciiTheme="minorHAnsi" w:hAnsiTheme="minorHAnsi" w:cstheme="minorHAnsi"/>
          <w:sz w:val="22"/>
          <w:szCs w:val="22"/>
        </w:rPr>
      </w:pPr>
      <w:r w:rsidRPr="00AF2538">
        <w:rPr>
          <w:rFonts w:asciiTheme="minorHAnsi" w:hAnsiTheme="minorHAnsi" w:cstheme="minorHAnsi"/>
          <w:sz w:val="22"/>
          <w:szCs w:val="22"/>
        </w:rPr>
        <w:t>The current version of the WHOIS protocol (RFC 3912) states that while WHOIS was originally used to provide "white pages" services and information about registered domain names, current deployments cover a much broader range of information services. The review team understands that WHOIS facilitates identification and communication for a range of purposes.</w:t>
      </w:r>
    </w:p>
    <w:p w:rsidR="00AF2538" w:rsidRPr="00AF2538" w:rsidRDefault="00AF2538" w:rsidP="00AF2538">
      <w:pPr>
        <w:rPr>
          <w:rFonts w:asciiTheme="minorHAnsi" w:hAnsiTheme="minorHAnsi" w:cstheme="minorHAnsi"/>
          <w:color w:val="FF0000"/>
          <w:sz w:val="22"/>
          <w:szCs w:val="22"/>
        </w:rPr>
      </w:pPr>
    </w:p>
    <w:p w:rsidR="00AF2538" w:rsidRPr="00AF2538" w:rsidRDefault="00AF2538" w:rsidP="00AF2538">
      <w:pPr>
        <w:rPr>
          <w:rFonts w:asciiTheme="minorHAnsi" w:hAnsiTheme="minorHAnsi" w:cstheme="minorHAnsi"/>
          <w:sz w:val="22"/>
          <w:szCs w:val="22"/>
        </w:rPr>
      </w:pPr>
      <w:r w:rsidRPr="00AF2538">
        <w:rPr>
          <w:rFonts w:asciiTheme="minorHAnsi" w:hAnsiTheme="minorHAnsi" w:cstheme="minorHAnsi"/>
          <w:sz w:val="22"/>
          <w:szCs w:val="22"/>
        </w:rPr>
        <w:t xml:space="preserve">Some issues are potentially beyond the scope of the review team. For example, the review team is aware of work being done elsewhere in the community on the internationalisation of WHOIS data and the technical evolution of the protocol. The review team is also aware that ICANN is considering </w:t>
      </w:r>
      <w:r w:rsidRPr="00AF2538">
        <w:rPr>
          <w:rFonts w:asciiTheme="minorHAnsi" w:hAnsiTheme="minorHAnsi" w:cstheme="minorHAnsi"/>
          <w:sz w:val="22"/>
          <w:szCs w:val="22"/>
        </w:rPr>
        <w:lastRenderedPageBreak/>
        <w:t>several WHOIS studies, and that discussions are underway on potential amendments to the Registrar Accreditation Agreement. The review team will take account of these issues when developing its recommendations.</w:t>
      </w:r>
    </w:p>
    <w:p w:rsidR="00011EBE" w:rsidRPr="00537A40" w:rsidRDefault="00011EBE" w:rsidP="000A053D">
      <w:pPr>
        <w:spacing w:after="200" w:line="276" w:lineRule="auto"/>
      </w:pPr>
    </w:p>
    <w:p w:rsidR="00011EBE" w:rsidRDefault="00011EBE" w:rsidP="000A053D">
      <w:pPr>
        <w:pStyle w:val="Heading1"/>
        <w:spacing w:after="200"/>
      </w:pPr>
      <w:r>
        <w:br w:type="page"/>
      </w:r>
      <w:r>
        <w:lastRenderedPageBreak/>
        <w:t>ISSUES FOR DISCUSSION</w:t>
      </w:r>
    </w:p>
    <w:p w:rsidR="00406262" w:rsidRDefault="00011EBE" w:rsidP="001C71B8">
      <w:pPr>
        <w:spacing w:after="200" w:line="276" w:lineRule="auto"/>
        <w:rPr>
          <w:rFonts w:ascii="Calibri" w:hAnsi="Calibri" w:cs="Calibri"/>
          <w:sz w:val="22"/>
          <w:szCs w:val="22"/>
          <w:lang w:eastAsia="en-US"/>
        </w:rPr>
      </w:pPr>
      <w:r>
        <w:rPr>
          <w:rFonts w:ascii="Calibri" w:hAnsi="Calibri" w:cs="Calibri"/>
          <w:sz w:val="22"/>
          <w:szCs w:val="22"/>
          <w:lang w:eastAsia="en-US"/>
        </w:rPr>
        <w:t xml:space="preserve">The WHOIS Review Team is seeking feedback from law enforcement agencies as part of its public consultation and outreach activities. Responses will inform the work of the WHOIS Review Team in developing its recommendations. </w:t>
      </w:r>
    </w:p>
    <w:p w:rsidR="00406262" w:rsidRPr="00406262" w:rsidRDefault="00406262" w:rsidP="00406262">
      <w:pPr>
        <w:pStyle w:val="Heading2"/>
        <w:spacing w:after="200"/>
        <w:rPr>
          <w:rStyle w:val="Heading2Char"/>
        </w:rPr>
      </w:pPr>
      <w:r w:rsidRPr="00406262">
        <w:rPr>
          <w:rStyle w:val="Heading2Char"/>
        </w:rPr>
        <w:t>Definition of law enforcement</w:t>
      </w:r>
    </w:p>
    <w:p w:rsidR="00011EBE" w:rsidRDefault="00AF2538" w:rsidP="001C71B8">
      <w:pPr>
        <w:spacing w:after="200" w:line="276" w:lineRule="auto"/>
        <w:rPr>
          <w:rFonts w:ascii="Calibri" w:hAnsi="Calibri" w:cs="Calibri"/>
          <w:sz w:val="22"/>
          <w:szCs w:val="22"/>
          <w:lang w:eastAsia="en-US"/>
        </w:rPr>
      </w:pPr>
      <w:r>
        <w:rPr>
          <w:rFonts w:ascii="Calibri" w:hAnsi="Calibri" w:cs="Calibri"/>
          <w:sz w:val="22"/>
          <w:szCs w:val="22"/>
          <w:lang w:eastAsia="en-US"/>
        </w:rPr>
        <w:t>The Review Team’s draft</w:t>
      </w:r>
      <w:r w:rsidR="00011EBE">
        <w:rPr>
          <w:rFonts w:ascii="Calibri" w:hAnsi="Calibri" w:cs="Calibri"/>
          <w:sz w:val="22"/>
          <w:szCs w:val="22"/>
          <w:lang w:eastAsia="en-US"/>
        </w:rPr>
        <w:t xml:space="preserve"> definition of law enforcement is:</w:t>
      </w:r>
    </w:p>
    <w:p w:rsidR="00AF2538" w:rsidRPr="00AF2538" w:rsidRDefault="00AF2538" w:rsidP="00AF2538">
      <w:pPr>
        <w:spacing w:after="200" w:line="276" w:lineRule="auto"/>
        <w:ind w:left="360"/>
        <w:rPr>
          <w:rFonts w:ascii="Calibri" w:hAnsi="Calibri" w:cs="Calibri"/>
          <w:sz w:val="22"/>
          <w:szCs w:val="22"/>
          <w:lang w:eastAsia="en-US"/>
        </w:rPr>
      </w:pPr>
      <w:r w:rsidRPr="00AF2538">
        <w:rPr>
          <w:rFonts w:ascii="Calibri" w:hAnsi="Calibri" w:cs="Calibri"/>
          <w:sz w:val="22"/>
          <w:szCs w:val="22"/>
          <w:lang w:eastAsia="en-US"/>
        </w:rPr>
        <w:t>Law Enforcement shall be considered to be an entity authorized by a government and whose responsibilities include the maintenance, co-ordination, or enforcement of laws, multi-national treaty or government-imposed legal obligations.</w:t>
      </w:r>
    </w:p>
    <w:p w:rsidR="00011EBE" w:rsidRPr="00507356" w:rsidRDefault="00011EBE" w:rsidP="00B61C47">
      <w:pPr>
        <w:jc w:val="both"/>
        <w:rPr>
          <w:lang w:val="en-GB" w:eastAsia="en-GB"/>
        </w:rPr>
      </w:pPr>
    </w:p>
    <w:p w:rsidR="00011EBE" w:rsidRDefault="00011EBE" w:rsidP="00B61C47">
      <w:pPr>
        <w:pBdr>
          <w:top w:val="single" w:sz="4" w:space="1" w:color="auto"/>
          <w:left w:val="single" w:sz="4" w:space="4" w:color="auto"/>
          <w:bottom w:val="single" w:sz="4" w:space="1" w:color="auto"/>
          <w:right w:val="single" w:sz="4" w:space="4" w:color="auto"/>
        </w:pBdr>
        <w:spacing w:after="200" w:line="276" w:lineRule="auto"/>
        <w:ind w:left="360"/>
        <w:rPr>
          <w:rFonts w:ascii="Calibri" w:hAnsi="Calibri" w:cs="Calibri"/>
          <w:sz w:val="22"/>
          <w:szCs w:val="22"/>
          <w:lang w:eastAsia="en-US"/>
        </w:rPr>
      </w:pPr>
      <w:r w:rsidRPr="00B61C47">
        <w:rPr>
          <w:rFonts w:ascii="Calibri" w:hAnsi="Calibri" w:cs="Calibri"/>
          <w:b/>
          <w:bCs/>
          <w:sz w:val="22"/>
          <w:szCs w:val="22"/>
          <w:lang w:eastAsia="en-US"/>
        </w:rPr>
        <w:t>Question</w:t>
      </w:r>
      <w:r>
        <w:rPr>
          <w:rFonts w:ascii="Calibri" w:hAnsi="Calibri" w:cs="Calibri"/>
          <w:b/>
          <w:bCs/>
          <w:sz w:val="22"/>
          <w:szCs w:val="22"/>
          <w:lang w:eastAsia="en-US"/>
        </w:rPr>
        <w:t>s</w:t>
      </w:r>
      <w:r>
        <w:rPr>
          <w:rFonts w:ascii="Calibri" w:hAnsi="Calibri" w:cs="Calibri"/>
          <w:sz w:val="22"/>
          <w:szCs w:val="22"/>
          <w:lang w:eastAsia="en-US"/>
        </w:rPr>
        <w:t>:</w:t>
      </w:r>
    </w:p>
    <w:p w:rsidR="00011EBE" w:rsidRDefault="00011EBE" w:rsidP="00B61C47">
      <w:pPr>
        <w:numPr>
          <w:ilvl w:val="0"/>
          <w:numId w:val="17"/>
        </w:numPr>
        <w:pBdr>
          <w:top w:val="single" w:sz="4" w:space="1" w:color="auto"/>
          <w:left w:val="single" w:sz="4" w:space="4" w:color="auto"/>
          <w:bottom w:val="single" w:sz="4" w:space="1" w:color="auto"/>
          <w:right w:val="single" w:sz="4" w:space="4" w:color="auto"/>
        </w:pBdr>
        <w:spacing w:after="200" w:line="276" w:lineRule="auto"/>
        <w:rPr>
          <w:rFonts w:ascii="Calibri" w:hAnsi="Calibri" w:cs="Calibri"/>
          <w:sz w:val="22"/>
          <w:szCs w:val="22"/>
          <w:lang w:eastAsia="en-US"/>
        </w:rPr>
      </w:pPr>
      <w:r>
        <w:rPr>
          <w:rFonts w:ascii="Calibri" w:hAnsi="Calibri" w:cs="Calibri"/>
          <w:sz w:val="22"/>
          <w:szCs w:val="22"/>
          <w:lang w:eastAsia="en-US"/>
        </w:rPr>
        <w:t>Do you feel this definition is suitable in the context of this Review?</w:t>
      </w:r>
    </w:p>
    <w:p w:rsidR="00011EBE" w:rsidRDefault="00011EBE" w:rsidP="00B61C47">
      <w:pPr>
        <w:numPr>
          <w:ilvl w:val="0"/>
          <w:numId w:val="17"/>
        </w:numPr>
        <w:pBdr>
          <w:top w:val="single" w:sz="4" w:space="1" w:color="auto"/>
          <w:left w:val="single" w:sz="4" w:space="4" w:color="auto"/>
          <w:bottom w:val="single" w:sz="4" w:space="1" w:color="auto"/>
          <w:right w:val="single" w:sz="4" w:space="4" w:color="auto"/>
        </w:pBdr>
        <w:spacing w:after="200" w:line="276" w:lineRule="auto"/>
        <w:rPr>
          <w:rFonts w:ascii="Calibri" w:hAnsi="Calibri" w:cs="Calibri"/>
          <w:sz w:val="22"/>
          <w:szCs w:val="22"/>
          <w:lang w:eastAsia="en-US"/>
        </w:rPr>
      </w:pPr>
      <w:r>
        <w:rPr>
          <w:rFonts w:ascii="Calibri" w:hAnsi="Calibri" w:cs="Calibri"/>
          <w:sz w:val="22"/>
          <w:szCs w:val="22"/>
          <w:lang w:eastAsia="en-US"/>
        </w:rPr>
        <w:t>If not, do you have any suggestions/changes or additions?</w:t>
      </w:r>
    </w:p>
    <w:p w:rsidR="00011EBE" w:rsidRDefault="00011EBE" w:rsidP="00B61C47">
      <w:pPr>
        <w:pBdr>
          <w:top w:val="single" w:sz="4" w:space="1" w:color="auto"/>
          <w:left w:val="single" w:sz="4" w:space="4" w:color="auto"/>
          <w:bottom w:val="single" w:sz="4" w:space="1" w:color="auto"/>
          <w:right w:val="single" w:sz="4" w:space="4" w:color="auto"/>
        </w:pBdr>
        <w:spacing w:after="200" w:line="276" w:lineRule="auto"/>
        <w:ind w:left="360"/>
        <w:rPr>
          <w:rFonts w:ascii="Calibri" w:hAnsi="Calibri" w:cs="Calibri"/>
          <w:sz w:val="22"/>
          <w:szCs w:val="22"/>
          <w:lang w:eastAsia="en-US"/>
        </w:rPr>
      </w:pPr>
    </w:p>
    <w:p w:rsidR="00011EBE" w:rsidRPr="000A053D" w:rsidRDefault="00011EBE" w:rsidP="001C71B8">
      <w:pPr>
        <w:spacing w:after="200" w:line="276" w:lineRule="auto"/>
        <w:rPr>
          <w:rFonts w:ascii="Calibri" w:hAnsi="Calibri" w:cs="Calibri"/>
          <w:sz w:val="22"/>
          <w:szCs w:val="22"/>
          <w:lang w:eastAsia="en-US"/>
        </w:rPr>
      </w:pPr>
    </w:p>
    <w:p w:rsidR="00011EBE" w:rsidRPr="008634E8" w:rsidRDefault="00011EBE" w:rsidP="000A053D">
      <w:pPr>
        <w:pStyle w:val="Heading2"/>
        <w:spacing w:after="200"/>
        <w:rPr>
          <w:rStyle w:val="Heading2Char"/>
        </w:rPr>
      </w:pPr>
      <w:r w:rsidRPr="008634E8">
        <w:rPr>
          <w:rStyle w:val="Heading2Char"/>
        </w:rPr>
        <w:t>The legitimate needs of law enforcement</w:t>
      </w:r>
    </w:p>
    <w:p w:rsidR="00011EBE" w:rsidRDefault="00A97929" w:rsidP="000A053D">
      <w:pPr>
        <w:spacing w:after="200" w:line="276" w:lineRule="auto"/>
        <w:rPr>
          <w:rFonts w:ascii="Calibri" w:hAnsi="Calibri" w:cs="Calibri"/>
          <w:sz w:val="22"/>
          <w:szCs w:val="22"/>
          <w:lang w:eastAsia="en-US"/>
        </w:rPr>
      </w:pPr>
      <w:r w:rsidRPr="00A97929">
        <w:rPr>
          <w:noProof/>
          <w:lang w:val="en-GB" w:eastAsia="en-GB"/>
        </w:rPr>
        <w:pict>
          <v:shapetype id="_x0000_t202" coordsize="21600,21600" o:spt="202" path="m,l,21600r21600,l21600,xe">
            <v:stroke joinstyle="miter"/>
            <v:path gradientshapeok="t" o:connecttype="rect"/>
          </v:shapetype>
          <v:shape id="_x0000_s1026" type="#_x0000_t202" style="position:absolute;margin-left:-2.6pt;margin-top:69.85pt;width:451.15pt;height:62.65pt;z-index:251658240;visibility:visible">
            <v:textbox style="mso-next-textbox:#_x0000_s1026;mso-fit-shape-to-text:t">
              <w:txbxContent>
                <w:p w:rsidR="00011EBE" w:rsidRPr="00DF4175" w:rsidRDefault="00011EBE" w:rsidP="001C71B8">
                  <w:pPr>
                    <w:spacing w:line="276" w:lineRule="auto"/>
                    <w:rPr>
                      <w:rFonts w:ascii="Calibri" w:hAnsi="Calibri" w:cs="Calibri"/>
                      <w:b/>
                      <w:bCs/>
                    </w:rPr>
                  </w:pPr>
                  <w:r w:rsidRPr="00DF4175">
                    <w:rPr>
                      <w:rFonts w:ascii="Calibri" w:hAnsi="Calibri" w:cs="Calibri"/>
                      <w:b/>
                      <w:bCs/>
                    </w:rPr>
                    <w:t>Questions</w:t>
                  </w:r>
                </w:p>
                <w:p w:rsidR="00406262" w:rsidRPr="00406262" w:rsidRDefault="00406262" w:rsidP="001C71B8">
                  <w:pPr>
                    <w:pStyle w:val="ListParagraph"/>
                    <w:numPr>
                      <w:ilvl w:val="0"/>
                      <w:numId w:val="13"/>
                    </w:numPr>
                    <w:spacing w:after="0"/>
                    <w:rPr>
                      <w:vanish/>
                    </w:rPr>
                  </w:pPr>
                </w:p>
                <w:p w:rsidR="00406262" w:rsidRPr="00406262" w:rsidRDefault="00406262" w:rsidP="001C71B8">
                  <w:pPr>
                    <w:pStyle w:val="ListParagraph"/>
                    <w:numPr>
                      <w:ilvl w:val="0"/>
                      <w:numId w:val="13"/>
                    </w:numPr>
                    <w:spacing w:after="0"/>
                    <w:rPr>
                      <w:vanish/>
                    </w:rPr>
                  </w:pPr>
                </w:p>
                <w:p w:rsidR="00011EBE" w:rsidRPr="00DF4175" w:rsidRDefault="00011EBE" w:rsidP="001C71B8">
                  <w:pPr>
                    <w:numPr>
                      <w:ilvl w:val="0"/>
                      <w:numId w:val="13"/>
                    </w:numPr>
                    <w:spacing w:line="276" w:lineRule="auto"/>
                    <w:rPr>
                      <w:rFonts w:ascii="Calibri" w:hAnsi="Calibri" w:cs="Calibri"/>
                      <w:sz w:val="22"/>
                      <w:szCs w:val="22"/>
                    </w:rPr>
                  </w:pPr>
                  <w:proofErr w:type="gramStart"/>
                  <w:r w:rsidRPr="00DF4175">
                    <w:rPr>
                      <w:rFonts w:ascii="Calibri" w:hAnsi="Calibri" w:cs="Calibri"/>
                      <w:sz w:val="22"/>
                      <w:szCs w:val="22"/>
                    </w:rPr>
                    <w:t>Does</w:t>
                  </w:r>
                  <w:proofErr w:type="gramEnd"/>
                  <w:r w:rsidRPr="00DF4175">
                    <w:rPr>
                      <w:rFonts w:ascii="Calibri" w:hAnsi="Calibri" w:cs="Calibri"/>
                      <w:sz w:val="22"/>
                      <w:szCs w:val="22"/>
                    </w:rPr>
                    <w:t xml:space="preserve"> WHOIS policy and its implementation meet your needs?</w:t>
                  </w:r>
                </w:p>
                <w:p w:rsidR="00011EBE" w:rsidRPr="00DF4175" w:rsidRDefault="00011EBE" w:rsidP="0047327C">
                  <w:pPr>
                    <w:spacing w:line="276" w:lineRule="auto"/>
                    <w:ind w:left="283"/>
                    <w:rPr>
                      <w:rFonts w:ascii="Calibri" w:hAnsi="Calibri" w:cs="Calibri"/>
                      <w:sz w:val="16"/>
                      <w:szCs w:val="16"/>
                    </w:rPr>
                  </w:pPr>
                </w:p>
                <w:p w:rsidR="00011EBE" w:rsidRPr="00DF4175" w:rsidRDefault="00011EBE" w:rsidP="001C71B8">
                  <w:pPr>
                    <w:numPr>
                      <w:ilvl w:val="1"/>
                      <w:numId w:val="13"/>
                    </w:numPr>
                    <w:spacing w:line="276" w:lineRule="auto"/>
                    <w:rPr>
                      <w:rFonts w:ascii="Calibri" w:hAnsi="Calibri" w:cs="Calibri"/>
                      <w:sz w:val="22"/>
                      <w:szCs w:val="22"/>
                    </w:rPr>
                  </w:pPr>
                  <w:r w:rsidRPr="00DF4175">
                    <w:rPr>
                      <w:rFonts w:ascii="Calibri" w:hAnsi="Calibri" w:cs="Calibri"/>
                      <w:sz w:val="22"/>
                      <w:szCs w:val="22"/>
                    </w:rPr>
                    <w:t>If so, are any aspects of the WHOIS service more important than others?</w:t>
                  </w:r>
                </w:p>
                <w:p w:rsidR="00011EBE" w:rsidRPr="00DF4175" w:rsidRDefault="00011EBE" w:rsidP="001C71B8">
                  <w:pPr>
                    <w:numPr>
                      <w:ilvl w:val="1"/>
                      <w:numId w:val="13"/>
                    </w:numPr>
                    <w:spacing w:line="276" w:lineRule="auto"/>
                    <w:rPr>
                      <w:rFonts w:ascii="Calibri" w:hAnsi="Calibri" w:cs="Calibri"/>
                      <w:sz w:val="22"/>
                      <w:szCs w:val="22"/>
                    </w:rPr>
                  </w:pPr>
                  <w:r w:rsidRPr="00DF4175">
                    <w:rPr>
                      <w:rFonts w:ascii="Calibri" w:hAnsi="Calibri" w:cs="Calibri"/>
                      <w:sz w:val="22"/>
                      <w:szCs w:val="22"/>
                    </w:rPr>
                    <w:t>If not, what issues or problems have you encountered with WHOIS?</w:t>
                  </w:r>
                </w:p>
                <w:p w:rsidR="00011EBE" w:rsidRPr="00DF4175" w:rsidRDefault="00011EBE" w:rsidP="0047327C">
                  <w:pPr>
                    <w:spacing w:line="276" w:lineRule="auto"/>
                    <w:ind w:left="1440"/>
                    <w:rPr>
                      <w:rFonts w:ascii="Calibri" w:hAnsi="Calibri" w:cs="Calibri"/>
                      <w:sz w:val="22"/>
                      <w:szCs w:val="22"/>
                    </w:rPr>
                  </w:pPr>
                </w:p>
                <w:p w:rsidR="00011EBE" w:rsidRPr="00DF4175" w:rsidRDefault="00011EBE" w:rsidP="001C71B8">
                  <w:pPr>
                    <w:numPr>
                      <w:ilvl w:val="0"/>
                      <w:numId w:val="13"/>
                    </w:numPr>
                    <w:spacing w:line="276" w:lineRule="auto"/>
                    <w:rPr>
                      <w:rFonts w:ascii="Calibri" w:hAnsi="Calibri" w:cs="Calibri"/>
                      <w:sz w:val="22"/>
                      <w:szCs w:val="22"/>
                    </w:rPr>
                  </w:pPr>
                  <w:r w:rsidRPr="00DF4175">
                    <w:rPr>
                      <w:rFonts w:ascii="Calibri" w:hAnsi="Calibri" w:cs="Calibri"/>
                      <w:sz w:val="22"/>
                      <w:szCs w:val="22"/>
                    </w:rPr>
                    <w:t>How important is WHOIS for law enforcement activities? Are there alternative data sources that you could use?</w:t>
                  </w:r>
                </w:p>
                <w:p w:rsidR="00011EBE" w:rsidRPr="00DF4175" w:rsidRDefault="00011EBE" w:rsidP="0047327C">
                  <w:pPr>
                    <w:spacing w:line="276" w:lineRule="auto"/>
                    <w:rPr>
                      <w:rFonts w:ascii="Calibri" w:hAnsi="Calibri" w:cs="Calibri"/>
                      <w:sz w:val="22"/>
                      <w:szCs w:val="22"/>
                    </w:rPr>
                  </w:pPr>
                </w:p>
                <w:p w:rsidR="00011EBE" w:rsidRPr="00DF4175" w:rsidRDefault="00011EBE" w:rsidP="0047327C">
                  <w:pPr>
                    <w:numPr>
                      <w:ilvl w:val="0"/>
                      <w:numId w:val="13"/>
                    </w:numPr>
                    <w:rPr>
                      <w:rFonts w:ascii="Calibri" w:hAnsi="Calibri" w:cs="Calibri"/>
                      <w:i/>
                      <w:iCs/>
                      <w:sz w:val="22"/>
                      <w:szCs w:val="22"/>
                    </w:rPr>
                  </w:pPr>
                  <w:r w:rsidRPr="00DF4175">
                    <w:rPr>
                      <w:rFonts w:ascii="Calibri" w:hAnsi="Calibri" w:cs="Calibri"/>
                      <w:sz w:val="22"/>
                      <w:szCs w:val="22"/>
                    </w:rPr>
                    <w:t>What changes to WHOIS would you recommend to better meet the needs of law enforcement? Please provide reasons.</w:t>
                  </w:r>
                </w:p>
                <w:p w:rsidR="00011EBE" w:rsidRPr="00DF4175" w:rsidRDefault="00011EBE" w:rsidP="0047327C">
                  <w:pPr>
                    <w:spacing w:line="276" w:lineRule="auto"/>
                    <w:rPr>
                      <w:rFonts w:ascii="Calibri" w:hAnsi="Calibri" w:cs="Calibri"/>
                      <w:sz w:val="22"/>
                      <w:szCs w:val="22"/>
                    </w:rPr>
                  </w:pPr>
                </w:p>
              </w:txbxContent>
            </v:textbox>
            <w10:wrap type="square"/>
          </v:shape>
        </w:pict>
      </w:r>
      <w:r w:rsidR="00011EBE" w:rsidRPr="000A053D">
        <w:rPr>
          <w:rFonts w:ascii="Calibri" w:hAnsi="Calibri" w:cs="Calibri"/>
          <w:sz w:val="22"/>
          <w:szCs w:val="22"/>
          <w:lang w:eastAsia="en-US"/>
        </w:rPr>
        <w:t xml:space="preserve">In accordance with the principles set out in the </w:t>
      </w:r>
      <w:proofErr w:type="spellStart"/>
      <w:r w:rsidR="00011EBE" w:rsidRPr="000A053D">
        <w:rPr>
          <w:rFonts w:ascii="Calibri" w:hAnsi="Calibri" w:cs="Calibri"/>
          <w:sz w:val="22"/>
          <w:szCs w:val="22"/>
          <w:lang w:eastAsia="en-US"/>
        </w:rPr>
        <w:t>AoC</w:t>
      </w:r>
      <w:proofErr w:type="spellEnd"/>
      <w:r w:rsidR="00011EBE" w:rsidRPr="000A053D">
        <w:rPr>
          <w:rFonts w:ascii="Calibri" w:hAnsi="Calibri" w:cs="Calibri"/>
          <w:sz w:val="22"/>
          <w:szCs w:val="22"/>
          <w:lang w:eastAsia="en-US"/>
        </w:rPr>
        <w:t>, the scope of the review team includes assessing the extent to which WHOIS policy is effective and its implementation meets the legitimate needs of law enforcement.</w:t>
      </w:r>
    </w:p>
    <w:p w:rsidR="00011EBE" w:rsidRPr="001C71B8" w:rsidRDefault="00011EBE" w:rsidP="000A053D">
      <w:pPr>
        <w:rPr>
          <w:lang w:eastAsia="en-US"/>
        </w:rPr>
      </w:pPr>
    </w:p>
    <w:p w:rsidR="00011EBE" w:rsidRPr="008634E8" w:rsidRDefault="00011EBE" w:rsidP="000A053D">
      <w:pPr>
        <w:pStyle w:val="Heading2"/>
        <w:spacing w:after="200"/>
      </w:pPr>
      <w:r w:rsidRPr="008634E8">
        <w:rPr>
          <w:rStyle w:val="Heading2Char"/>
        </w:rPr>
        <w:lastRenderedPageBreak/>
        <w:t>ICANN’s role in implementing WHOIS</w:t>
      </w:r>
    </w:p>
    <w:p w:rsidR="00011EBE" w:rsidRDefault="00011EBE" w:rsidP="001C71B8">
      <w:pPr>
        <w:spacing w:line="276" w:lineRule="auto"/>
        <w:rPr>
          <w:rFonts w:ascii="Calibri" w:hAnsi="Calibri" w:cs="Calibri"/>
          <w:sz w:val="22"/>
          <w:szCs w:val="22"/>
        </w:rPr>
      </w:pPr>
      <w:r w:rsidRPr="005276FA">
        <w:rPr>
          <w:rFonts w:ascii="Calibri" w:hAnsi="Calibri" w:cs="Calibri"/>
          <w:sz w:val="22"/>
          <w:szCs w:val="22"/>
        </w:rPr>
        <w:t xml:space="preserve">The review team will also undertake an analysis and determination of ICANN's performance against the </w:t>
      </w:r>
      <w:proofErr w:type="spellStart"/>
      <w:r w:rsidRPr="005276FA">
        <w:rPr>
          <w:rFonts w:ascii="Calibri" w:hAnsi="Calibri" w:cs="Calibri"/>
          <w:sz w:val="22"/>
          <w:szCs w:val="22"/>
        </w:rPr>
        <w:t>AoC</w:t>
      </w:r>
      <w:proofErr w:type="spellEnd"/>
      <w:r w:rsidRPr="005276FA">
        <w:rPr>
          <w:rFonts w:ascii="Calibri" w:hAnsi="Calibri" w:cs="Calibri"/>
          <w:sz w:val="22"/>
          <w:szCs w:val="22"/>
        </w:rPr>
        <w:t xml:space="preserve"> requirements that ICANN:</w:t>
      </w:r>
    </w:p>
    <w:p w:rsidR="00011EBE" w:rsidRPr="005229AD" w:rsidRDefault="00011EBE" w:rsidP="001C71B8">
      <w:pPr>
        <w:spacing w:line="276" w:lineRule="auto"/>
        <w:rPr>
          <w:rFonts w:ascii="Calibri" w:hAnsi="Calibri" w:cs="Calibri"/>
          <w:sz w:val="16"/>
          <w:szCs w:val="16"/>
        </w:rPr>
      </w:pPr>
    </w:p>
    <w:p w:rsidR="00011EBE" w:rsidRPr="005276FA" w:rsidRDefault="00011EBE" w:rsidP="001C71B8">
      <w:pPr>
        <w:pStyle w:val="ListParagraph"/>
        <w:numPr>
          <w:ilvl w:val="0"/>
          <w:numId w:val="2"/>
        </w:numPr>
        <w:spacing w:after="0"/>
        <w:ind w:left="714" w:hanging="357"/>
      </w:pPr>
      <w:r w:rsidRPr="005276FA">
        <w:t>implements measures to maintain timely, unrestricted and public access to accurate and complete WHOIS information, including registrant, technical, billing, and administrative contact information; and</w:t>
      </w:r>
    </w:p>
    <w:p w:rsidR="00011EBE" w:rsidRPr="005276FA" w:rsidRDefault="00011EBE" w:rsidP="001C71B8">
      <w:pPr>
        <w:pStyle w:val="ListParagraph"/>
        <w:numPr>
          <w:ilvl w:val="0"/>
          <w:numId w:val="2"/>
        </w:numPr>
        <w:spacing w:after="0"/>
        <w:ind w:left="714" w:hanging="357"/>
      </w:pPr>
      <w:proofErr w:type="gramStart"/>
      <w:r w:rsidRPr="005276FA">
        <w:t>enforces</w:t>
      </w:r>
      <w:proofErr w:type="gramEnd"/>
      <w:r w:rsidRPr="005276FA">
        <w:t xml:space="preserve"> its existing policy relating to WHOIS, subject to applicable laws.</w:t>
      </w:r>
    </w:p>
    <w:p w:rsidR="00011EBE" w:rsidRPr="005276FA" w:rsidRDefault="00A97929" w:rsidP="000A053D">
      <w:pPr>
        <w:rPr>
          <w:rFonts w:ascii="Calibri" w:hAnsi="Calibri" w:cs="Calibri"/>
          <w:i/>
          <w:iCs/>
          <w:sz w:val="22"/>
          <w:szCs w:val="22"/>
        </w:rPr>
      </w:pPr>
      <w:r w:rsidRPr="00A97929">
        <w:rPr>
          <w:noProof/>
          <w:lang w:val="en-GB" w:eastAsia="en-GB"/>
        </w:rPr>
        <w:pict>
          <v:shape id="_x0000_s1027" type="#_x0000_t202" style="position:absolute;margin-left:-2.6pt;margin-top:14.25pt;width:451.15pt;height:51.65pt;z-index:251659264;visibility:visible">
            <v:textbox style="mso-next-textbox:#_x0000_s1027;mso-fit-shape-to-text:t">
              <w:txbxContent>
                <w:p w:rsidR="00011EBE" w:rsidRPr="001C71B8" w:rsidRDefault="00011EBE" w:rsidP="001C71B8">
                  <w:pPr>
                    <w:spacing w:line="276" w:lineRule="auto"/>
                    <w:rPr>
                      <w:rFonts w:ascii="Calibri" w:hAnsi="Calibri" w:cs="Calibri"/>
                      <w:b/>
                      <w:bCs/>
                    </w:rPr>
                  </w:pPr>
                  <w:r w:rsidRPr="001C71B8">
                    <w:rPr>
                      <w:rFonts w:ascii="Calibri" w:hAnsi="Calibri" w:cs="Calibri"/>
                      <w:b/>
                      <w:bCs/>
                    </w:rPr>
                    <w:t>Questions</w:t>
                  </w:r>
                </w:p>
                <w:p w:rsidR="00011EBE" w:rsidRPr="00DF4175" w:rsidRDefault="00011EBE" w:rsidP="001C71B8">
                  <w:pPr>
                    <w:numPr>
                      <w:ilvl w:val="0"/>
                      <w:numId w:val="13"/>
                    </w:numPr>
                    <w:spacing w:line="276" w:lineRule="auto"/>
                    <w:rPr>
                      <w:rFonts w:ascii="Calibri" w:hAnsi="Calibri" w:cs="Calibri"/>
                      <w:i/>
                      <w:iCs/>
                      <w:sz w:val="22"/>
                      <w:szCs w:val="22"/>
                    </w:rPr>
                  </w:pPr>
                  <w:r w:rsidRPr="00DF4175">
                    <w:rPr>
                      <w:rFonts w:ascii="Calibri" w:hAnsi="Calibri" w:cs="Calibri"/>
                      <w:sz w:val="22"/>
                      <w:szCs w:val="22"/>
                    </w:rPr>
                    <w:t>In your view, how well is ICANN performing against these requirements? Please provide reasons.</w:t>
                  </w:r>
                </w:p>
                <w:p w:rsidR="00011EBE" w:rsidRPr="00DF4175" w:rsidRDefault="00011EBE" w:rsidP="0047327C">
                  <w:pPr>
                    <w:spacing w:line="276" w:lineRule="auto"/>
                    <w:ind w:left="720"/>
                    <w:rPr>
                      <w:rFonts w:ascii="Calibri" w:hAnsi="Calibri" w:cs="Calibri"/>
                      <w:i/>
                      <w:iCs/>
                      <w:sz w:val="22"/>
                      <w:szCs w:val="22"/>
                    </w:rPr>
                  </w:pPr>
                </w:p>
                <w:p w:rsidR="00011EBE" w:rsidRPr="00DF4175" w:rsidRDefault="00011EBE" w:rsidP="001C71B8">
                  <w:pPr>
                    <w:numPr>
                      <w:ilvl w:val="0"/>
                      <w:numId w:val="13"/>
                    </w:numPr>
                    <w:spacing w:line="276" w:lineRule="auto"/>
                    <w:rPr>
                      <w:rFonts w:ascii="Calibri" w:hAnsi="Calibri" w:cs="Calibri"/>
                      <w:i/>
                      <w:iCs/>
                      <w:sz w:val="22"/>
                      <w:szCs w:val="22"/>
                    </w:rPr>
                  </w:pPr>
                  <w:r w:rsidRPr="00DF4175">
                    <w:rPr>
                      <w:rFonts w:ascii="Calibri" w:hAnsi="Calibri" w:cs="Calibri"/>
                      <w:sz w:val="22"/>
                      <w:szCs w:val="22"/>
                    </w:rPr>
                    <w:t>Do you have specific examples of effective ICANN policies or implementation activities, or suggestions of how ICANN could improve its performance?</w:t>
                  </w:r>
                </w:p>
                <w:p w:rsidR="00011EBE" w:rsidRPr="00DF4175" w:rsidRDefault="00011EBE" w:rsidP="0047327C">
                  <w:pPr>
                    <w:spacing w:line="276" w:lineRule="auto"/>
                    <w:rPr>
                      <w:rFonts w:ascii="Calibri" w:hAnsi="Calibri" w:cs="Calibri"/>
                      <w:i/>
                      <w:iCs/>
                      <w:sz w:val="22"/>
                      <w:szCs w:val="22"/>
                    </w:rPr>
                  </w:pPr>
                </w:p>
              </w:txbxContent>
            </v:textbox>
            <w10:wrap type="square"/>
          </v:shape>
        </w:pict>
      </w:r>
    </w:p>
    <w:p w:rsidR="00011EBE" w:rsidRDefault="00011EBE" w:rsidP="000A053D">
      <w:pPr>
        <w:rPr>
          <w:i/>
          <w:iCs/>
        </w:rPr>
      </w:pPr>
    </w:p>
    <w:p w:rsidR="00011EBE" w:rsidRDefault="00011EBE" w:rsidP="000A053D">
      <w:pPr>
        <w:pStyle w:val="Heading2"/>
        <w:spacing w:after="200"/>
        <w:rPr>
          <w:rStyle w:val="Heading2Char"/>
        </w:rPr>
      </w:pPr>
      <w:r>
        <w:rPr>
          <w:rStyle w:val="Heading2Char"/>
        </w:rPr>
        <w:t>Privacy issues and a</w:t>
      </w:r>
      <w:r w:rsidRPr="008634E8">
        <w:rPr>
          <w:rStyle w:val="Heading2Char"/>
        </w:rPr>
        <w:t>vailability of WHOIS data</w:t>
      </w:r>
    </w:p>
    <w:p w:rsidR="00011EBE" w:rsidRPr="00866EEC" w:rsidRDefault="00011EBE" w:rsidP="00866EEC">
      <w:pPr>
        <w:spacing w:after="200" w:line="276" w:lineRule="auto"/>
        <w:rPr>
          <w:rFonts w:ascii="Calibri" w:hAnsi="Calibri" w:cs="Calibri"/>
          <w:sz w:val="22"/>
          <w:szCs w:val="22"/>
          <w:lang w:eastAsia="en-US"/>
        </w:rPr>
      </w:pPr>
      <w:r w:rsidRPr="00866EEC">
        <w:rPr>
          <w:rFonts w:ascii="Calibri" w:hAnsi="Calibri" w:cs="Calibri"/>
          <w:sz w:val="22"/>
          <w:szCs w:val="22"/>
          <w:lang w:eastAsia="en-US"/>
        </w:rPr>
        <w:t>The review team understands that some registrants are concern</w:t>
      </w:r>
      <w:r>
        <w:rPr>
          <w:rFonts w:ascii="Calibri" w:hAnsi="Calibri" w:cs="Calibri"/>
          <w:sz w:val="22"/>
          <w:szCs w:val="22"/>
          <w:lang w:eastAsia="en-US"/>
        </w:rPr>
        <w:t xml:space="preserve">ed about publicly sharing personal </w:t>
      </w:r>
      <w:r w:rsidRPr="00866EEC">
        <w:rPr>
          <w:rFonts w:ascii="Calibri" w:hAnsi="Calibri" w:cs="Calibri"/>
          <w:sz w:val="22"/>
          <w:szCs w:val="22"/>
          <w:lang w:eastAsia="en-US"/>
        </w:rPr>
        <w:t>information through WHOIS. The review team is also aware of concerns raised within the community about potential conflicts between WHOIS requirements and domestic privacy laws.</w:t>
      </w:r>
    </w:p>
    <w:p w:rsidR="00011EBE" w:rsidRPr="00866EEC" w:rsidRDefault="00011EBE" w:rsidP="00866EEC">
      <w:pPr>
        <w:spacing w:after="200" w:line="276" w:lineRule="auto"/>
        <w:rPr>
          <w:rFonts w:ascii="Calibri" w:hAnsi="Calibri" w:cs="Calibri"/>
          <w:sz w:val="22"/>
          <w:szCs w:val="22"/>
          <w:lang w:eastAsia="en-US"/>
        </w:rPr>
      </w:pPr>
      <w:r w:rsidRPr="00866EEC">
        <w:rPr>
          <w:rFonts w:ascii="Calibri" w:hAnsi="Calibri" w:cs="Calibri"/>
          <w:sz w:val="22"/>
          <w:szCs w:val="22"/>
          <w:lang w:eastAsia="en-US"/>
        </w:rPr>
        <w:t>One response to these concerns has been the use of p</w:t>
      </w:r>
      <w:r>
        <w:rPr>
          <w:rFonts w:ascii="Calibri" w:hAnsi="Calibri" w:cs="Calibri"/>
          <w:sz w:val="22"/>
          <w:szCs w:val="22"/>
          <w:lang w:eastAsia="en-US"/>
        </w:rPr>
        <w:t>rivacy and proxy services. These are commercial services which serve to</w:t>
      </w:r>
      <w:r w:rsidRPr="00866EEC">
        <w:rPr>
          <w:rFonts w:ascii="Calibri" w:hAnsi="Calibri" w:cs="Calibri"/>
          <w:sz w:val="22"/>
          <w:szCs w:val="22"/>
          <w:lang w:eastAsia="en-US"/>
        </w:rPr>
        <w:t xml:space="preserve"> limit publicly accessible information about domain name registrants.</w:t>
      </w:r>
    </w:p>
    <w:p w:rsidR="00011EBE" w:rsidRPr="005229AD" w:rsidRDefault="00011EBE" w:rsidP="005229AD">
      <w:pPr>
        <w:spacing w:after="200" w:line="276" w:lineRule="auto"/>
        <w:rPr>
          <w:rFonts w:ascii="Calibri" w:hAnsi="Calibri" w:cs="Calibri"/>
          <w:sz w:val="22"/>
          <w:szCs w:val="22"/>
          <w:lang w:eastAsia="en-US"/>
        </w:rPr>
      </w:pPr>
      <w:r w:rsidRPr="00866EEC">
        <w:rPr>
          <w:rFonts w:ascii="Calibri" w:hAnsi="Calibri" w:cs="Calibri"/>
          <w:sz w:val="22"/>
          <w:szCs w:val="22"/>
          <w:lang w:eastAsia="en-US"/>
        </w:rPr>
        <w:t xml:space="preserve">The review team is interested in ways that ICANN could balance privacy concerns with its </w:t>
      </w:r>
      <w:proofErr w:type="spellStart"/>
      <w:r w:rsidRPr="00866EEC">
        <w:rPr>
          <w:rFonts w:ascii="Calibri" w:hAnsi="Calibri" w:cs="Calibri"/>
          <w:sz w:val="22"/>
          <w:szCs w:val="22"/>
          <w:lang w:eastAsia="en-US"/>
        </w:rPr>
        <w:t>AoC</w:t>
      </w:r>
      <w:proofErr w:type="spellEnd"/>
      <w:r w:rsidRPr="00866EEC">
        <w:rPr>
          <w:rFonts w:ascii="Calibri" w:hAnsi="Calibri" w:cs="Calibri"/>
          <w:sz w:val="22"/>
          <w:szCs w:val="22"/>
          <w:lang w:eastAsia="en-US"/>
        </w:rPr>
        <w:t xml:space="preserve"> goal of making accurate and complete WHOIS data publicly accessible without restriction.</w:t>
      </w:r>
    </w:p>
    <w:p w:rsidR="00011EBE" w:rsidRPr="005276FA" w:rsidRDefault="00A97929" w:rsidP="006F79F1">
      <w:pPr>
        <w:rPr>
          <w:rFonts w:ascii="Calibri" w:hAnsi="Calibri" w:cs="Calibri"/>
          <w:sz w:val="22"/>
          <w:szCs w:val="22"/>
        </w:rPr>
      </w:pPr>
      <w:r w:rsidRPr="00A97929">
        <w:rPr>
          <w:noProof/>
          <w:lang w:val="en-GB" w:eastAsia="en-GB"/>
        </w:rPr>
        <w:pict>
          <v:shape id="_x0000_s1028" type="#_x0000_t202" style="position:absolute;margin-left:-2.6pt;margin-top:4.65pt;width:451.15pt;height:53.65pt;z-index:251660288;visibility:visible">
            <v:textbox style="mso-next-textbox:#_x0000_s1028;mso-fit-shape-to-text:t">
              <w:txbxContent>
                <w:p w:rsidR="00011EBE" w:rsidRPr="001C71B8" w:rsidRDefault="00011EBE" w:rsidP="006F79F1">
                  <w:pPr>
                    <w:spacing w:line="276" w:lineRule="auto"/>
                    <w:rPr>
                      <w:rFonts w:ascii="Calibri" w:hAnsi="Calibri" w:cs="Calibri"/>
                      <w:b/>
                      <w:bCs/>
                    </w:rPr>
                  </w:pPr>
                  <w:r w:rsidRPr="001C71B8">
                    <w:rPr>
                      <w:rFonts w:ascii="Calibri" w:hAnsi="Calibri" w:cs="Calibri"/>
                      <w:b/>
                      <w:bCs/>
                    </w:rPr>
                    <w:t>Questions</w:t>
                  </w:r>
                </w:p>
                <w:p w:rsidR="00011EBE" w:rsidRPr="00DF4175" w:rsidRDefault="00011EBE" w:rsidP="00F93424">
                  <w:pPr>
                    <w:numPr>
                      <w:ilvl w:val="0"/>
                      <w:numId w:val="7"/>
                    </w:numPr>
                    <w:spacing w:line="276" w:lineRule="auto"/>
                    <w:rPr>
                      <w:rFonts w:ascii="Calibri" w:hAnsi="Calibri" w:cs="Calibri"/>
                      <w:sz w:val="22"/>
                      <w:szCs w:val="22"/>
                    </w:rPr>
                  </w:pPr>
                  <w:r w:rsidRPr="00DF4175">
                    <w:rPr>
                      <w:rFonts w:ascii="Calibri" w:hAnsi="Calibri" w:cs="Calibri"/>
                      <w:sz w:val="22"/>
                      <w:szCs w:val="22"/>
                    </w:rPr>
                    <w:t>What is the importance of WHOIS data being</w:t>
                  </w:r>
                  <w:r w:rsidRPr="00462253">
                    <w:rPr>
                      <w:rFonts w:ascii="Calibri" w:hAnsi="Calibri" w:cs="Calibri"/>
                      <w:sz w:val="22"/>
                      <w:szCs w:val="22"/>
                      <w:lang w:eastAsia="en-US"/>
                    </w:rPr>
                    <w:t xml:space="preserve"> </w:t>
                  </w:r>
                  <w:r w:rsidRPr="00866EEC">
                    <w:rPr>
                      <w:rFonts w:ascii="Calibri" w:hAnsi="Calibri" w:cs="Calibri"/>
                      <w:sz w:val="22"/>
                      <w:szCs w:val="22"/>
                      <w:lang w:eastAsia="en-US"/>
                    </w:rPr>
                    <w:t>publicly</w:t>
                  </w:r>
                  <w:r w:rsidRPr="00DF4175">
                    <w:rPr>
                      <w:rFonts w:ascii="Calibri" w:hAnsi="Calibri" w:cs="Calibri"/>
                      <w:sz w:val="22"/>
                      <w:szCs w:val="22"/>
                    </w:rPr>
                    <w:t xml:space="preserve"> available without restriction?</w:t>
                  </w:r>
                </w:p>
                <w:p w:rsidR="00011EBE" w:rsidRPr="00DF4175" w:rsidRDefault="00011EBE" w:rsidP="005229AD">
                  <w:pPr>
                    <w:spacing w:line="276" w:lineRule="auto"/>
                    <w:ind w:left="720"/>
                    <w:rPr>
                      <w:rFonts w:ascii="Calibri" w:hAnsi="Calibri" w:cs="Calibri"/>
                      <w:sz w:val="22"/>
                      <w:szCs w:val="22"/>
                    </w:rPr>
                  </w:pPr>
                </w:p>
                <w:p w:rsidR="00011EBE" w:rsidRPr="00A317F3" w:rsidRDefault="00011EBE" w:rsidP="00A317F3">
                  <w:pPr>
                    <w:numPr>
                      <w:ilvl w:val="0"/>
                      <w:numId w:val="7"/>
                    </w:numPr>
                    <w:spacing w:line="276" w:lineRule="auto"/>
                    <w:rPr>
                      <w:rFonts w:ascii="Calibri" w:hAnsi="Calibri" w:cs="Calibri"/>
                      <w:i/>
                      <w:iCs/>
                      <w:sz w:val="22"/>
                      <w:szCs w:val="22"/>
                    </w:rPr>
                  </w:pPr>
                  <w:r w:rsidRPr="00DF4175">
                    <w:rPr>
                      <w:rFonts w:ascii="Calibri" w:hAnsi="Calibri" w:cs="Calibri"/>
                      <w:sz w:val="22"/>
                      <w:szCs w:val="22"/>
                    </w:rPr>
                    <w:t xml:space="preserve">What is your view on the use of privacy and proxy services by registrants? </w:t>
                  </w:r>
                </w:p>
                <w:p w:rsidR="00011EBE" w:rsidRPr="00A317F3" w:rsidRDefault="00011EBE" w:rsidP="00A317F3">
                  <w:pPr>
                    <w:spacing w:line="276" w:lineRule="auto"/>
                    <w:rPr>
                      <w:rFonts w:ascii="Calibri" w:hAnsi="Calibri" w:cs="Calibri"/>
                      <w:sz w:val="22"/>
                      <w:szCs w:val="22"/>
                    </w:rPr>
                  </w:pPr>
                </w:p>
              </w:txbxContent>
            </v:textbox>
            <w10:wrap type="square"/>
          </v:shape>
        </w:pict>
      </w:r>
    </w:p>
    <w:p w:rsidR="00011EBE" w:rsidRDefault="00011EBE" w:rsidP="000A053D">
      <w:pPr>
        <w:pStyle w:val="Heading2"/>
        <w:spacing w:after="200"/>
        <w:rPr>
          <w:lang w:val="en-US"/>
        </w:rPr>
      </w:pPr>
      <w:r>
        <w:rPr>
          <w:lang w:val="en-US"/>
        </w:rPr>
        <w:t>Other issues</w:t>
      </w:r>
    </w:p>
    <w:p w:rsidR="00011EBE" w:rsidRPr="005276FA" w:rsidRDefault="00011EBE" w:rsidP="000A053D">
      <w:pPr>
        <w:rPr>
          <w:rFonts w:ascii="Calibri" w:hAnsi="Calibri" w:cs="Calibri"/>
          <w:sz w:val="22"/>
          <w:szCs w:val="22"/>
          <w:lang w:val="en-US"/>
        </w:rPr>
      </w:pPr>
      <w:r w:rsidRPr="005276FA">
        <w:rPr>
          <w:rFonts w:ascii="Calibri" w:hAnsi="Calibri" w:cs="Calibri"/>
          <w:sz w:val="22"/>
          <w:szCs w:val="22"/>
          <w:lang w:val="en-US"/>
        </w:rPr>
        <w:t xml:space="preserve">The review team is also interested to hear </w:t>
      </w:r>
      <w:r>
        <w:rPr>
          <w:rFonts w:ascii="Calibri" w:hAnsi="Calibri" w:cs="Calibri"/>
          <w:sz w:val="22"/>
          <w:szCs w:val="22"/>
          <w:lang w:val="en-US"/>
        </w:rPr>
        <w:t xml:space="preserve">from law enforcement </w:t>
      </w:r>
      <w:r w:rsidRPr="005276FA">
        <w:rPr>
          <w:rFonts w:ascii="Calibri" w:hAnsi="Calibri" w:cs="Calibri"/>
          <w:sz w:val="22"/>
          <w:szCs w:val="22"/>
          <w:lang w:val="en-US"/>
        </w:rPr>
        <w:t xml:space="preserve">about any other relevant issues relating to its scope. </w:t>
      </w:r>
    </w:p>
    <w:p w:rsidR="00011EBE" w:rsidRPr="000A053D" w:rsidRDefault="00A97929" w:rsidP="000A053D">
      <w:r w:rsidRPr="00A97929">
        <w:rPr>
          <w:noProof/>
          <w:lang w:val="en-GB" w:eastAsia="en-GB"/>
        </w:rPr>
        <w:pict>
          <v:shape id="_x0000_s1029" type="#_x0000_t202" style="position:absolute;margin-left:-2.6pt;margin-top:18.1pt;width:451.15pt;height:53.65pt;z-index:251661312;visibility:visible">
            <v:textbox style="mso-next-textbox:#_x0000_s1029;mso-fit-shape-to-text:t">
              <w:txbxContent>
                <w:p w:rsidR="00011EBE" w:rsidRPr="001C71B8" w:rsidRDefault="00011EBE" w:rsidP="006F79F1">
                  <w:pPr>
                    <w:spacing w:line="276" w:lineRule="auto"/>
                    <w:rPr>
                      <w:rFonts w:ascii="Calibri" w:hAnsi="Calibri" w:cs="Calibri"/>
                      <w:b/>
                      <w:bCs/>
                    </w:rPr>
                  </w:pPr>
                  <w:r w:rsidRPr="001C71B8">
                    <w:rPr>
                      <w:rFonts w:ascii="Calibri" w:hAnsi="Calibri" w:cs="Calibri"/>
                      <w:b/>
                      <w:bCs/>
                    </w:rPr>
                    <w:t>Questions</w:t>
                  </w:r>
                </w:p>
                <w:p w:rsidR="00011EBE" w:rsidRPr="006F79F1" w:rsidRDefault="00011EBE" w:rsidP="006F79F1">
                  <w:pPr>
                    <w:pStyle w:val="ListParagraph"/>
                    <w:numPr>
                      <w:ilvl w:val="0"/>
                      <w:numId w:val="7"/>
                    </w:numPr>
                  </w:pPr>
                  <w:r>
                    <w:t>Are there any other relevant issues that the review team should be aware of? Please provide details.</w:t>
                  </w:r>
                </w:p>
              </w:txbxContent>
            </v:textbox>
            <w10:wrap type="square"/>
          </v:shape>
        </w:pict>
      </w:r>
    </w:p>
    <w:sectPr w:rsidR="00011EBE" w:rsidRPr="000A053D" w:rsidSect="000A053D">
      <w:headerReference w:type="default" r:id="rId7"/>
      <w:footerReference w:type="default" r:id="rId8"/>
      <w:pgSz w:w="11906" w:h="16838"/>
      <w:pgMar w:top="1440" w:right="1440" w:bottom="1440" w:left="1440" w:header="708" w:footer="708"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EBE" w:rsidRDefault="00011EBE">
      <w:r>
        <w:separator/>
      </w:r>
    </w:p>
  </w:endnote>
  <w:endnote w:type="continuationSeparator" w:id="0">
    <w:p w:rsidR="00011EBE" w:rsidRDefault="00011E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EBE" w:rsidRPr="002F7541" w:rsidRDefault="00011EBE">
    <w:pPr>
      <w:pStyle w:val="Footer"/>
      <w:rPr>
        <w:rFonts w:ascii="Tahoma" w:hAnsi="Tahoma" w:cs="Tahoma"/>
        <w:sz w:val="20"/>
        <w:szCs w:val="20"/>
      </w:rPr>
    </w:pPr>
    <w:r w:rsidRPr="002F7541">
      <w:rPr>
        <w:rFonts w:ascii="Tahoma" w:hAnsi="Tahoma" w:cs="Tahoma"/>
        <w:sz w:val="20"/>
        <w:szCs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EBE" w:rsidRDefault="00011EBE">
      <w:r>
        <w:separator/>
      </w:r>
    </w:p>
  </w:footnote>
  <w:footnote w:type="continuationSeparator" w:id="0">
    <w:p w:rsidR="00011EBE" w:rsidRDefault="00011E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EBE" w:rsidRPr="000A053D" w:rsidRDefault="00011EBE" w:rsidP="000A053D">
    <w:pPr>
      <w:pStyle w:val="Header"/>
      <w:pBdr>
        <w:bottom w:val="single" w:sz="4" w:space="1" w:color="D9D9D9"/>
      </w:pBdr>
      <w:jc w:val="right"/>
      <w:rPr>
        <w:rFonts w:ascii="Calibri" w:hAnsi="Calibri" w:cs="Calibri"/>
        <w:b/>
        <w:bCs/>
        <w:sz w:val="22"/>
        <w:szCs w:val="22"/>
      </w:rPr>
    </w:pPr>
    <w:r w:rsidRPr="000A053D">
      <w:rPr>
        <w:rFonts w:ascii="Calibri" w:hAnsi="Calibri" w:cs="Calibri"/>
        <w:color w:val="7F7F7F"/>
        <w:spacing w:val="60"/>
        <w:sz w:val="22"/>
        <w:szCs w:val="22"/>
      </w:rPr>
      <w:t>Page</w:t>
    </w:r>
    <w:r w:rsidRPr="000A053D">
      <w:rPr>
        <w:rFonts w:ascii="Calibri" w:hAnsi="Calibri" w:cs="Calibri"/>
        <w:sz w:val="22"/>
        <w:szCs w:val="22"/>
      </w:rPr>
      <w:t xml:space="preserve"> | </w:t>
    </w:r>
    <w:r w:rsidR="00A97929" w:rsidRPr="000A053D">
      <w:rPr>
        <w:rFonts w:ascii="Calibri" w:hAnsi="Calibri" w:cs="Calibri"/>
        <w:sz w:val="22"/>
        <w:szCs w:val="22"/>
      </w:rPr>
      <w:fldChar w:fldCharType="begin"/>
    </w:r>
    <w:r w:rsidRPr="000A053D">
      <w:rPr>
        <w:rFonts w:ascii="Calibri" w:hAnsi="Calibri" w:cs="Calibri"/>
        <w:sz w:val="22"/>
        <w:szCs w:val="22"/>
      </w:rPr>
      <w:instrText xml:space="preserve"> PAGE   \* MERGEFORMAT </w:instrText>
    </w:r>
    <w:r w:rsidR="00A97929" w:rsidRPr="000A053D">
      <w:rPr>
        <w:rFonts w:ascii="Calibri" w:hAnsi="Calibri" w:cs="Calibri"/>
        <w:sz w:val="22"/>
        <w:szCs w:val="22"/>
      </w:rPr>
      <w:fldChar w:fldCharType="separate"/>
    </w:r>
    <w:r w:rsidR="00CF0F2F" w:rsidRPr="00CF0F2F">
      <w:rPr>
        <w:rFonts w:ascii="Calibri" w:hAnsi="Calibri" w:cs="Calibri"/>
        <w:b/>
        <w:bCs/>
        <w:noProof/>
        <w:sz w:val="22"/>
        <w:szCs w:val="22"/>
      </w:rPr>
      <w:t>4</w:t>
    </w:r>
    <w:r w:rsidR="00A97929" w:rsidRPr="000A053D">
      <w:rPr>
        <w:rFonts w:ascii="Calibri" w:hAnsi="Calibri" w:cs="Calibri"/>
        <w:sz w:val="22"/>
        <w:szCs w:val="22"/>
      </w:rPr>
      <w:fldChar w:fldCharType="end"/>
    </w:r>
  </w:p>
  <w:p w:rsidR="00011EBE" w:rsidRDefault="00011EBE" w:rsidP="000A053D">
    <w:pPr>
      <w:pStyle w:val="Header"/>
    </w:pPr>
  </w:p>
  <w:p w:rsidR="00011EBE" w:rsidRDefault="00011EB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B6000"/>
    <w:multiLevelType w:val="hybridMultilevel"/>
    <w:tmpl w:val="06CCFDE6"/>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nsid w:val="092E60F0"/>
    <w:multiLevelType w:val="hybridMultilevel"/>
    <w:tmpl w:val="5D9CAF10"/>
    <w:lvl w:ilvl="0" w:tplc="42260FAE">
      <w:start w:val="1"/>
      <w:numFmt w:val="decimal"/>
      <w:lvlText w:val="%1."/>
      <w:lvlJc w:val="left"/>
      <w:pPr>
        <w:ind w:left="720" w:hanging="360"/>
      </w:pPr>
      <w:rPr>
        <w:i w:val="0"/>
        <w:iCs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nsid w:val="1C355DE9"/>
    <w:multiLevelType w:val="hybridMultilevel"/>
    <w:tmpl w:val="16029786"/>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3">
    <w:nsid w:val="2BC73D9A"/>
    <w:multiLevelType w:val="hybridMultilevel"/>
    <w:tmpl w:val="1F2E7F3C"/>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4">
    <w:nsid w:val="2F1E58A4"/>
    <w:multiLevelType w:val="hybridMultilevel"/>
    <w:tmpl w:val="879CFB56"/>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5">
    <w:nsid w:val="302950A8"/>
    <w:multiLevelType w:val="hybridMultilevel"/>
    <w:tmpl w:val="E4D2044E"/>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6">
    <w:nsid w:val="3F9D3139"/>
    <w:multiLevelType w:val="hybridMultilevel"/>
    <w:tmpl w:val="D0829080"/>
    <w:lvl w:ilvl="0" w:tplc="D1901F0E">
      <w:start w:val="8"/>
      <w:numFmt w:val="decimal"/>
      <w:lvlText w:val="%1."/>
      <w:lvlJc w:val="left"/>
      <w:pPr>
        <w:ind w:left="720" w:hanging="360"/>
      </w:pPr>
      <w:rPr>
        <w:rFonts w:hint="default"/>
        <w:i w:val="0"/>
        <w:iCs w:val="0"/>
      </w:rPr>
    </w:lvl>
    <w:lvl w:ilvl="1" w:tplc="0C090019">
      <w:start w:val="1"/>
      <w:numFmt w:val="lowerLetter"/>
      <w:lvlText w:val="%2."/>
      <w:lvlJc w:val="left"/>
      <w:pPr>
        <w:ind w:left="1440" w:hanging="360"/>
      </w:pPr>
    </w:lvl>
    <w:lvl w:ilvl="2" w:tplc="C0F40A0E">
      <w:start w:val="1"/>
      <w:numFmt w:val="lowerRoman"/>
      <w:lvlText w:val="%3."/>
      <w:lvlJc w:val="right"/>
      <w:pPr>
        <w:ind w:left="2160" w:hanging="180"/>
      </w:pPr>
      <w:rPr>
        <w:b w:val="0"/>
        <w:bCs w:val="0"/>
      </w:r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nsid w:val="445A6DC0"/>
    <w:multiLevelType w:val="hybridMultilevel"/>
    <w:tmpl w:val="476098D6"/>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8">
    <w:nsid w:val="48F7645D"/>
    <w:multiLevelType w:val="multilevel"/>
    <w:tmpl w:val="FBB63B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35069CA"/>
    <w:multiLevelType w:val="hybridMultilevel"/>
    <w:tmpl w:val="33964DC4"/>
    <w:lvl w:ilvl="0" w:tplc="796CB48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57535335"/>
    <w:multiLevelType w:val="hybridMultilevel"/>
    <w:tmpl w:val="A6905094"/>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11">
    <w:nsid w:val="58201727"/>
    <w:multiLevelType w:val="hybridMultilevel"/>
    <w:tmpl w:val="B6627400"/>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12">
    <w:nsid w:val="5D8F7C62"/>
    <w:multiLevelType w:val="hybridMultilevel"/>
    <w:tmpl w:val="3C74B646"/>
    <w:lvl w:ilvl="0" w:tplc="1804DA20">
      <w:start w:val="1"/>
      <w:numFmt w:val="decimal"/>
      <w:lvlText w:val="%1."/>
      <w:lvlJc w:val="left"/>
      <w:pPr>
        <w:tabs>
          <w:tab w:val="num" w:pos="720"/>
        </w:tabs>
        <w:ind w:left="720" w:hanging="360"/>
      </w:pPr>
      <w:rPr>
        <w:rFonts w:hint="default"/>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67BA0B8A"/>
    <w:multiLevelType w:val="hybridMultilevel"/>
    <w:tmpl w:val="37E4AB36"/>
    <w:lvl w:ilvl="0" w:tplc="42260FAE">
      <w:start w:val="1"/>
      <w:numFmt w:val="decimal"/>
      <w:lvlText w:val="%1."/>
      <w:lvlJc w:val="left"/>
      <w:pPr>
        <w:ind w:left="720" w:hanging="360"/>
      </w:pPr>
      <w:rPr>
        <w:i w:val="0"/>
        <w:iCs w:val="0"/>
      </w:rPr>
    </w:lvl>
    <w:lvl w:ilvl="1" w:tplc="0C090019">
      <w:start w:val="1"/>
      <w:numFmt w:val="lowerLetter"/>
      <w:lvlText w:val="%2."/>
      <w:lvlJc w:val="left"/>
      <w:pPr>
        <w:ind w:left="1440" w:hanging="360"/>
      </w:pPr>
    </w:lvl>
    <w:lvl w:ilvl="2" w:tplc="C0F40A0E">
      <w:start w:val="1"/>
      <w:numFmt w:val="lowerRoman"/>
      <w:lvlText w:val="%3."/>
      <w:lvlJc w:val="right"/>
      <w:pPr>
        <w:ind w:left="2160" w:hanging="180"/>
      </w:pPr>
      <w:rPr>
        <w:b w:val="0"/>
        <w:bCs w:val="0"/>
      </w:r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nsid w:val="71312829"/>
    <w:multiLevelType w:val="hybridMultilevel"/>
    <w:tmpl w:val="E71CA344"/>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15">
    <w:nsid w:val="7842498C"/>
    <w:multiLevelType w:val="hybridMultilevel"/>
    <w:tmpl w:val="75940870"/>
    <w:lvl w:ilvl="0" w:tplc="48F40E06">
      <w:start w:val="3"/>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num w:numId="1">
    <w:abstractNumId w:val="3"/>
  </w:num>
  <w:num w:numId="2">
    <w:abstractNumId w:val="2"/>
  </w:num>
  <w:num w:numId="3">
    <w:abstractNumId w:val="7"/>
  </w:num>
  <w:num w:numId="4">
    <w:abstractNumId w:val="5"/>
  </w:num>
  <w:num w:numId="5">
    <w:abstractNumId w:val="8"/>
  </w:num>
  <w:num w:numId="6">
    <w:abstractNumId w:val="8"/>
    <w:lvlOverride w:ilvl="0">
      <w:lvl w:ilvl="0">
        <w:numFmt w:val="decimal"/>
        <w:lvlText w:val=""/>
        <w:lvlJc w:val="left"/>
      </w:lvl>
    </w:lvlOverride>
    <w:lvlOverride w:ilvl="1">
      <w:lvl w:ilvl="1">
        <w:numFmt w:val="decimal"/>
        <w:lvlText w:val=""/>
        <w:lvlJc w:val="left"/>
      </w:lvl>
    </w:lvlOverride>
    <w:lvlOverride w:ilvl="2">
      <w:lvl w:ilvl="2">
        <w:numFmt w:val="bullet"/>
        <w:lvlText w:val=""/>
        <w:lvlJc w:val="left"/>
        <w:pPr>
          <w:tabs>
            <w:tab w:val="num" w:pos="2160"/>
          </w:tabs>
          <w:ind w:left="2160" w:hanging="360"/>
        </w:pPr>
        <w:rPr>
          <w:rFonts w:ascii="Wingdings" w:hAnsi="Wingdings" w:cs="Wingdings" w:hint="default"/>
          <w:sz w:val="20"/>
          <w:szCs w:val="20"/>
        </w:rPr>
      </w:lvl>
    </w:lvlOverride>
  </w:num>
  <w:num w:numId="7">
    <w:abstractNumId w:val="6"/>
  </w:num>
  <w:num w:numId="8">
    <w:abstractNumId w:val="1"/>
  </w:num>
  <w:num w:numId="9">
    <w:abstractNumId w:val="10"/>
  </w:num>
  <w:num w:numId="10">
    <w:abstractNumId w:val="11"/>
  </w:num>
  <w:num w:numId="11">
    <w:abstractNumId w:val="9"/>
  </w:num>
  <w:num w:numId="12">
    <w:abstractNumId w:val="13"/>
  </w:num>
  <w:num w:numId="13">
    <w:abstractNumId w:val="12"/>
  </w:num>
  <w:num w:numId="14">
    <w:abstractNumId w:val="14"/>
  </w:num>
  <w:num w:numId="15">
    <w:abstractNumId w:val="4"/>
  </w:num>
  <w:num w:numId="16">
    <w:abstractNumId w:val="15"/>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7541"/>
    <w:rsid w:val="00011EBE"/>
    <w:rsid w:val="00065371"/>
    <w:rsid w:val="000A053D"/>
    <w:rsid w:val="000B3D77"/>
    <w:rsid w:val="000C44D9"/>
    <w:rsid w:val="000C597F"/>
    <w:rsid w:val="00150EA8"/>
    <w:rsid w:val="001665A2"/>
    <w:rsid w:val="001C71B8"/>
    <w:rsid w:val="001D1165"/>
    <w:rsid w:val="0021750D"/>
    <w:rsid w:val="002229AE"/>
    <w:rsid w:val="00227682"/>
    <w:rsid w:val="00270700"/>
    <w:rsid w:val="00272F81"/>
    <w:rsid w:val="002802E8"/>
    <w:rsid w:val="002A5DCF"/>
    <w:rsid w:val="002C567A"/>
    <w:rsid w:val="002E190A"/>
    <w:rsid w:val="002E4C26"/>
    <w:rsid w:val="002F7541"/>
    <w:rsid w:val="00326A45"/>
    <w:rsid w:val="00333C89"/>
    <w:rsid w:val="00333E14"/>
    <w:rsid w:val="00334416"/>
    <w:rsid w:val="00342124"/>
    <w:rsid w:val="0038742F"/>
    <w:rsid w:val="003C5C55"/>
    <w:rsid w:val="003C6B0F"/>
    <w:rsid w:val="003D7D90"/>
    <w:rsid w:val="003E1777"/>
    <w:rsid w:val="003E4C3F"/>
    <w:rsid w:val="003F6779"/>
    <w:rsid w:val="003F748D"/>
    <w:rsid w:val="00405640"/>
    <w:rsid w:val="00406262"/>
    <w:rsid w:val="004507A5"/>
    <w:rsid w:val="00452C5A"/>
    <w:rsid w:val="0046149B"/>
    <w:rsid w:val="00462253"/>
    <w:rsid w:val="0047327C"/>
    <w:rsid w:val="004A73B3"/>
    <w:rsid w:val="004E2C4C"/>
    <w:rsid w:val="004F7BDC"/>
    <w:rsid w:val="00507356"/>
    <w:rsid w:val="00517671"/>
    <w:rsid w:val="005229AD"/>
    <w:rsid w:val="005276FA"/>
    <w:rsid w:val="00537A40"/>
    <w:rsid w:val="00562321"/>
    <w:rsid w:val="0058552A"/>
    <w:rsid w:val="005B5B25"/>
    <w:rsid w:val="006546F7"/>
    <w:rsid w:val="006A5CCD"/>
    <w:rsid w:val="006B0B9C"/>
    <w:rsid w:val="006D4F43"/>
    <w:rsid w:val="006D4F50"/>
    <w:rsid w:val="006F79F1"/>
    <w:rsid w:val="007045A6"/>
    <w:rsid w:val="0075090C"/>
    <w:rsid w:val="00771401"/>
    <w:rsid w:val="008105C2"/>
    <w:rsid w:val="008634E8"/>
    <w:rsid w:val="00866EEC"/>
    <w:rsid w:val="00874738"/>
    <w:rsid w:val="00874FA4"/>
    <w:rsid w:val="008778D2"/>
    <w:rsid w:val="008B087C"/>
    <w:rsid w:val="008C4924"/>
    <w:rsid w:val="00940FA8"/>
    <w:rsid w:val="009427BA"/>
    <w:rsid w:val="009455E1"/>
    <w:rsid w:val="00976767"/>
    <w:rsid w:val="00996C1B"/>
    <w:rsid w:val="00A0589D"/>
    <w:rsid w:val="00A317F3"/>
    <w:rsid w:val="00A34B3D"/>
    <w:rsid w:val="00A87115"/>
    <w:rsid w:val="00A97929"/>
    <w:rsid w:val="00AB2A9D"/>
    <w:rsid w:val="00AC5837"/>
    <w:rsid w:val="00AF2462"/>
    <w:rsid w:val="00AF2538"/>
    <w:rsid w:val="00B26A34"/>
    <w:rsid w:val="00B26DC2"/>
    <w:rsid w:val="00B61C47"/>
    <w:rsid w:val="00BA1300"/>
    <w:rsid w:val="00BA2550"/>
    <w:rsid w:val="00BB3314"/>
    <w:rsid w:val="00BB6346"/>
    <w:rsid w:val="00BD2CCA"/>
    <w:rsid w:val="00BE1D7C"/>
    <w:rsid w:val="00C14712"/>
    <w:rsid w:val="00C5191B"/>
    <w:rsid w:val="00C7349F"/>
    <w:rsid w:val="00C746B6"/>
    <w:rsid w:val="00C77013"/>
    <w:rsid w:val="00C80F46"/>
    <w:rsid w:val="00C81A84"/>
    <w:rsid w:val="00CB7922"/>
    <w:rsid w:val="00CC39A3"/>
    <w:rsid w:val="00CC3FD6"/>
    <w:rsid w:val="00CE5283"/>
    <w:rsid w:val="00CF0F2F"/>
    <w:rsid w:val="00CF1B45"/>
    <w:rsid w:val="00CF52B0"/>
    <w:rsid w:val="00D16B7B"/>
    <w:rsid w:val="00D524DE"/>
    <w:rsid w:val="00D81EE0"/>
    <w:rsid w:val="00D8366D"/>
    <w:rsid w:val="00D91046"/>
    <w:rsid w:val="00DF4175"/>
    <w:rsid w:val="00DF694E"/>
    <w:rsid w:val="00DF6DF7"/>
    <w:rsid w:val="00E014D2"/>
    <w:rsid w:val="00E1653F"/>
    <w:rsid w:val="00E202F5"/>
    <w:rsid w:val="00EB4CB5"/>
    <w:rsid w:val="00EC1580"/>
    <w:rsid w:val="00EE1225"/>
    <w:rsid w:val="00EF2878"/>
    <w:rsid w:val="00F77E37"/>
    <w:rsid w:val="00F84B74"/>
    <w:rsid w:val="00F93424"/>
    <w:rsid w:val="00F93BC3"/>
    <w:rsid w:val="00FA0CE7"/>
    <w:rsid w:val="00FF7BD7"/>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nhideWhenUsed="0" w:qFormat="1"/>
    <w:lsdException w:name="Normal (Web)" w:unhideWhenUsed="0"/>
    <w:lsdException w:name="annotation subject" w:unhideWhenUsed="0"/>
    <w:lsdException w:name="Balloon Text" w:unhideWhenUsed="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91B"/>
    <w:rPr>
      <w:sz w:val="24"/>
      <w:szCs w:val="24"/>
      <w:lang w:val="en-AU" w:eastAsia="en-AU"/>
    </w:rPr>
  </w:style>
  <w:style w:type="paragraph" w:styleId="Heading1">
    <w:name w:val="heading 1"/>
    <w:basedOn w:val="Normal"/>
    <w:next w:val="Normal"/>
    <w:link w:val="Heading1Char"/>
    <w:uiPriority w:val="99"/>
    <w:qFormat/>
    <w:rsid w:val="000A053D"/>
    <w:pPr>
      <w:keepNext/>
      <w:keepLines/>
      <w:spacing w:before="480" w:line="276" w:lineRule="auto"/>
      <w:outlineLvl w:val="0"/>
    </w:pPr>
    <w:rPr>
      <w:rFonts w:ascii="Cambria" w:hAnsi="Cambria" w:cs="Cambria"/>
      <w:b/>
      <w:bCs/>
      <w:color w:val="365F91"/>
      <w:sz w:val="28"/>
      <w:szCs w:val="28"/>
      <w:lang w:eastAsia="en-US"/>
    </w:rPr>
  </w:style>
  <w:style w:type="paragraph" w:styleId="Heading2">
    <w:name w:val="heading 2"/>
    <w:basedOn w:val="Normal"/>
    <w:next w:val="Normal"/>
    <w:link w:val="Heading2Char"/>
    <w:uiPriority w:val="99"/>
    <w:qFormat/>
    <w:rsid w:val="000A053D"/>
    <w:pPr>
      <w:keepNext/>
      <w:keepLines/>
      <w:spacing w:before="200" w:line="276" w:lineRule="auto"/>
      <w:outlineLvl w:val="1"/>
    </w:pPr>
    <w:rPr>
      <w:rFonts w:ascii="Cambria" w:hAnsi="Cambria" w:cs="Cambria"/>
      <w:b/>
      <w:bCs/>
      <w:color w:val="4F81BD"/>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A053D"/>
    <w:rPr>
      <w:rFonts w:ascii="Cambria" w:hAnsi="Cambria" w:cs="Cambria"/>
      <w:b/>
      <w:bCs/>
      <w:color w:val="365F91"/>
      <w:sz w:val="28"/>
      <w:szCs w:val="28"/>
      <w:lang w:eastAsia="en-US"/>
    </w:rPr>
  </w:style>
  <w:style w:type="character" w:customStyle="1" w:styleId="Heading2Char">
    <w:name w:val="Heading 2 Char"/>
    <w:basedOn w:val="DefaultParagraphFont"/>
    <w:link w:val="Heading2"/>
    <w:uiPriority w:val="99"/>
    <w:rsid w:val="000A053D"/>
    <w:rPr>
      <w:rFonts w:ascii="Cambria" w:hAnsi="Cambria" w:cs="Cambria"/>
      <w:b/>
      <w:bCs/>
      <w:color w:val="4F81BD"/>
      <w:sz w:val="26"/>
      <w:szCs w:val="26"/>
      <w:lang w:eastAsia="en-US"/>
    </w:rPr>
  </w:style>
  <w:style w:type="paragraph" w:styleId="Header">
    <w:name w:val="header"/>
    <w:basedOn w:val="Normal"/>
    <w:link w:val="HeaderChar"/>
    <w:uiPriority w:val="99"/>
    <w:rsid w:val="002F7541"/>
    <w:pPr>
      <w:tabs>
        <w:tab w:val="center" w:pos="4153"/>
        <w:tab w:val="right" w:pos="8306"/>
      </w:tabs>
    </w:pPr>
  </w:style>
  <w:style w:type="character" w:customStyle="1" w:styleId="HeaderChar">
    <w:name w:val="Header Char"/>
    <w:basedOn w:val="DefaultParagraphFont"/>
    <w:link w:val="Header"/>
    <w:uiPriority w:val="99"/>
    <w:rsid w:val="000A053D"/>
    <w:rPr>
      <w:sz w:val="24"/>
      <w:szCs w:val="24"/>
    </w:rPr>
  </w:style>
  <w:style w:type="paragraph" w:styleId="Footer">
    <w:name w:val="footer"/>
    <w:basedOn w:val="Normal"/>
    <w:link w:val="FooterChar"/>
    <w:uiPriority w:val="99"/>
    <w:rsid w:val="002F7541"/>
    <w:pPr>
      <w:tabs>
        <w:tab w:val="center" w:pos="4153"/>
        <w:tab w:val="right" w:pos="8306"/>
      </w:tabs>
    </w:pPr>
  </w:style>
  <w:style w:type="character" w:customStyle="1" w:styleId="FooterChar">
    <w:name w:val="Footer Char"/>
    <w:basedOn w:val="DefaultParagraphFont"/>
    <w:link w:val="Footer"/>
    <w:uiPriority w:val="99"/>
    <w:semiHidden/>
    <w:rsid w:val="00A97929"/>
    <w:rPr>
      <w:sz w:val="24"/>
      <w:szCs w:val="24"/>
      <w:lang w:val="en-AU" w:eastAsia="en-AU"/>
    </w:rPr>
  </w:style>
  <w:style w:type="table" w:styleId="TableGrid">
    <w:name w:val="Table Grid"/>
    <w:basedOn w:val="TableNormal"/>
    <w:uiPriority w:val="99"/>
    <w:rsid w:val="002F754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2F7541"/>
  </w:style>
  <w:style w:type="paragraph" w:styleId="BalloonText">
    <w:name w:val="Balloon Text"/>
    <w:basedOn w:val="Normal"/>
    <w:link w:val="BalloonTextChar"/>
    <w:uiPriority w:val="99"/>
    <w:semiHidden/>
    <w:rsid w:val="00CC3FD6"/>
    <w:rPr>
      <w:rFonts w:ascii="Tahoma" w:hAnsi="Tahoma" w:cs="Tahoma"/>
      <w:sz w:val="16"/>
      <w:szCs w:val="16"/>
    </w:rPr>
  </w:style>
  <w:style w:type="character" w:customStyle="1" w:styleId="BalloonTextChar">
    <w:name w:val="Balloon Text Char"/>
    <w:basedOn w:val="DefaultParagraphFont"/>
    <w:link w:val="BalloonText"/>
    <w:uiPriority w:val="99"/>
    <w:rsid w:val="00CC3FD6"/>
    <w:rPr>
      <w:rFonts w:ascii="Tahoma" w:hAnsi="Tahoma" w:cs="Tahoma"/>
      <w:sz w:val="16"/>
      <w:szCs w:val="16"/>
    </w:rPr>
  </w:style>
  <w:style w:type="paragraph" w:styleId="ListParagraph">
    <w:name w:val="List Paragraph"/>
    <w:basedOn w:val="Normal"/>
    <w:uiPriority w:val="99"/>
    <w:qFormat/>
    <w:rsid w:val="00D524DE"/>
    <w:pPr>
      <w:spacing w:after="200" w:line="276" w:lineRule="auto"/>
      <w:ind w:left="720"/>
    </w:pPr>
    <w:rPr>
      <w:rFonts w:ascii="Calibri" w:hAnsi="Calibri" w:cs="Calibri"/>
      <w:sz w:val="22"/>
      <w:szCs w:val="22"/>
    </w:rPr>
  </w:style>
  <w:style w:type="paragraph" w:styleId="NormalWeb">
    <w:name w:val="Normal (Web)"/>
    <w:basedOn w:val="Normal"/>
    <w:uiPriority w:val="99"/>
    <w:rsid w:val="00C81A84"/>
    <w:pPr>
      <w:spacing w:before="100" w:beforeAutospacing="1" w:after="100" w:afterAutospacing="1"/>
    </w:pPr>
  </w:style>
  <w:style w:type="character" w:styleId="Strong">
    <w:name w:val="Strong"/>
    <w:basedOn w:val="DefaultParagraphFont"/>
    <w:uiPriority w:val="99"/>
    <w:qFormat/>
    <w:rsid w:val="00C81A84"/>
    <w:rPr>
      <w:b/>
      <w:bCs/>
    </w:rPr>
  </w:style>
  <w:style w:type="character" w:styleId="Hyperlink">
    <w:name w:val="Hyperlink"/>
    <w:basedOn w:val="DefaultParagraphFont"/>
    <w:uiPriority w:val="99"/>
    <w:rsid w:val="00C81A84"/>
    <w:rPr>
      <w:color w:val="0000FF"/>
      <w:u w:val="single"/>
    </w:rPr>
  </w:style>
  <w:style w:type="character" w:styleId="Emphasis">
    <w:name w:val="Emphasis"/>
    <w:basedOn w:val="DefaultParagraphFont"/>
    <w:uiPriority w:val="99"/>
    <w:qFormat/>
    <w:rsid w:val="00C81A84"/>
    <w:rPr>
      <w:i/>
      <w:iCs/>
    </w:rPr>
  </w:style>
  <w:style w:type="character" w:styleId="CommentReference">
    <w:name w:val="annotation reference"/>
    <w:basedOn w:val="DefaultParagraphFont"/>
    <w:uiPriority w:val="99"/>
    <w:semiHidden/>
    <w:rsid w:val="00270700"/>
    <w:rPr>
      <w:sz w:val="16"/>
      <w:szCs w:val="16"/>
    </w:rPr>
  </w:style>
  <w:style w:type="paragraph" w:styleId="CommentText">
    <w:name w:val="annotation text"/>
    <w:basedOn w:val="Normal"/>
    <w:link w:val="CommentTextChar"/>
    <w:uiPriority w:val="99"/>
    <w:semiHidden/>
    <w:rsid w:val="00270700"/>
    <w:rPr>
      <w:sz w:val="20"/>
      <w:szCs w:val="20"/>
    </w:rPr>
  </w:style>
  <w:style w:type="character" w:customStyle="1" w:styleId="CommentTextChar">
    <w:name w:val="Comment Text Char"/>
    <w:basedOn w:val="DefaultParagraphFont"/>
    <w:link w:val="CommentText"/>
    <w:uiPriority w:val="99"/>
    <w:rsid w:val="00270700"/>
  </w:style>
  <w:style w:type="paragraph" w:styleId="CommentSubject">
    <w:name w:val="annotation subject"/>
    <w:basedOn w:val="CommentText"/>
    <w:next w:val="CommentText"/>
    <w:link w:val="CommentSubjectChar"/>
    <w:uiPriority w:val="99"/>
    <w:semiHidden/>
    <w:rsid w:val="00270700"/>
    <w:rPr>
      <w:b/>
      <w:bCs/>
    </w:rPr>
  </w:style>
  <w:style w:type="character" w:customStyle="1" w:styleId="CommentSubjectChar">
    <w:name w:val="Comment Subject Char"/>
    <w:basedOn w:val="CommentTextChar"/>
    <w:link w:val="CommentSubject"/>
    <w:uiPriority w:val="99"/>
    <w:rsid w:val="00270700"/>
    <w:rPr>
      <w:b/>
      <w:bCs/>
    </w:rPr>
  </w:style>
  <w:style w:type="paragraph" w:styleId="NoSpacing">
    <w:name w:val="No Spacing"/>
    <w:link w:val="NoSpacingChar"/>
    <w:uiPriority w:val="99"/>
    <w:qFormat/>
    <w:rsid w:val="000A053D"/>
    <w:rPr>
      <w:rFonts w:ascii="Calibri" w:hAnsi="Calibri" w:cs="Calibri"/>
      <w:lang w:val="en-US" w:eastAsia="en-US"/>
    </w:rPr>
  </w:style>
  <w:style w:type="character" w:customStyle="1" w:styleId="NoSpacingChar">
    <w:name w:val="No Spacing Char"/>
    <w:basedOn w:val="DefaultParagraphFont"/>
    <w:link w:val="NoSpacing"/>
    <w:uiPriority w:val="99"/>
    <w:rsid w:val="000A053D"/>
    <w:rPr>
      <w:rFonts w:ascii="Calibri" w:hAnsi="Calibri" w:cs="Calibri"/>
      <w:sz w:val="22"/>
      <w:szCs w:val="22"/>
      <w:lang w:val="en-US" w:eastAsia="en-US"/>
    </w:rPr>
  </w:style>
  <w:style w:type="paragraph" w:styleId="FootnoteText">
    <w:name w:val="footnote text"/>
    <w:basedOn w:val="Normal"/>
    <w:link w:val="FootnoteTextChar"/>
    <w:uiPriority w:val="99"/>
    <w:semiHidden/>
    <w:rsid w:val="00866EEC"/>
    <w:rPr>
      <w:rFonts w:ascii="Calibri" w:hAnsi="Calibri" w:cs="Calibri"/>
      <w:sz w:val="20"/>
      <w:szCs w:val="20"/>
      <w:lang w:eastAsia="en-US"/>
    </w:rPr>
  </w:style>
  <w:style w:type="character" w:customStyle="1" w:styleId="FootnoteTextChar">
    <w:name w:val="Footnote Text Char"/>
    <w:basedOn w:val="DefaultParagraphFont"/>
    <w:link w:val="FootnoteText"/>
    <w:uiPriority w:val="99"/>
    <w:rsid w:val="00866EEC"/>
    <w:rPr>
      <w:rFonts w:ascii="Calibri" w:hAnsi="Calibri" w:cs="Calibri"/>
      <w:lang w:eastAsia="en-US"/>
    </w:rPr>
  </w:style>
  <w:style w:type="character" w:styleId="FootnoteReference">
    <w:name w:val="footnote reference"/>
    <w:basedOn w:val="DefaultParagraphFont"/>
    <w:uiPriority w:val="99"/>
    <w:semiHidden/>
    <w:rsid w:val="00866EEC"/>
    <w:rPr>
      <w:vertAlign w:val="superscript"/>
    </w:rPr>
  </w:style>
</w:styles>
</file>

<file path=word/webSettings.xml><?xml version="1.0" encoding="utf-8"?>
<w:webSettings xmlns:r="http://schemas.openxmlformats.org/officeDocument/2006/relationships" xmlns:w="http://schemas.openxmlformats.org/wordprocessingml/2006/main">
  <w:divs>
    <w:div w:id="558595929">
      <w:marLeft w:val="0"/>
      <w:marRight w:val="0"/>
      <w:marTop w:val="0"/>
      <w:marBottom w:val="0"/>
      <w:divBdr>
        <w:top w:val="none" w:sz="0" w:space="0" w:color="auto"/>
        <w:left w:val="none" w:sz="0" w:space="0" w:color="auto"/>
        <w:bottom w:val="none" w:sz="0" w:space="0" w:color="auto"/>
        <w:right w:val="none" w:sz="0" w:space="0" w:color="auto"/>
      </w:divBdr>
      <w:divsChild>
        <w:div w:id="558595930">
          <w:marLeft w:val="0"/>
          <w:marRight w:val="0"/>
          <w:marTop w:val="0"/>
          <w:marBottom w:val="0"/>
          <w:divBdr>
            <w:top w:val="none" w:sz="0" w:space="0" w:color="auto"/>
            <w:left w:val="none" w:sz="0" w:space="0" w:color="auto"/>
            <w:bottom w:val="none" w:sz="0" w:space="0" w:color="auto"/>
            <w:right w:val="none" w:sz="0" w:space="0" w:color="auto"/>
          </w:divBdr>
          <w:divsChild>
            <w:div w:id="558595927">
              <w:marLeft w:val="0"/>
              <w:marRight w:val="0"/>
              <w:marTop w:val="0"/>
              <w:marBottom w:val="0"/>
              <w:divBdr>
                <w:top w:val="none" w:sz="0" w:space="0" w:color="auto"/>
                <w:left w:val="none" w:sz="0" w:space="0" w:color="auto"/>
                <w:bottom w:val="none" w:sz="0" w:space="0" w:color="auto"/>
                <w:right w:val="none" w:sz="0" w:space="0" w:color="auto"/>
              </w:divBdr>
              <w:divsChild>
                <w:div w:id="558595931">
                  <w:marLeft w:val="0"/>
                  <w:marRight w:val="0"/>
                  <w:marTop w:val="0"/>
                  <w:marBottom w:val="0"/>
                  <w:divBdr>
                    <w:top w:val="none" w:sz="0" w:space="0" w:color="auto"/>
                    <w:left w:val="none" w:sz="0" w:space="0" w:color="auto"/>
                    <w:bottom w:val="none" w:sz="0" w:space="0" w:color="auto"/>
                    <w:right w:val="none" w:sz="0" w:space="0" w:color="auto"/>
                  </w:divBdr>
                  <w:divsChild>
                    <w:div w:id="55859592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558595933">
      <w:marLeft w:val="0"/>
      <w:marRight w:val="0"/>
      <w:marTop w:val="0"/>
      <w:marBottom w:val="0"/>
      <w:divBdr>
        <w:top w:val="none" w:sz="0" w:space="0" w:color="auto"/>
        <w:left w:val="none" w:sz="0" w:space="0" w:color="auto"/>
        <w:bottom w:val="none" w:sz="0" w:space="0" w:color="auto"/>
        <w:right w:val="none" w:sz="0" w:space="0" w:color="auto"/>
      </w:divBdr>
      <w:divsChild>
        <w:div w:id="558595934">
          <w:marLeft w:val="0"/>
          <w:marRight w:val="0"/>
          <w:marTop w:val="0"/>
          <w:marBottom w:val="0"/>
          <w:divBdr>
            <w:top w:val="none" w:sz="0" w:space="0" w:color="auto"/>
            <w:left w:val="none" w:sz="0" w:space="0" w:color="auto"/>
            <w:bottom w:val="none" w:sz="0" w:space="0" w:color="auto"/>
            <w:right w:val="none" w:sz="0" w:space="0" w:color="auto"/>
          </w:divBdr>
          <w:divsChild>
            <w:div w:id="558595932">
              <w:marLeft w:val="0"/>
              <w:marRight w:val="0"/>
              <w:marTop w:val="0"/>
              <w:marBottom w:val="0"/>
              <w:divBdr>
                <w:top w:val="none" w:sz="0" w:space="0" w:color="auto"/>
                <w:left w:val="none" w:sz="0" w:space="0" w:color="auto"/>
                <w:bottom w:val="none" w:sz="0" w:space="0" w:color="auto"/>
                <w:right w:val="none" w:sz="0" w:space="0" w:color="auto"/>
              </w:divBdr>
            </w:div>
            <w:div w:id="55859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918203">
      <w:bodyDiv w:val="1"/>
      <w:marLeft w:val="0"/>
      <w:marRight w:val="0"/>
      <w:marTop w:val="0"/>
      <w:marBottom w:val="0"/>
      <w:divBdr>
        <w:top w:val="none" w:sz="0" w:space="0" w:color="auto"/>
        <w:left w:val="none" w:sz="0" w:space="0" w:color="auto"/>
        <w:bottom w:val="none" w:sz="0" w:space="0" w:color="auto"/>
        <w:right w:val="none" w:sz="0" w:space="0" w:color="auto"/>
      </w:divBdr>
      <w:divsChild>
        <w:div w:id="1186477331">
          <w:marLeft w:val="0"/>
          <w:marRight w:val="0"/>
          <w:marTop w:val="0"/>
          <w:marBottom w:val="0"/>
          <w:divBdr>
            <w:top w:val="none" w:sz="0" w:space="0" w:color="auto"/>
            <w:left w:val="none" w:sz="0" w:space="0" w:color="auto"/>
            <w:bottom w:val="none" w:sz="0" w:space="0" w:color="auto"/>
            <w:right w:val="none" w:sz="0" w:space="0" w:color="auto"/>
          </w:divBdr>
          <w:divsChild>
            <w:div w:id="1985696298">
              <w:marLeft w:val="0"/>
              <w:marRight w:val="0"/>
              <w:marTop w:val="0"/>
              <w:marBottom w:val="0"/>
              <w:divBdr>
                <w:top w:val="none" w:sz="0" w:space="0" w:color="auto"/>
                <w:left w:val="none" w:sz="0" w:space="0" w:color="auto"/>
                <w:bottom w:val="none" w:sz="0" w:space="0" w:color="auto"/>
                <w:right w:val="none" w:sz="0" w:space="0" w:color="auto"/>
              </w:divBdr>
              <w:divsChild>
                <w:div w:id="1307126767">
                  <w:marLeft w:val="0"/>
                  <w:marRight w:val="0"/>
                  <w:marTop w:val="0"/>
                  <w:marBottom w:val="0"/>
                  <w:divBdr>
                    <w:top w:val="none" w:sz="0" w:space="0" w:color="auto"/>
                    <w:left w:val="none" w:sz="0" w:space="0" w:color="auto"/>
                    <w:bottom w:val="none" w:sz="0" w:space="0" w:color="auto"/>
                    <w:right w:val="none" w:sz="0" w:space="0" w:color="auto"/>
                  </w:divBdr>
                  <w:divsChild>
                    <w:div w:id="1220749197">
                      <w:marLeft w:val="0"/>
                      <w:marRight w:val="0"/>
                      <w:marTop w:val="0"/>
                      <w:marBottom w:val="0"/>
                      <w:divBdr>
                        <w:top w:val="none" w:sz="0" w:space="0" w:color="auto"/>
                        <w:left w:val="none" w:sz="0" w:space="0" w:color="auto"/>
                        <w:bottom w:val="none" w:sz="0" w:space="0" w:color="auto"/>
                        <w:right w:val="none" w:sz="0" w:space="0" w:color="auto"/>
                      </w:divBdr>
                      <w:divsChild>
                        <w:div w:id="942146632">
                          <w:marLeft w:val="0"/>
                          <w:marRight w:val="0"/>
                          <w:marTop w:val="0"/>
                          <w:marBottom w:val="0"/>
                          <w:divBdr>
                            <w:top w:val="none" w:sz="0" w:space="0" w:color="auto"/>
                            <w:left w:val="none" w:sz="0" w:space="0" w:color="auto"/>
                            <w:bottom w:val="none" w:sz="0" w:space="0" w:color="auto"/>
                            <w:right w:val="none" w:sz="0" w:space="0" w:color="auto"/>
                          </w:divBdr>
                          <w:divsChild>
                            <w:div w:id="1898927915">
                              <w:marLeft w:val="0"/>
                              <w:marRight w:val="0"/>
                              <w:marTop w:val="0"/>
                              <w:marBottom w:val="0"/>
                              <w:divBdr>
                                <w:top w:val="none" w:sz="0" w:space="0" w:color="auto"/>
                                <w:left w:val="none" w:sz="0" w:space="0" w:color="auto"/>
                                <w:bottom w:val="none" w:sz="0" w:space="0" w:color="auto"/>
                                <w:right w:val="none" w:sz="0" w:space="0" w:color="auto"/>
                              </w:divBdr>
                              <w:divsChild>
                                <w:div w:id="801774760">
                                  <w:marLeft w:val="0"/>
                                  <w:marRight w:val="0"/>
                                  <w:marTop w:val="0"/>
                                  <w:marBottom w:val="0"/>
                                  <w:divBdr>
                                    <w:top w:val="none" w:sz="0" w:space="0" w:color="auto"/>
                                    <w:left w:val="none" w:sz="0" w:space="0" w:color="auto"/>
                                    <w:bottom w:val="none" w:sz="0" w:space="0" w:color="auto"/>
                                    <w:right w:val="none" w:sz="0" w:space="0" w:color="auto"/>
                                  </w:divBdr>
                                  <w:divsChild>
                                    <w:div w:id="1244486250">
                                      <w:marLeft w:val="0"/>
                                      <w:marRight w:val="0"/>
                                      <w:marTop w:val="0"/>
                                      <w:marBottom w:val="0"/>
                                      <w:divBdr>
                                        <w:top w:val="none" w:sz="0" w:space="0" w:color="auto"/>
                                        <w:left w:val="none" w:sz="0" w:space="0" w:color="auto"/>
                                        <w:bottom w:val="none" w:sz="0" w:space="0" w:color="auto"/>
                                        <w:right w:val="none" w:sz="0" w:space="0" w:color="auto"/>
                                      </w:divBdr>
                                      <w:divsChild>
                                        <w:div w:id="1334531503">
                                          <w:marLeft w:val="0"/>
                                          <w:marRight w:val="0"/>
                                          <w:marTop w:val="0"/>
                                          <w:marBottom w:val="0"/>
                                          <w:divBdr>
                                            <w:top w:val="none" w:sz="0" w:space="0" w:color="auto"/>
                                            <w:left w:val="none" w:sz="0" w:space="0" w:color="auto"/>
                                            <w:bottom w:val="none" w:sz="0" w:space="0" w:color="auto"/>
                                            <w:right w:val="none" w:sz="0" w:space="0" w:color="auto"/>
                                          </w:divBdr>
                                          <w:divsChild>
                                            <w:div w:id="1914387482">
                                              <w:marLeft w:val="0"/>
                                              <w:marRight w:val="0"/>
                                              <w:marTop w:val="0"/>
                                              <w:marBottom w:val="0"/>
                                              <w:divBdr>
                                                <w:top w:val="none" w:sz="0" w:space="0" w:color="auto"/>
                                                <w:left w:val="none" w:sz="0" w:space="0" w:color="auto"/>
                                                <w:bottom w:val="none" w:sz="0" w:space="0" w:color="auto"/>
                                                <w:right w:val="none" w:sz="0" w:space="0" w:color="auto"/>
                                              </w:divBdr>
                                              <w:divsChild>
                                                <w:div w:id="1449591995">
                                                  <w:marLeft w:val="0"/>
                                                  <w:marRight w:val="0"/>
                                                  <w:marTop w:val="0"/>
                                                  <w:marBottom w:val="0"/>
                                                  <w:divBdr>
                                                    <w:top w:val="none" w:sz="0" w:space="0" w:color="auto"/>
                                                    <w:left w:val="none" w:sz="0" w:space="0" w:color="auto"/>
                                                    <w:bottom w:val="none" w:sz="0" w:space="0" w:color="auto"/>
                                                    <w:right w:val="none" w:sz="0" w:space="0" w:color="auto"/>
                                                  </w:divBdr>
                                                  <w:divsChild>
                                                    <w:div w:id="123758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704</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WHOIS Review Team </vt:lpstr>
    </vt:vector>
  </TitlesOfParts>
  <Company>DBCDE</Company>
  <LinksUpToDate>false</LinksUpToDate>
  <CharactersWithSpaces>4676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WHOIS Review Team</dc:title>
  <dc:creator>kpico</dc:creator>
  <cp:lastModifiedBy>pnettlefold</cp:lastModifiedBy>
  <cp:revision>2</cp:revision>
  <cp:lastPrinted>2011-05-17T04:56:00Z</cp:lastPrinted>
  <dcterms:created xsi:type="dcterms:W3CDTF">2011-05-24T23:05:00Z</dcterms:created>
  <dcterms:modified xsi:type="dcterms:W3CDTF">2011-05-24T23:05:00Z</dcterms:modified>
</cp:coreProperties>
</file>