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0A2CDA3B" w:rsidR="00D74C23" w:rsidRPr="007339F9" w:rsidRDefault="00DA0848" w:rsidP="000B0A3E">
            <w:pPr>
              <w:spacing w:after="0" w:line="240" w:lineRule="auto"/>
              <w:rPr>
                <w:rFonts w:ascii="Arial" w:hAnsi="Arial" w:cs="Arial"/>
                <w:b/>
                <w:bCs/>
                <w:color w:val="FFFFFF"/>
                <w:sz w:val="32"/>
                <w:szCs w:val="32"/>
              </w:rPr>
            </w:pPr>
            <w:r w:rsidRPr="00DA0848">
              <w:rPr>
                <w:rFonts w:ascii="Arial" w:hAnsi="Arial" w:cs="Arial"/>
                <w:b/>
                <w:bCs/>
                <w:color w:val="FFFFFF"/>
                <w:sz w:val="32"/>
                <w:szCs w:val="32"/>
              </w:rPr>
              <w:t>Study on Technical Use of Root Zone Label Generation Rules</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67AB5109" w:rsidR="000B0A3E" w:rsidRPr="002B3746" w:rsidRDefault="00DA0848" w:rsidP="000B0A3E">
            <w:pPr>
              <w:spacing w:after="0" w:line="240" w:lineRule="auto"/>
              <w:rPr>
                <w:rFonts w:ascii="Arial" w:hAnsi="Arial" w:cs="Arial"/>
                <w:sz w:val="24"/>
                <w:szCs w:val="24"/>
              </w:rPr>
            </w:pPr>
            <w:r>
              <w:rPr>
                <w:rFonts w:ascii="Arial" w:hAnsi="Arial" w:cs="Arial"/>
                <w:sz w:val="24"/>
                <w:szCs w:val="24"/>
              </w:rPr>
              <w:t>15</w:t>
            </w:r>
            <w:r w:rsidR="00E91293">
              <w:rPr>
                <w:rFonts w:ascii="Arial" w:hAnsi="Arial" w:cs="Arial"/>
                <w:sz w:val="24"/>
                <w:szCs w:val="24"/>
              </w:rPr>
              <w:t xml:space="preserve"> </w:t>
            </w:r>
            <w:r>
              <w:rPr>
                <w:rFonts w:ascii="Arial" w:hAnsi="Arial" w:cs="Tahoma"/>
                <w:sz w:val="24"/>
                <w:szCs w:val="30"/>
                <w:lang w:bidi="th-TH"/>
              </w:rPr>
              <w:t>August</w:t>
            </w:r>
            <w:r w:rsidR="00E91293">
              <w:rPr>
                <w:rFonts w:ascii="Arial" w:hAnsi="Arial" w:cs="Arial"/>
                <w:sz w:val="24"/>
                <w:szCs w:val="24"/>
              </w:rPr>
              <w:t xml:space="preserve"> 201</w:t>
            </w:r>
            <w:r>
              <w:rPr>
                <w:rFonts w:ascii="Arial" w:hAnsi="Arial" w:cs="Arial"/>
                <w:sz w:val="24"/>
                <w:szCs w:val="24"/>
              </w:rPr>
              <w:t>9</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54C4CEFE" w:rsidR="000B0A3E" w:rsidRPr="002B3746" w:rsidRDefault="00137AFA" w:rsidP="000B0A3E">
            <w:pPr>
              <w:spacing w:after="0" w:line="240" w:lineRule="auto"/>
              <w:rPr>
                <w:rFonts w:ascii="Arial" w:hAnsi="Arial" w:cs="Arial"/>
                <w:sz w:val="24"/>
                <w:szCs w:val="24"/>
              </w:rPr>
            </w:pPr>
            <w:r>
              <w:rPr>
                <w:rFonts w:ascii="Arial" w:hAnsi="Arial" w:cs="Arial"/>
                <w:sz w:val="24"/>
                <w:szCs w:val="24"/>
              </w:rPr>
              <w:t>IDN Program, ICANN Org</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4CF3D6FC" w:rsidR="000B0A3E" w:rsidRPr="002B3746" w:rsidRDefault="00554E0E" w:rsidP="000B0A3E">
                  <w:pPr>
                    <w:spacing w:after="0" w:line="240" w:lineRule="auto"/>
                    <w:jc w:val="center"/>
                    <w:rPr>
                      <w:rFonts w:ascii="Arial" w:hAnsi="Arial" w:cs="Arial"/>
                      <w:sz w:val="24"/>
                      <w:szCs w:val="24"/>
                    </w:rPr>
                  </w:pPr>
                  <w:r>
                    <w:rPr>
                      <w:rFonts w:ascii="Arial" w:hAnsi="Arial" w:cs="Arial"/>
                      <w:sz w:val="24"/>
                      <w:szCs w:val="24"/>
                    </w:rPr>
                    <w:t>1</w:t>
                  </w:r>
                  <w:r w:rsidR="00136DAD">
                    <w:rPr>
                      <w:rFonts w:ascii="Arial" w:hAnsi="Arial" w:cs="Arial"/>
                      <w:sz w:val="24"/>
                      <w:szCs w:val="24"/>
                    </w:rPr>
                    <w:t>5</w:t>
                  </w:r>
                  <w:r w:rsidR="00E91293">
                    <w:rPr>
                      <w:rFonts w:ascii="Arial" w:hAnsi="Arial" w:cs="Arial"/>
                      <w:sz w:val="24"/>
                      <w:szCs w:val="24"/>
                    </w:rPr>
                    <w:t xml:space="preserve"> </w:t>
                  </w:r>
                  <w:r>
                    <w:rPr>
                      <w:rFonts w:ascii="Arial" w:hAnsi="Arial" w:cs="Arial"/>
                      <w:sz w:val="24"/>
                      <w:szCs w:val="24"/>
                    </w:rPr>
                    <w:t>May</w:t>
                  </w:r>
                  <w:r w:rsidR="00E91293">
                    <w:rPr>
                      <w:rFonts w:ascii="Arial" w:hAnsi="Arial" w:cs="Arial"/>
                      <w:sz w:val="24"/>
                      <w:szCs w:val="24"/>
                    </w:rPr>
                    <w:t xml:space="preserve"> 201</w:t>
                  </w:r>
                  <w:r>
                    <w:rPr>
                      <w:rFonts w:ascii="Arial" w:hAnsi="Arial" w:cs="Arial"/>
                      <w:sz w:val="24"/>
                      <w:szCs w:val="24"/>
                    </w:rPr>
                    <w:t>9</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76E01FED" w:rsidR="000B0A3E" w:rsidRPr="002B3746" w:rsidRDefault="00554E0E" w:rsidP="000B0A3E">
                  <w:pPr>
                    <w:spacing w:after="0" w:line="240" w:lineRule="auto"/>
                    <w:jc w:val="center"/>
                    <w:rPr>
                      <w:rFonts w:ascii="Arial" w:hAnsi="Arial" w:cs="Arial"/>
                      <w:sz w:val="24"/>
                      <w:szCs w:val="24"/>
                    </w:rPr>
                  </w:pPr>
                  <w:r>
                    <w:rPr>
                      <w:rFonts w:ascii="Arial" w:hAnsi="Arial" w:cs="Arial"/>
                      <w:sz w:val="24"/>
                      <w:szCs w:val="24"/>
                    </w:rPr>
                    <w:t>19</w:t>
                  </w:r>
                  <w:r w:rsidR="00136DAD">
                    <w:rPr>
                      <w:rFonts w:ascii="Arial" w:hAnsi="Arial" w:cs="Arial"/>
                      <w:sz w:val="24"/>
                      <w:szCs w:val="24"/>
                    </w:rPr>
                    <w:t xml:space="preserve"> </w:t>
                  </w:r>
                  <w:r>
                    <w:rPr>
                      <w:rFonts w:ascii="Arial" w:hAnsi="Arial" w:cs="Arial"/>
                      <w:sz w:val="24"/>
                      <w:szCs w:val="24"/>
                    </w:rPr>
                    <w:t xml:space="preserve">July </w:t>
                  </w:r>
                  <w:r w:rsidR="00E91293">
                    <w:rPr>
                      <w:rFonts w:ascii="Arial" w:hAnsi="Arial" w:cs="Arial"/>
                      <w:sz w:val="24"/>
                      <w:szCs w:val="24"/>
                    </w:rPr>
                    <w:t>201</w:t>
                  </w:r>
                  <w:r>
                    <w:rPr>
                      <w:rFonts w:ascii="Arial" w:hAnsi="Arial" w:cs="Arial"/>
                      <w:sz w:val="24"/>
                      <w:szCs w:val="24"/>
                    </w:rPr>
                    <w:t>9</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7796FAAD" w:rsidR="00D74C23" w:rsidRPr="002B3746" w:rsidRDefault="00554E0E" w:rsidP="000B0A3E">
                  <w:pPr>
                    <w:spacing w:after="0" w:line="240" w:lineRule="auto"/>
                    <w:jc w:val="center"/>
                    <w:rPr>
                      <w:rFonts w:ascii="Arial" w:hAnsi="Arial" w:cs="Arial"/>
                      <w:sz w:val="24"/>
                      <w:szCs w:val="24"/>
                    </w:rPr>
                  </w:pPr>
                  <w:r>
                    <w:rPr>
                      <w:rFonts w:ascii="Arial" w:hAnsi="Arial" w:cs="Arial"/>
                      <w:sz w:val="24"/>
                      <w:szCs w:val="24"/>
                    </w:rPr>
                    <w:t xml:space="preserve">15 </w:t>
                  </w:r>
                  <w:r>
                    <w:rPr>
                      <w:rFonts w:ascii="Arial" w:hAnsi="Arial" w:cs="Tahoma"/>
                      <w:sz w:val="24"/>
                      <w:szCs w:val="30"/>
                      <w:lang w:bidi="th-TH"/>
                    </w:rPr>
                    <w:t>August</w:t>
                  </w:r>
                  <w:r>
                    <w:rPr>
                      <w:rFonts w:ascii="Arial" w:hAnsi="Arial" w:cs="Arial"/>
                      <w:sz w:val="24"/>
                      <w:szCs w:val="24"/>
                    </w:rPr>
                    <w:t xml:space="preserve"> 2019</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77777777"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Announcement</w:t>
                  </w:r>
                </w:p>
              </w:tc>
            </w:tr>
            <w:tr w:rsidR="000B0A3E" w:rsidRPr="002B3746" w14:paraId="75B96316" w14:textId="77777777">
              <w:trPr>
                <w:trHeight w:hRule="exact" w:val="288"/>
                <w:jc w:val="center"/>
              </w:trPr>
              <w:tc>
                <w:tcPr>
                  <w:tcW w:w="4239" w:type="dxa"/>
                  <w:shd w:val="clear" w:color="auto" w:fill="auto"/>
                </w:tcPr>
                <w:p w14:paraId="4AAD4EEB" w14:textId="77777777"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Public Comment</w:t>
                  </w:r>
                  <w:r w:rsidR="00D74C23" w:rsidRPr="002B3746">
                    <w:rPr>
                      <w:rFonts w:ascii="Arial" w:hAnsi="Arial" w:cs="Arial"/>
                      <w:sz w:val="24"/>
                      <w:szCs w:val="24"/>
                    </w:rPr>
                    <w:t xml:space="preserve"> Proceeding</w:t>
                  </w:r>
                </w:p>
              </w:tc>
            </w:tr>
            <w:tr w:rsidR="000B0A3E" w:rsidRPr="002B3746" w14:paraId="03C2B45D" w14:textId="77777777">
              <w:trPr>
                <w:trHeight w:hRule="exact" w:val="288"/>
                <w:jc w:val="center"/>
              </w:trPr>
              <w:tc>
                <w:tcPr>
                  <w:tcW w:w="4239" w:type="dxa"/>
                  <w:shd w:val="clear" w:color="auto" w:fill="auto"/>
                </w:tcPr>
                <w:p w14:paraId="641B3B66" w14:textId="77777777" w:rsidR="000B0A3E" w:rsidRPr="002B3746" w:rsidRDefault="00D74C23" w:rsidP="000B0A3E">
                  <w:pPr>
                    <w:spacing w:after="0" w:line="240" w:lineRule="auto"/>
                    <w:jc w:val="center"/>
                    <w:rPr>
                      <w:rFonts w:ascii="Arial" w:hAnsi="Arial" w:cs="Arial"/>
                      <w:sz w:val="24"/>
                      <w:szCs w:val="24"/>
                    </w:rPr>
                  </w:pPr>
                  <w:r w:rsidRPr="002B3746">
                    <w:rPr>
                      <w:rFonts w:ascii="Arial" w:hAnsi="Arial" w:cs="Arial"/>
                      <w:sz w:val="24"/>
                      <w:szCs w:val="24"/>
                    </w:rPr>
                    <w:t>View Comments Submitted</w:t>
                  </w:r>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74D98124" w:rsidR="000B0A3E" w:rsidRPr="002B3746" w:rsidRDefault="00554E0E"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61297FC" w:rsidR="000B0A3E" w:rsidRPr="002B3746" w:rsidRDefault="00554E0E"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  General Overview and Next Steps</w:t>
            </w:r>
          </w:p>
        </w:tc>
      </w:tr>
      <w:tr w:rsidR="000B0A3E" w:rsidRPr="002B3746" w14:paraId="070FD3A4" w14:textId="77777777" w:rsidTr="007339F9">
        <w:trPr>
          <w:trHeight w:val="3149"/>
        </w:trPr>
        <w:tc>
          <w:tcPr>
            <w:tcW w:w="10188" w:type="dxa"/>
            <w:gridSpan w:val="5"/>
            <w:shd w:val="clear" w:color="auto" w:fill="auto"/>
            <w:vAlign w:val="center"/>
          </w:tcPr>
          <w:p w14:paraId="5CD3FF21" w14:textId="64258598" w:rsidR="007339F9" w:rsidRDefault="00554E0E" w:rsidP="00554E0E">
            <w:pPr>
              <w:pStyle w:val="NormalWeb"/>
              <w:shd w:val="clear" w:color="auto" w:fill="FFFFFF"/>
              <w:rPr>
                <w:rFonts w:ascii="Helvetica" w:hAnsi="Helvetica"/>
              </w:rPr>
            </w:pPr>
            <w:r w:rsidRPr="007339F9">
              <w:rPr>
                <w:rFonts w:ascii="Helvetica" w:hAnsi="Helvetica"/>
              </w:rPr>
              <w:t xml:space="preserve">Third version of the Root Zone Label Generation Rules (RZ-LGR-3) was </w:t>
            </w:r>
            <w:hyperlink r:id="rId7" w:history="1">
              <w:r w:rsidRPr="007339F9">
                <w:rPr>
                  <w:rStyle w:val="Hyperlink"/>
                  <w:rFonts w:ascii="Helvetica" w:hAnsi="Helvetica"/>
                  <w:color w:val="0098D5"/>
                </w:rPr>
                <w:t>released</w:t>
              </w:r>
            </w:hyperlink>
            <w:r>
              <w:rPr>
                <w:rFonts w:ascii="Helvetica" w:hAnsi="Helvetica"/>
                <w:color w:val="333333"/>
              </w:rPr>
              <w:t xml:space="preserve"> </w:t>
            </w:r>
            <w:r w:rsidRPr="007339F9">
              <w:rPr>
                <w:rFonts w:ascii="Helvetica" w:hAnsi="Helvetica"/>
              </w:rPr>
              <w:t xml:space="preserve">on 10 July 2019, integrating 16 script proposals out of the 28 scripts identified. As the RZ-LGR is being incrementally developed by the community, the </w:t>
            </w:r>
            <w:r w:rsidR="001C66BB" w:rsidRPr="007339F9">
              <w:rPr>
                <w:rFonts w:ascii="Helvetica" w:hAnsi="Helvetica"/>
              </w:rPr>
              <w:t xml:space="preserve">Root Zone Label Generation Rules Study Group (RZ-LGR-SG) </w:t>
            </w:r>
            <w:r w:rsidRPr="007339F9">
              <w:rPr>
                <w:rFonts w:ascii="Helvetica" w:hAnsi="Helvetica"/>
              </w:rPr>
              <w:t>was constituted on the request of the ICANN Board to study technical considerations for utilizing the RZ-LGR to determine valid top-level domains (TLDs) and their variant labels in a harmonized manner.</w:t>
            </w:r>
            <w:r w:rsidR="001C66BB" w:rsidRPr="007339F9">
              <w:rPr>
                <w:rFonts w:ascii="Helvetica" w:hAnsi="Helvetica"/>
              </w:rPr>
              <w:t xml:space="preserve"> </w:t>
            </w:r>
          </w:p>
          <w:p w14:paraId="3323FF8F" w14:textId="0E830505" w:rsidR="00F00C40" w:rsidRPr="007339F9" w:rsidRDefault="001C66BB" w:rsidP="001C66BB">
            <w:pPr>
              <w:pStyle w:val="NormalWeb"/>
              <w:shd w:val="clear" w:color="auto" w:fill="FFFFFF"/>
              <w:rPr>
                <w:rFonts w:ascii="Helvetica" w:hAnsi="Helvetica"/>
              </w:rPr>
            </w:pPr>
            <w:r w:rsidRPr="007339F9">
              <w:rPr>
                <w:rFonts w:ascii="Helvetica" w:hAnsi="Helvetica"/>
              </w:rPr>
              <w:t xml:space="preserve">The </w:t>
            </w:r>
            <w:r w:rsidR="00554E0E" w:rsidRPr="007339F9">
              <w:rPr>
                <w:rFonts w:ascii="Helvetica" w:hAnsi="Helvetica"/>
              </w:rPr>
              <w:t>RZ-LGR-SG</w:t>
            </w:r>
            <w:r w:rsidRPr="007339F9">
              <w:rPr>
                <w:rFonts w:ascii="Helvetica" w:hAnsi="Helvetica"/>
              </w:rPr>
              <w:t xml:space="preserve"> h</w:t>
            </w:r>
            <w:r w:rsidR="00554E0E" w:rsidRPr="007339F9">
              <w:rPr>
                <w:rFonts w:ascii="Helvetica" w:hAnsi="Helvetica"/>
              </w:rPr>
              <w:t>as releas</w:t>
            </w:r>
            <w:r w:rsidRPr="007339F9">
              <w:rPr>
                <w:rFonts w:ascii="Helvetica" w:hAnsi="Helvetica"/>
              </w:rPr>
              <w:t xml:space="preserve">ed </w:t>
            </w:r>
            <w:r w:rsidR="00554E0E" w:rsidRPr="007339F9">
              <w:rPr>
                <w:rFonts w:ascii="Helvetica" w:hAnsi="Helvetica"/>
              </w:rPr>
              <w:t>the </w:t>
            </w:r>
            <w:hyperlink r:id="rId8" w:history="1">
              <w:r w:rsidR="00554E0E">
                <w:rPr>
                  <w:rStyle w:val="Hyperlink"/>
                  <w:rFonts w:ascii="Helvetica" w:hAnsi="Helvetica"/>
                  <w:color w:val="0098D5"/>
                </w:rPr>
                <w:t>Recommendations for the Technical Utilization of the Root Zone Label Generation Rules</w:t>
              </w:r>
            </w:hyperlink>
            <w:r w:rsidR="00554E0E">
              <w:rPr>
                <w:rFonts w:ascii="Helvetica" w:hAnsi="Helvetica"/>
                <w:color w:val="333333"/>
              </w:rPr>
              <w:t> </w:t>
            </w:r>
            <w:r w:rsidR="00554E0E" w:rsidRPr="007339F9">
              <w:rPr>
                <w:rFonts w:ascii="Helvetica" w:hAnsi="Helvetica"/>
              </w:rPr>
              <w:t>to seek feedback from the community.</w:t>
            </w:r>
            <w:r w:rsidR="007339F9">
              <w:rPr>
                <w:rFonts w:ascii="Helvetica" w:hAnsi="Helvetica"/>
              </w:rPr>
              <w:t xml:space="preserve"> </w:t>
            </w:r>
            <w:r w:rsidRPr="007339F9">
              <w:rPr>
                <w:rFonts w:ascii="Arial" w:hAnsi="Arial" w:cs="Arial"/>
                <w:shd w:val="clear" w:color="auto" w:fill="FFFFFF"/>
              </w:rPr>
              <w:t xml:space="preserve">Based on the feedback, the </w:t>
            </w:r>
            <w:r w:rsidR="00554E0E" w:rsidRPr="007339F9">
              <w:rPr>
                <w:rFonts w:ascii="Helvetica" w:hAnsi="Helvetica"/>
              </w:rPr>
              <w:t>RZ-LGR-SG will take into account the community input to finalize the recommendations. The final recommendations will be presented to the ICANN Board for further consideration.</w:t>
            </w:r>
          </w:p>
        </w:tc>
      </w:tr>
      <w:tr w:rsidR="000B0A3E" w:rsidRPr="002B3746" w14:paraId="25633743" w14:textId="77777777">
        <w:trPr>
          <w:trHeight w:hRule="exact" w:val="360"/>
        </w:trPr>
        <w:tc>
          <w:tcPr>
            <w:tcW w:w="10188" w:type="dxa"/>
            <w:gridSpan w:val="5"/>
            <w:shd w:val="clear" w:color="auto" w:fill="F2F2F2"/>
            <w:vAlign w:val="center"/>
          </w:tcPr>
          <w:p w14:paraId="0536E105"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  Contributors</w:t>
            </w:r>
          </w:p>
        </w:tc>
      </w:tr>
      <w:tr w:rsidR="000B0A3E" w:rsidRPr="002B3746" w14:paraId="54BBA50D" w14:textId="77777777" w:rsidTr="00A4542C">
        <w:trPr>
          <w:trHeight w:val="3941"/>
        </w:trPr>
        <w:tc>
          <w:tcPr>
            <w:tcW w:w="10188" w:type="dxa"/>
            <w:gridSpan w:val="5"/>
            <w:shd w:val="clear" w:color="auto" w:fill="auto"/>
          </w:tcPr>
          <w:p w14:paraId="6A4BD2E3" w14:textId="73FE773A" w:rsidR="00D74C23" w:rsidRPr="001361A1" w:rsidRDefault="00D74C23" w:rsidP="000B0A3E">
            <w:pPr>
              <w:spacing w:before="120" w:after="120" w:line="240" w:lineRule="auto"/>
              <w:rPr>
                <w:rFonts w:ascii="Arial" w:eastAsia="Times New Roman" w:hAnsi="Arial" w:cs="Arial"/>
                <w:sz w:val="24"/>
                <w:szCs w:val="24"/>
                <w:u w:val="single"/>
              </w:rPr>
            </w:pPr>
            <w:bookmarkStart w:id="0" w:name="_GoBack"/>
            <w:r w:rsidRPr="002B3746">
              <w:rPr>
                <w:rFonts w:ascii="Arial" w:eastAsia="Times New Roman" w:hAnsi="Arial" w:cs="Arial"/>
                <w:i/>
              </w:rPr>
              <w:t>At the time this report was prepared, a total of</w:t>
            </w:r>
            <w:r w:rsidR="00137AFA">
              <w:rPr>
                <w:rFonts w:ascii="Arial" w:eastAsia="Times New Roman" w:hAnsi="Arial" w:cs="Arial"/>
                <w:i/>
              </w:rPr>
              <w:t xml:space="preserve"> </w:t>
            </w:r>
            <w:r w:rsidR="000A5B7C">
              <w:rPr>
                <w:rFonts w:ascii="Arial" w:eastAsia="Times New Roman" w:hAnsi="Arial" w:cs="Arial"/>
                <w:i/>
              </w:rPr>
              <w:t>three</w:t>
            </w:r>
            <w:r w:rsidRPr="002B3746">
              <w:rPr>
                <w:rFonts w:ascii="Arial" w:eastAsia="Times New Roman" w:hAnsi="Arial" w:cs="Arial"/>
                <w:i/>
              </w:rPr>
              <w:t xml:space="preserve"> (</w:t>
            </w:r>
            <w:r w:rsidR="000A5B7C">
              <w:rPr>
                <w:rFonts w:ascii="Arial" w:eastAsia="Times New Roman" w:hAnsi="Arial" w:cs="Arial"/>
                <w:i/>
              </w:rPr>
              <w:t>3</w:t>
            </w:r>
            <w:r w:rsidRPr="002B3746">
              <w:rPr>
                <w:rFonts w:ascii="Arial" w:eastAsia="Times New Roman" w:hAnsi="Arial" w:cs="Arial"/>
                <w:i/>
              </w:rPr>
              <w:t xml:space="preserve">) community submissions had been posted to the forum.  </w:t>
            </w:r>
            <w:r w:rsidR="00137AFA" w:rsidRPr="00906ADC">
              <w:rPr>
                <w:rFonts w:ascii="Arial" w:eastAsia="Times New Roman" w:hAnsi="Arial" w:cs="Arial"/>
                <w:i/>
              </w:rPr>
              <w:t>The contributors</w:t>
            </w:r>
            <w:r w:rsidR="001C66BB">
              <w:rPr>
                <w:rFonts w:ascii="Arial" w:eastAsia="Times New Roman" w:hAnsi="Arial" w:cs="Arial"/>
                <w:i/>
              </w:rPr>
              <w:t xml:space="preserve"> </w:t>
            </w:r>
            <w:r w:rsidR="00137AFA" w:rsidRPr="00906ADC">
              <w:rPr>
                <w:rFonts w:ascii="Arial" w:eastAsia="Times New Roman" w:hAnsi="Arial" w:cs="Arial"/>
                <w:i/>
              </w:rPr>
              <w:t>are listed below in chronological order by posting date with initials noted. To the extent that quotations are used in the foregoing narrative (Section III), such citations will reference the contributor’s initials.</w:t>
            </w:r>
          </w:p>
          <w:bookmarkEnd w:id="0"/>
          <w:p w14:paraId="79E64E97" w14:textId="77777777" w:rsidR="000B0A3E" w:rsidRPr="001361A1" w:rsidRDefault="000B0A3E" w:rsidP="000B0A3E">
            <w:pPr>
              <w:spacing w:before="120" w:after="120" w:line="240" w:lineRule="auto"/>
              <w:rPr>
                <w:rFonts w:ascii="Arial" w:eastAsia="Times New Roman" w:hAnsi="Arial" w:cs="Arial"/>
                <w:sz w:val="24"/>
                <w:szCs w:val="24"/>
                <w:u w:val="single"/>
              </w:rPr>
            </w:pPr>
            <w:r w:rsidRPr="001361A1">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0B0A3E" w:rsidRPr="001361A1" w14:paraId="6986E7D3" w14:textId="77777777" w:rsidTr="00136DAD">
              <w:tc>
                <w:tcPr>
                  <w:tcW w:w="4878" w:type="dxa"/>
                  <w:shd w:val="clear" w:color="auto" w:fill="auto"/>
                </w:tcPr>
                <w:p w14:paraId="1361E7ED" w14:textId="77777777" w:rsidR="000B0A3E" w:rsidRPr="001361A1" w:rsidRDefault="000B0A3E" w:rsidP="000B0A3E">
                  <w:pPr>
                    <w:spacing w:after="0" w:line="240" w:lineRule="auto"/>
                    <w:rPr>
                      <w:rFonts w:ascii="Arial" w:eastAsia="Times New Roman" w:hAnsi="Arial" w:cs="Arial"/>
                      <w:b/>
                      <w:sz w:val="24"/>
                      <w:szCs w:val="24"/>
                    </w:rPr>
                  </w:pPr>
                  <w:r w:rsidRPr="001361A1">
                    <w:rPr>
                      <w:rFonts w:ascii="Arial" w:eastAsia="Times New Roman" w:hAnsi="Arial" w:cs="Arial"/>
                      <w:b/>
                      <w:sz w:val="24"/>
                      <w:szCs w:val="24"/>
                    </w:rPr>
                    <w:t>Name</w:t>
                  </w:r>
                </w:p>
              </w:tc>
              <w:tc>
                <w:tcPr>
                  <w:tcW w:w="3847" w:type="dxa"/>
                  <w:shd w:val="clear" w:color="auto" w:fill="auto"/>
                </w:tcPr>
                <w:p w14:paraId="2E0B2652" w14:textId="77777777" w:rsidR="000B0A3E" w:rsidRPr="001361A1" w:rsidRDefault="000B0A3E" w:rsidP="000B0A3E">
                  <w:pPr>
                    <w:spacing w:after="0" w:line="240" w:lineRule="auto"/>
                    <w:rPr>
                      <w:rFonts w:ascii="Arial" w:eastAsia="Times New Roman" w:hAnsi="Arial" w:cs="Arial"/>
                      <w:b/>
                      <w:sz w:val="24"/>
                      <w:szCs w:val="24"/>
                    </w:rPr>
                  </w:pPr>
                  <w:r w:rsidRPr="001361A1">
                    <w:rPr>
                      <w:rFonts w:ascii="Arial" w:eastAsia="Times New Roman" w:hAnsi="Arial" w:cs="Arial"/>
                      <w:b/>
                      <w:sz w:val="24"/>
                      <w:szCs w:val="24"/>
                    </w:rPr>
                    <w:t>Submitted by</w:t>
                  </w:r>
                </w:p>
              </w:tc>
              <w:tc>
                <w:tcPr>
                  <w:tcW w:w="1170" w:type="dxa"/>
                  <w:shd w:val="clear" w:color="auto" w:fill="auto"/>
                </w:tcPr>
                <w:p w14:paraId="7CC9EC9B" w14:textId="77777777" w:rsidR="000B0A3E" w:rsidRPr="001361A1" w:rsidRDefault="000B0A3E" w:rsidP="000B0A3E">
                  <w:pPr>
                    <w:spacing w:after="0" w:line="240" w:lineRule="auto"/>
                    <w:jc w:val="center"/>
                    <w:rPr>
                      <w:rFonts w:ascii="Arial" w:eastAsia="Times New Roman" w:hAnsi="Arial" w:cs="Arial"/>
                      <w:b/>
                      <w:sz w:val="24"/>
                      <w:szCs w:val="24"/>
                    </w:rPr>
                  </w:pPr>
                  <w:r w:rsidRPr="001361A1">
                    <w:rPr>
                      <w:rFonts w:ascii="Arial" w:eastAsia="Times New Roman" w:hAnsi="Arial" w:cs="Arial"/>
                      <w:b/>
                      <w:sz w:val="24"/>
                      <w:szCs w:val="24"/>
                    </w:rPr>
                    <w:t>Initials</w:t>
                  </w:r>
                </w:p>
              </w:tc>
            </w:tr>
            <w:tr w:rsidR="00136DAD" w:rsidRPr="001361A1" w14:paraId="5EBF7044" w14:textId="77777777" w:rsidTr="00136DAD">
              <w:tc>
                <w:tcPr>
                  <w:tcW w:w="4878" w:type="dxa"/>
                  <w:shd w:val="clear" w:color="auto" w:fill="auto"/>
                </w:tcPr>
                <w:p w14:paraId="77786AAE" w14:textId="548A1CFE" w:rsidR="00136DAD" w:rsidRPr="001361A1" w:rsidRDefault="001C66BB" w:rsidP="000B0A3E">
                  <w:pPr>
                    <w:spacing w:after="0" w:line="240" w:lineRule="auto"/>
                    <w:rPr>
                      <w:rFonts w:ascii="Arial" w:eastAsia="Times New Roman" w:hAnsi="Arial" w:cs="Arial"/>
                      <w:sz w:val="24"/>
                      <w:szCs w:val="24"/>
                    </w:rPr>
                  </w:pPr>
                  <w:r>
                    <w:rPr>
                      <w:rFonts w:ascii="Arial" w:hAnsi="Arial" w:cs="Arial"/>
                      <w:sz w:val="24"/>
                      <w:szCs w:val="24"/>
                    </w:rPr>
                    <w:t>Integration</w:t>
                  </w:r>
                  <w:r w:rsidR="00136DAD">
                    <w:rPr>
                      <w:rFonts w:ascii="Arial" w:hAnsi="Arial" w:cs="Arial"/>
                      <w:sz w:val="24"/>
                      <w:szCs w:val="24"/>
                    </w:rPr>
                    <w:t xml:space="preserve"> Panel</w:t>
                  </w:r>
                </w:p>
              </w:tc>
              <w:tc>
                <w:tcPr>
                  <w:tcW w:w="3847" w:type="dxa"/>
                  <w:shd w:val="clear" w:color="auto" w:fill="auto"/>
                </w:tcPr>
                <w:p w14:paraId="61A19E07" w14:textId="52764354" w:rsidR="00136DAD" w:rsidRPr="001361A1" w:rsidRDefault="001C66BB" w:rsidP="000B0A3E">
                  <w:pPr>
                    <w:spacing w:after="0" w:line="240" w:lineRule="auto"/>
                    <w:rPr>
                      <w:rFonts w:ascii="Arial" w:eastAsia="Times New Roman" w:hAnsi="Arial" w:cs="Arial"/>
                      <w:sz w:val="24"/>
                      <w:szCs w:val="24"/>
                    </w:rPr>
                  </w:pPr>
                  <w:r>
                    <w:rPr>
                      <w:rFonts w:ascii="Arial" w:eastAsia="Times New Roman" w:hAnsi="Arial" w:cs="Arial"/>
                      <w:sz w:val="24"/>
                      <w:szCs w:val="24"/>
                    </w:rPr>
                    <w:t>Asmus Freytag</w:t>
                  </w:r>
                </w:p>
              </w:tc>
              <w:tc>
                <w:tcPr>
                  <w:tcW w:w="1170" w:type="dxa"/>
                  <w:shd w:val="clear" w:color="auto" w:fill="auto"/>
                </w:tcPr>
                <w:p w14:paraId="10386676" w14:textId="3D3A278F" w:rsidR="00136DAD" w:rsidRPr="001361A1" w:rsidRDefault="001C66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IP</w:t>
                  </w:r>
                </w:p>
              </w:tc>
            </w:tr>
            <w:tr w:rsidR="001E7F55" w:rsidRPr="001361A1" w14:paraId="7ABA7F75" w14:textId="77777777" w:rsidTr="00136DAD">
              <w:tc>
                <w:tcPr>
                  <w:tcW w:w="4878" w:type="dxa"/>
                  <w:shd w:val="clear" w:color="auto" w:fill="auto"/>
                </w:tcPr>
                <w:p w14:paraId="3685FA65" w14:textId="7EBA13DA" w:rsidR="001E7F55" w:rsidRDefault="001E7F55" w:rsidP="000B0A3E">
                  <w:pPr>
                    <w:spacing w:after="0" w:line="240" w:lineRule="auto"/>
                    <w:rPr>
                      <w:rFonts w:ascii="Arial" w:hAnsi="Arial" w:cs="Arial"/>
                      <w:sz w:val="24"/>
                      <w:szCs w:val="24"/>
                    </w:rPr>
                  </w:pPr>
                  <w:r>
                    <w:rPr>
                      <w:rFonts w:ascii="Arial" w:hAnsi="Arial" w:cs="Arial"/>
                      <w:sz w:val="24"/>
                      <w:szCs w:val="24"/>
                    </w:rPr>
                    <w:t xml:space="preserve">Registries Stakeholder Group </w:t>
                  </w:r>
                </w:p>
              </w:tc>
              <w:tc>
                <w:tcPr>
                  <w:tcW w:w="3847" w:type="dxa"/>
                  <w:shd w:val="clear" w:color="auto" w:fill="auto"/>
                </w:tcPr>
                <w:p w14:paraId="4CE3BCD9" w14:textId="4E80D800" w:rsidR="001E7F55" w:rsidRDefault="00A4542C" w:rsidP="000B0A3E">
                  <w:pPr>
                    <w:spacing w:after="0" w:line="240" w:lineRule="auto"/>
                    <w:rPr>
                      <w:rFonts w:ascii="Arial" w:eastAsia="Times New Roman" w:hAnsi="Arial" w:cs="Arial"/>
                      <w:sz w:val="24"/>
                      <w:szCs w:val="24"/>
                    </w:rPr>
                  </w:pPr>
                  <w:r w:rsidRPr="00A4542C">
                    <w:rPr>
                      <w:rFonts w:ascii="Arial" w:eastAsia="Times New Roman" w:hAnsi="Arial" w:cs="Arial"/>
                      <w:sz w:val="24"/>
                      <w:szCs w:val="24"/>
                    </w:rPr>
                    <w:t>Samantha Demetriou</w:t>
                  </w:r>
                </w:p>
              </w:tc>
              <w:tc>
                <w:tcPr>
                  <w:tcW w:w="1170" w:type="dxa"/>
                  <w:shd w:val="clear" w:color="auto" w:fill="auto"/>
                </w:tcPr>
                <w:p w14:paraId="57D0A799" w14:textId="7B678F12" w:rsidR="001E7F55" w:rsidRDefault="001E7F55"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RySG</w:t>
                  </w:r>
                </w:p>
              </w:tc>
            </w:tr>
          </w:tbl>
          <w:p w14:paraId="168153B8" w14:textId="77777777" w:rsidR="000B0A3E" w:rsidRPr="001361A1" w:rsidRDefault="000B0A3E" w:rsidP="000B0A3E">
            <w:pPr>
              <w:spacing w:after="0" w:line="240" w:lineRule="auto"/>
              <w:rPr>
                <w:rFonts w:ascii="Arial" w:eastAsia="Times New Roman" w:hAnsi="Arial" w:cs="Arial"/>
                <w:sz w:val="24"/>
                <w:szCs w:val="24"/>
              </w:rPr>
            </w:pPr>
          </w:p>
          <w:p w14:paraId="7A75807F" w14:textId="18A6BC11" w:rsidR="000B0A3E"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1361A1">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3870"/>
              <w:gridCol w:w="1170"/>
            </w:tblGrid>
            <w:tr w:rsidR="001361A1" w:rsidRPr="001361A1" w14:paraId="5FD71166" w14:textId="77777777" w:rsidTr="003D1C03">
              <w:tc>
                <w:tcPr>
                  <w:tcW w:w="4855" w:type="dxa"/>
                  <w:shd w:val="clear" w:color="auto" w:fill="auto"/>
                </w:tcPr>
                <w:p w14:paraId="2B410F5A" w14:textId="77777777" w:rsidR="001361A1" w:rsidRPr="001361A1" w:rsidRDefault="001361A1" w:rsidP="001361A1">
                  <w:pPr>
                    <w:spacing w:after="0" w:line="240" w:lineRule="auto"/>
                    <w:rPr>
                      <w:rFonts w:ascii="Arial" w:eastAsia="Times New Roman" w:hAnsi="Arial" w:cs="Arial"/>
                      <w:b/>
                      <w:sz w:val="24"/>
                      <w:szCs w:val="24"/>
                    </w:rPr>
                  </w:pPr>
                  <w:r w:rsidRPr="001361A1">
                    <w:rPr>
                      <w:rFonts w:ascii="Arial" w:eastAsia="Times New Roman" w:hAnsi="Arial" w:cs="Arial"/>
                      <w:b/>
                      <w:sz w:val="24"/>
                      <w:szCs w:val="24"/>
                    </w:rPr>
                    <w:t>Name</w:t>
                  </w:r>
                </w:p>
              </w:tc>
              <w:tc>
                <w:tcPr>
                  <w:tcW w:w="3870" w:type="dxa"/>
                  <w:shd w:val="clear" w:color="auto" w:fill="auto"/>
                </w:tcPr>
                <w:p w14:paraId="79F6B9CC" w14:textId="77777777" w:rsidR="001361A1" w:rsidRPr="001361A1" w:rsidRDefault="001361A1" w:rsidP="001361A1">
                  <w:pPr>
                    <w:spacing w:after="0" w:line="240" w:lineRule="auto"/>
                    <w:rPr>
                      <w:rFonts w:ascii="Arial" w:eastAsia="Times New Roman" w:hAnsi="Arial" w:cs="Arial"/>
                      <w:b/>
                      <w:sz w:val="24"/>
                      <w:szCs w:val="24"/>
                    </w:rPr>
                  </w:pPr>
                  <w:r w:rsidRPr="001361A1">
                    <w:rPr>
                      <w:rFonts w:ascii="Arial" w:eastAsia="Times New Roman" w:hAnsi="Arial" w:cs="Arial"/>
                      <w:b/>
                      <w:sz w:val="24"/>
                      <w:szCs w:val="24"/>
                    </w:rPr>
                    <w:t>Affiliation (if provided)</w:t>
                  </w:r>
                </w:p>
              </w:tc>
              <w:tc>
                <w:tcPr>
                  <w:tcW w:w="1170" w:type="dxa"/>
                  <w:shd w:val="clear" w:color="auto" w:fill="auto"/>
                </w:tcPr>
                <w:p w14:paraId="0942B99A" w14:textId="77777777" w:rsidR="001361A1" w:rsidRPr="001361A1" w:rsidRDefault="001361A1" w:rsidP="001361A1">
                  <w:pPr>
                    <w:spacing w:after="0" w:line="240" w:lineRule="auto"/>
                    <w:jc w:val="center"/>
                    <w:rPr>
                      <w:rFonts w:ascii="Arial" w:eastAsia="Times New Roman" w:hAnsi="Arial" w:cs="Arial"/>
                      <w:b/>
                      <w:sz w:val="24"/>
                      <w:szCs w:val="24"/>
                    </w:rPr>
                  </w:pPr>
                  <w:r w:rsidRPr="001361A1">
                    <w:rPr>
                      <w:rFonts w:ascii="Arial" w:eastAsia="Times New Roman" w:hAnsi="Arial" w:cs="Arial"/>
                      <w:b/>
                      <w:sz w:val="24"/>
                      <w:szCs w:val="24"/>
                    </w:rPr>
                    <w:t>Initials</w:t>
                  </w:r>
                </w:p>
              </w:tc>
            </w:tr>
            <w:tr w:rsidR="00137AFA" w:rsidRPr="001361A1" w14:paraId="01D36631" w14:textId="77777777" w:rsidTr="003D1C03">
              <w:tc>
                <w:tcPr>
                  <w:tcW w:w="4855" w:type="dxa"/>
                  <w:shd w:val="clear" w:color="auto" w:fill="auto"/>
                </w:tcPr>
                <w:p w14:paraId="58C368B2" w14:textId="25978A2D" w:rsidR="00137AFA" w:rsidRPr="001361A1" w:rsidRDefault="001C66BB" w:rsidP="00137AFA">
                  <w:pPr>
                    <w:spacing w:after="0" w:line="240" w:lineRule="auto"/>
                    <w:rPr>
                      <w:rFonts w:ascii="Arial" w:eastAsia="Times New Roman" w:hAnsi="Arial" w:cs="Arial"/>
                      <w:sz w:val="24"/>
                      <w:szCs w:val="24"/>
                    </w:rPr>
                  </w:pPr>
                  <w:r>
                    <w:rPr>
                      <w:rFonts w:ascii="Arial" w:eastAsia="Times New Roman" w:hAnsi="Arial" w:cs="Arial"/>
                      <w:sz w:val="24"/>
                      <w:szCs w:val="24"/>
                    </w:rPr>
                    <w:t>Marc Blanchet</w:t>
                  </w:r>
                </w:p>
              </w:tc>
              <w:tc>
                <w:tcPr>
                  <w:tcW w:w="3870" w:type="dxa"/>
                  <w:shd w:val="clear" w:color="auto" w:fill="auto"/>
                </w:tcPr>
                <w:p w14:paraId="5B944B0E" w14:textId="49F9CE31" w:rsidR="00137AFA" w:rsidRPr="001361A1" w:rsidRDefault="00137AFA" w:rsidP="00137AFA">
                  <w:pPr>
                    <w:spacing w:after="0" w:line="240" w:lineRule="auto"/>
                    <w:rPr>
                      <w:rFonts w:ascii="Arial" w:eastAsia="Times New Roman" w:hAnsi="Arial" w:cs="Arial"/>
                      <w:sz w:val="24"/>
                      <w:szCs w:val="24"/>
                    </w:rPr>
                  </w:pPr>
                </w:p>
              </w:tc>
              <w:tc>
                <w:tcPr>
                  <w:tcW w:w="1170" w:type="dxa"/>
                  <w:shd w:val="clear" w:color="auto" w:fill="auto"/>
                </w:tcPr>
                <w:p w14:paraId="6310427B" w14:textId="07152B1E" w:rsidR="00137AFA" w:rsidRPr="001361A1" w:rsidRDefault="001C66BB" w:rsidP="00137AFA">
                  <w:pPr>
                    <w:spacing w:after="0" w:line="240" w:lineRule="auto"/>
                    <w:jc w:val="center"/>
                    <w:rPr>
                      <w:rFonts w:ascii="Arial" w:eastAsia="Times New Roman" w:hAnsi="Arial" w:cs="Arial"/>
                      <w:sz w:val="24"/>
                      <w:szCs w:val="24"/>
                    </w:rPr>
                  </w:pPr>
                  <w:r>
                    <w:rPr>
                      <w:rFonts w:ascii="Arial" w:eastAsia="Times New Roman" w:hAnsi="Arial" w:cs="Arial"/>
                      <w:sz w:val="24"/>
                      <w:szCs w:val="24"/>
                    </w:rPr>
                    <w:t>MB</w:t>
                  </w:r>
                </w:p>
              </w:tc>
            </w:tr>
          </w:tbl>
          <w:p w14:paraId="29559ED9" w14:textId="2A4A9940" w:rsidR="000B0A3E" w:rsidRPr="001361A1" w:rsidRDefault="000B0A3E" w:rsidP="001361A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p>
        </w:tc>
      </w:tr>
      <w:tr w:rsidR="000B0A3E" w:rsidRPr="002B3746" w14:paraId="4DB6660F" w14:textId="77777777">
        <w:trPr>
          <w:trHeight w:hRule="exact" w:val="360"/>
        </w:trPr>
        <w:tc>
          <w:tcPr>
            <w:tcW w:w="10188" w:type="dxa"/>
            <w:gridSpan w:val="5"/>
            <w:shd w:val="clear" w:color="auto" w:fill="F2F2F2"/>
            <w:vAlign w:val="center"/>
          </w:tcPr>
          <w:p w14:paraId="3DB7C2BB"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  Summary of Comments</w:t>
            </w:r>
          </w:p>
        </w:tc>
      </w:tr>
      <w:tr w:rsidR="000B0A3E" w:rsidRPr="002B3746" w14:paraId="30BBC5EA" w14:textId="77777777">
        <w:trPr>
          <w:trHeight w:val="360"/>
        </w:trPr>
        <w:tc>
          <w:tcPr>
            <w:tcW w:w="10188" w:type="dxa"/>
            <w:gridSpan w:val="5"/>
            <w:shd w:val="clear" w:color="auto" w:fill="auto"/>
            <w:vAlign w:val="center"/>
          </w:tcPr>
          <w:p w14:paraId="781E0D67" w14:textId="77777777" w:rsidR="00F00C40" w:rsidRPr="00347798" w:rsidRDefault="00D74C23" w:rsidP="000B0A3E">
            <w:pPr>
              <w:spacing w:after="0" w:line="240" w:lineRule="auto"/>
              <w:rPr>
                <w:rFonts w:ascii="Arial" w:hAnsi="Arial" w:cs="Arial"/>
                <w:sz w:val="24"/>
                <w:szCs w:val="24"/>
              </w:rPr>
            </w:pPr>
            <w:r w:rsidRPr="00347798">
              <w:rPr>
                <w:rFonts w:ascii="Arial" w:hAnsi="Arial" w:cs="Arial"/>
                <w:i/>
                <w:sz w:val="24"/>
                <w:szCs w:val="24"/>
                <w:u w:val="single"/>
              </w:rPr>
              <w:t>General Disclaimer</w:t>
            </w:r>
            <w:r w:rsidRPr="00347798">
              <w:rPr>
                <w:rFonts w:ascii="Arial" w:hAnsi="Arial" w:cs="Arial"/>
                <w:i/>
                <w:sz w:val="24"/>
                <w:szCs w:val="24"/>
              </w:rPr>
              <w:t>: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w:t>
            </w:r>
          </w:p>
          <w:p w14:paraId="33F50DB9" w14:textId="77777777" w:rsidR="00D74C23" w:rsidRPr="00942FB5" w:rsidRDefault="00D74C23" w:rsidP="000B0A3E">
            <w:pPr>
              <w:spacing w:after="0" w:line="240" w:lineRule="auto"/>
              <w:rPr>
                <w:rFonts w:ascii="Arial" w:hAnsi="Arial" w:cs="Arial"/>
                <w:sz w:val="24"/>
                <w:szCs w:val="24"/>
              </w:rPr>
            </w:pPr>
          </w:p>
          <w:p w14:paraId="05893DA2" w14:textId="55C48908" w:rsidR="00DD2AB1" w:rsidRPr="00DE41BA" w:rsidRDefault="009E2340" w:rsidP="00DD2AB1">
            <w:pPr>
              <w:rPr>
                <w:rFonts w:ascii="Arial" w:hAnsi="Arial" w:cs="Arial"/>
                <w:b/>
                <w:bCs/>
                <w:sz w:val="24"/>
                <w:szCs w:val="24"/>
              </w:rPr>
            </w:pPr>
            <w:r>
              <w:rPr>
                <w:rFonts w:ascii="Arial" w:hAnsi="Arial" w:cs="Arial"/>
                <w:b/>
                <w:bCs/>
                <w:sz w:val="24"/>
                <w:szCs w:val="24"/>
              </w:rPr>
              <w:lastRenderedPageBreak/>
              <w:t>IP</w:t>
            </w:r>
            <w:r w:rsidR="00DD2AB1" w:rsidRPr="00DE41BA">
              <w:rPr>
                <w:rFonts w:ascii="Arial" w:hAnsi="Arial" w:cs="Arial"/>
                <w:b/>
                <w:bCs/>
                <w:sz w:val="24"/>
                <w:szCs w:val="24"/>
              </w:rPr>
              <w:t xml:space="preserve"> makes following comments:</w:t>
            </w:r>
          </w:p>
          <w:p w14:paraId="7793912A" w14:textId="444EC0D9" w:rsidR="00552029" w:rsidRPr="00552029" w:rsidRDefault="006B40C5" w:rsidP="006B40C5">
            <w:pPr>
              <w:spacing w:after="240" w:line="320" w:lineRule="exact"/>
              <w:rPr>
                <w:rFonts w:ascii="Arial" w:hAnsi="Arial" w:cs="Arial"/>
                <w:sz w:val="24"/>
                <w:szCs w:val="24"/>
              </w:rPr>
            </w:pPr>
            <w:r w:rsidRPr="00C654FB">
              <w:rPr>
                <w:rFonts w:ascii="Arial" w:hAnsi="Arial" w:cs="Arial"/>
                <w:b/>
                <w:bCs/>
                <w:sz w:val="24"/>
                <w:szCs w:val="24"/>
              </w:rPr>
              <w:t>IP1.</w:t>
            </w:r>
            <w:r>
              <w:rPr>
                <w:rFonts w:ascii="Arial" w:hAnsi="Arial" w:cs="Arial"/>
                <w:sz w:val="24"/>
                <w:szCs w:val="24"/>
              </w:rPr>
              <w:t xml:space="preserve"> </w:t>
            </w:r>
            <w:r w:rsidR="00DD2AB1" w:rsidRPr="00DD2AB1">
              <w:rPr>
                <w:rFonts w:ascii="Arial" w:hAnsi="Arial" w:cs="Arial"/>
                <w:sz w:val="24"/>
                <w:szCs w:val="24"/>
              </w:rPr>
              <w:t xml:space="preserve"> </w:t>
            </w:r>
            <w:r w:rsidR="00552029">
              <w:rPr>
                <w:rFonts w:ascii="Arial" w:hAnsi="Arial" w:cs="Arial"/>
                <w:sz w:val="24"/>
                <w:szCs w:val="24"/>
              </w:rPr>
              <w:t>Section 3.2: to the IP’s knowledge, s</w:t>
            </w:r>
            <w:r w:rsidRPr="006B40C5">
              <w:rPr>
                <w:rFonts w:ascii="Arial" w:hAnsi="Arial" w:cs="Arial"/>
                <w:sz w:val="24"/>
                <w:szCs w:val="24"/>
              </w:rPr>
              <w:t xml:space="preserve">elf-identified variants are </w:t>
            </w:r>
            <w:r w:rsidR="00552029">
              <w:rPr>
                <w:rFonts w:ascii="Arial" w:hAnsi="Arial" w:cs="Arial"/>
                <w:sz w:val="24"/>
                <w:szCs w:val="24"/>
              </w:rPr>
              <w:t>not</w:t>
            </w:r>
            <w:r w:rsidRPr="006B40C5">
              <w:rPr>
                <w:rFonts w:ascii="Arial" w:hAnsi="Arial" w:cs="Arial"/>
                <w:sz w:val="24"/>
                <w:szCs w:val="24"/>
              </w:rPr>
              <w:t xml:space="preserve"> being</w:t>
            </w:r>
            <w:r>
              <w:rPr>
                <w:rFonts w:ascii="Arial" w:hAnsi="Arial" w:cs="Arial"/>
                <w:sz w:val="24"/>
                <w:szCs w:val="24"/>
              </w:rPr>
              <w:t xml:space="preserve"> </w:t>
            </w:r>
            <w:r w:rsidRPr="006B40C5">
              <w:rPr>
                <w:rFonts w:ascii="Arial" w:hAnsi="Arial" w:cs="Arial"/>
                <w:sz w:val="24"/>
                <w:szCs w:val="24"/>
              </w:rPr>
              <w:t>delegated. Therefore, they should not be taken into account</w:t>
            </w:r>
            <w:r w:rsidR="00552029">
              <w:rPr>
                <w:rFonts w:ascii="Arial" w:hAnsi="Arial" w:cs="Arial"/>
                <w:sz w:val="24"/>
                <w:szCs w:val="24"/>
              </w:rPr>
              <w:t>,</w:t>
            </w:r>
            <w:r>
              <w:rPr>
                <w:rFonts w:ascii="Arial" w:hAnsi="Arial" w:cs="Arial"/>
                <w:sz w:val="24"/>
                <w:szCs w:val="24"/>
              </w:rPr>
              <w:t xml:space="preserve"> </w:t>
            </w:r>
            <w:r w:rsidRPr="006B40C5">
              <w:rPr>
                <w:rFonts w:ascii="Arial" w:hAnsi="Arial" w:cs="Arial"/>
                <w:sz w:val="24"/>
                <w:szCs w:val="24"/>
              </w:rPr>
              <w:t>the RZ-LGR should be the only normative source of variants. If such a</w:t>
            </w:r>
            <w:r>
              <w:rPr>
                <w:rFonts w:ascii="Arial" w:hAnsi="Arial" w:cs="Arial"/>
                <w:sz w:val="24"/>
                <w:szCs w:val="24"/>
              </w:rPr>
              <w:t xml:space="preserve"> </w:t>
            </w:r>
            <w:r w:rsidRPr="006B40C5">
              <w:rPr>
                <w:rFonts w:ascii="Arial" w:hAnsi="Arial" w:cs="Arial"/>
                <w:sz w:val="24"/>
                <w:szCs w:val="24"/>
              </w:rPr>
              <w:t>self-identified label happens to have variant status under the RZ-LGR,</w:t>
            </w:r>
            <w:r>
              <w:rPr>
                <w:rFonts w:ascii="Arial" w:hAnsi="Arial" w:cs="Arial"/>
                <w:sz w:val="24"/>
                <w:szCs w:val="24"/>
              </w:rPr>
              <w:t xml:space="preserve"> </w:t>
            </w:r>
            <w:r w:rsidRPr="006B40C5">
              <w:rPr>
                <w:rFonts w:ascii="Arial" w:hAnsi="Arial" w:cs="Arial"/>
                <w:sz w:val="24"/>
                <w:szCs w:val="24"/>
              </w:rPr>
              <w:t>it should be processed as any other variant label would. If it happens</w:t>
            </w:r>
            <w:r>
              <w:rPr>
                <w:rFonts w:ascii="Arial" w:hAnsi="Arial" w:cs="Arial"/>
                <w:sz w:val="24"/>
                <w:szCs w:val="24"/>
              </w:rPr>
              <w:t xml:space="preserve"> </w:t>
            </w:r>
            <w:r w:rsidRPr="006B40C5">
              <w:rPr>
                <w:rFonts w:ascii="Arial" w:hAnsi="Arial" w:cs="Arial"/>
                <w:sz w:val="24"/>
                <w:szCs w:val="24"/>
              </w:rPr>
              <w:t>to be an invalid label, or not a variant, it should not be delegated, or</w:t>
            </w:r>
            <w:r>
              <w:rPr>
                <w:rFonts w:ascii="Arial" w:hAnsi="Arial" w:cs="Arial"/>
                <w:sz w:val="24"/>
                <w:szCs w:val="24"/>
              </w:rPr>
              <w:t xml:space="preserve"> </w:t>
            </w:r>
            <w:r w:rsidRPr="006B40C5">
              <w:rPr>
                <w:rFonts w:ascii="Arial" w:hAnsi="Arial" w:cs="Arial"/>
                <w:sz w:val="24"/>
                <w:szCs w:val="24"/>
              </w:rPr>
              <w:t>not be delegated as variant.</w:t>
            </w:r>
          </w:p>
          <w:p w14:paraId="0700C5A1" w14:textId="1C492A36" w:rsidR="00552029" w:rsidRDefault="006B40C5" w:rsidP="00B073BB">
            <w:pPr>
              <w:spacing w:after="240" w:line="320" w:lineRule="exact"/>
              <w:rPr>
                <w:rFonts w:ascii="Arial" w:hAnsi="Arial" w:cs="Browallia New"/>
                <w:sz w:val="24"/>
                <w:szCs w:val="30"/>
                <w:lang w:bidi="th-TH"/>
              </w:rPr>
            </w:pPr>
            <w:r w:rsidRPr="00C654FB">
              <w:rPr>
                <w:rFonts w:ascii="Arial" w:hAnsi="Arial" w:cs="Arial"/>
                <w:b/>
                <w:bCs/>
                <w:sz w:val="24"/>
                <w:szCs w:val="24"/>
              </w:rPr>
              <w:t>IP2.</w:t>
            </w:r>
            <w:r>
              <w:rPr>
                <w:rFonts w:ascii="Arial" w:hAnsi="Arial" w:cs="Arial"/>
                <w:sz w:val="24"/>
                <w:szCs w:val="24"/>
              </w:rPr>
              <w:t xml:space="preserve"> Section 4</w:t>
            </w:r>
            <w:r w:rsidRPr="006B40C5">
              <w:rPr>
                <w:rFonts w:ascii="Arial" w:hAnsi="Arial" w:cs="Arial"/>
                <w:sz w:val="24"/>
                <w:szCs w:val="24"/>
              </w:rPr>
              <w:t xml:space="preserve"> appears to focus only on code points, which fall short: a future</w:t>
            </w:r>
            <w:r>
              <w:rPr>
                <w:rFonts w:ascii="Arial" w:hAnsi="Arial" w:cs="Arial"/>
                <w:sz w:val="24"/>
                <w:szCs w:val="24"/>
              </w:rPr>
              <w:t xml:space="preserve"> </w:t>
            </w:r>
            <w:r w:rsidRPr="006B40C5">
              <w:rPr>
                <w:rFonts w:ascii="Arial" w:hAnsi="Arial" w:cs="Arial"/>
                <w:sz w:val="24"/>
                <w:szCs w:val="24"/>
              </w:rPr>
              <w:t>RZ-LGR may also relax a context rule, for example, which could</w:t>
            </w:r>
            <w:r>
              <w:rPr>
                <w:rFonts w:ascii="Arial" w:hAnsi="Arial" w:cs="Arial"/>
                <w:sz w:val="24"/>
                <w:szCs w:val="24"/>
              </w:rPr>
              <w:t xml:space="preserve"> </w:t>
            </w:r>
            <w:r w:rsidRPr="006B40C5">
              <w:rPr>
                <w:rFonts w:ascii="Arial" w:hAnsi="Arial" w:cs="Arial"/>
                <w:sz w:val="24"/>
                <w:szCs w:val="24"/>
              </w:rPr>
              <w:t>make some labels valid.</w:t>
            </w:r>
            <w:r w:rsidR="00552029">
              <w:rPr>
                <w:rFonts w:ascii="Arial" w:hAnsi="Arial" w:cs="Arial"/>
                <w:sz w:val="24"/>
                <w:szCs w:val="24"/>
              </w:rPr>
              <w:t xml:space="preserve"> </w:t>
            </w:r>
            <w:r w:rsidR="00B073BB">
              <w:rPr>
                <w:rFonts w:ascii="Arial" w:hAnsi="Arial" w:cs="Browallia New"/>
                <w:sz w:val="24"/>
                <w:szCs w:val="30"/>
                <w:lang w:bidi="th-TH"/>
              </w:rPr>
              <w:t>IP</w:t>
            </w:r>
            <w:r w:rsidR="00552029">
              <w:rPr>
                <w:rFonts w:ascii="Arial" w:hAnsi="Arial" w:cs="Browallia New"/>
                <w:sz w:val="24"/>
                <w:szCs w:val="30"/>
                <w:lang w:bidi="th-TH"/>
              </w:rPr>
              <w:t xml:space="preserve"> </w:t>
            </w:r>
            <w:r w:rsidR="00B073BB">
              <w:rPr>
                <w:rFonts w:ascii="Arial" w:hAnsi="Arial" w:cs="Browallia New"/>
                <w:sz w:val="24"/>
                <w:szCs w:val="30"/>
                <w:lang w:bidi="th-TH"/>
              </w:rPr>
              <w:t>agrees with the section 4.</w:t>
            </w:r>
            <w:r w:rsidR="00357AFB">
              <w:rPr>
                <w:rFonts w:ascii="Arial" w:hAnsi="Arial" w:cs="Browallia New"/>
                <w:sz w:val="24"/>
                <w:szCs w:val="30"/>
                <w:lang w:bidi="th-TH"/>
              </w:rPr>
              <w:t xml:space="preserve">2. However, the IP </w:t>
            </w:r>
            <w:r w:rsidR="00B073BB">
              <w:rPr>
                <w:rFonts w:ascii="Arial" w:hAnsi="Arial" w:cs="Browallia New"/>
                <w:sz w:val="24"/>
                <w:szCs w:val="30"/>
                <w:lang w:bidi="th-TH"/>
              </w:rPr>
              <w:t xml:space="preserve">suggests the alternate text </w:t>
            </w:r>
            <w:r w:rsidR="00357AFB">
              <w:rPr>
                <w:rFonts w:ascii="Arial" w:hAnsi="Arial" w:cs="Browallia New"/>
                <w:sz w:val="24"/>
                <w:szCs w:val="30"/>
                <w:lang w:bidi="th-TH"/>
              </w:rPr>
              <w:t>to restructure section 4</w:t>
            </w:r>
            <w:r w:rsidR="00552029">
              <w:rPr>
                <w:rFonts w:ascii="Arial" w:hAnsi="Arial" w:cs="Browallia New"/>
                <w:sz w:val="24"/>
                <w:szCs w:val="30"/>
                <w:lang w:bidi="th-TH"/>
              </w:rPr>
              <w:t xml:space="preserve"> </w:t>
            </w:r>
            <w:r w:rsidR="00357AFB">
              <w:rPr>
                <w:rFonts w:ascii="Arial" w:hAnsi="Arial" w:cs="Browallia New"/>
                <w:sz w:val="24"/>
                <w:szCs w:val="30"/>
                <w:lang w:bidi="th-TH"/>
              </w:rPr>
              <w:t xml:space="preserve">to </w:t>
            </w:r>
            <w:r w:rsidR="00B073BB">
              <w:rPr>
                <w:rFonts w:ascii="Arial" w:hAnsi="Arial" w:cs="Browallia New"/>
                <w:sz w:val="24"/>
                <w:szCs w:val="30"/>
                <w:lang w:bidi="th-TH"/>
              </w:rPr>
              <w:t>cove</w:t>
            </w:r>
            <w:r w:rsidR="00552029">
              <w:rPr>
                <w:rFonts w:ascii="Arial" w:hAnsi="Arial" w:cs="Browallia New"/>
                <w:sz w:val="24"/>
                <w:szCs w:val="30"/>
                <w:lang w:bidi="th-TH"/>
              </w:rPr>
              <w:t>r</w:t>
            </w:r>
            <w:r w:rsidR="00B073BB">
              <w:rPr>
                <w:rFonts w:ascii="Arial" w:hAnsi="Arial" w:cs="Browallia New"/>
                <w:sz w:val="24"/>
                <w:szCs w:val="30"/>
                <w:lang w:bidi="th-TH"/>
              </w:rPr>
              <w:t xml:space="preserve"> </w:t>
            </w:r>
            <w:r w:rsidR="00357AFB">
              <w:rPr>
                <w:rFonts w:ascii="Arial" w:hAnsi="Arial" w:cs="Browallia New"/>
                <w:sz w:val="24"/>
                <w:szCs w:val="30"/>
                <w:lang w:bidi="th-TH"/>
              </w:rPr>
              <w:br/>
            </w:r>
            <w:r w:rsidR="00B073BB">
              <w:rPr>
                <w:rFonts w:ascii="Arial" w:hAnsi="Arial" w:cs="Browallia New"/>
                <w:sz w:val="24"/>
                <w:szCs w:val="30"/>
                <w:lang w:bidi="th-TH"/>
              </w:rPr>
              <w:t>(1) p</w:t>
            </w:r>
            <w:r w:rsidR="00B073BB" w:rsidRPr="00B073BB">
              <w:rPr>
                <w:rFonts w:ascii="Arial" w:hAnsi="Arial" w:cs="Browallia New"/>
                <w:sz w:val="24"/>
                <w:szCs w:val="30"/>
                <w:lang w:bidi="th-TH"/>
              </w:rPr>
              <w:t>olicy or procedure must not</w:t>
            </w:r>
            <w:r w:rsidR="00B073BB">
              <w:rPr>
                <w:rFonts w:ascii="Arial" w:hAnsi="Arial" w:cs="Browallia New"/>
                <w:sz w:val="24"/>
                <w:szCs w:val="30"/>
                <w:lang w:bidi="th-TH"/>
              </w:rPr>
              <w:t xml:space="preserve"> </w:t>
            </w:r>
            <w:r w:rsidR="00B073BB" w:rsidRPr="00B073BB">
              <w:rPr>
                <w:rFonts w:ascii="Arial" w:hAnsi="Arial" w:cs="Browallia New"/>
                <w:sz w:val="24"/>
                <w:szCs w:val="30"/>
                <w:lang w:bidi="th-TH"/>
              </w:rPr>
              <w:t>override the results of the RZ-LGR</w:t>
            </w:r>
            <w:r w:rsidR="00552029">
              <w:rPr>
                <w:rFonts w:ascii="Arial" w:hAnsi="Arial" w:cs="Browallia New"/>
                <w:sz w:val="24"/>
                <w:szCs w:val="30"/>
                <w:lang w:bidi="th-TH"/>
              </w:rPr>
              <w:t>,</w:t>
            </w:r>
            <w:r w:rsidR="00B073BB">
              <w:rPr>
                <w:rFonts w:ascii="Arial" w:hAnsi="Arial" w:cs="Browallia New"/>
                <w:sz w:val="24"/>
                <w:szCs w:val="30"/>
                <w:lang w:bidi="th-TH"/>
              </w:rPr>
              <w:t xml:space="preserve"> (2) the </w:t>
            </w:r>
            <w:r w:rsidR="00B073BB" w:rsidRPr="00B073BB">
              <w:rPr>
                <w:rFonts w:ascii="Arial" w:hAnsi="Arial" w:cs="Browallia New"/>
                <w:sz w:val="24"/>
                <w:szCs w:val="30"/>
                <w:lang w:bidi="th-TH"/>
              </w:rPr>
              <w:t>applied-for label may be re-validated when a new RZ-LGR version</w:t>
            </w:r>
            <w:r w:rsidR="00B073BB">
              <w:rPr>
                <w:rFonts w:ascii="Arial" w:hAnsi="Arial" w:cs="Browallia New"/>
                <w:sz w:val="24"/>
                <w:szCs w:val="30"/>
                <w:lang w:bidi="th-TH"/>
              </w:rPr>
              <w:t xml:space="preserve"> </w:t>
            </w:r>
            <w:r w:rsidR="00B073BB" w:rsidRPr="00B073BB">
              <w:rPr>
                <w:rFonts w:ascii="Arial" w:hAnsi="Arial" w:cs="Browallia New"/>
                <w:sz w:val="24"/>
                <w:szCs w:val="30"/>
                <w:lang w:bidi="th-TH"/>
              </w:rPr>
              <w:t>becomes available</w:t>
            </w:r>
            <w:r w:rsidR="00B073BB">
              <w:rPr>
                <w:rFonts w:ascii="Arial" w:hAnsi="Arial" w:cs="Browallia New"/>
                <w:sz w:val="24"/>
                <w:szCs w:val="30"/>
                <w:lang w:bidi="th-TH"/>
              </w:rPr>
              <w:t xml:space="preserve">, and (3) </w:t>
            </w:r>
            <w:r w:rsidR="00C654FB">
              <w:rPr>
                <w:rFonts w:ascii="Arial" w:hAnsi="Arial" w:cs="Browallia New"/>
                <w:sz w:val="24"/>
                <w:szCs w:val="30"/>
                <w:lang w:bidi="th-TH"/>
              </w:rPr>
              <w:t xml:space="preserve">submitted </w:t>
            </w:r>
            <w:r w:rsidR="00B073BB" w:rsidRPr="00B073BB">
              <w:rPr>
                <w:rFonts w:ascii="Arial" w:hAnsi="Arial" w:cs="Browallia New"/>
                <w:sz w:val="24"/>
                <w:szCs w:val="30"/>
                <w:lang w:bidi="th-TH"/>
              </w:rPr>
              <w:t xml:space="preserve">labels are </w:t>
            </w:r>
            <w:r w:rsidR="00B073BB">
              <w:rPr>
                <w:rFonts w:ascii="Arial" w:hAnsi="Arial" w:cs="Browallia New"/>
                <w:sz w:val="24"/>
                <w:szCs w:val="30"/>
                <w:lang w:bidi="th-TH"/>
              </w:rPr>
              <w:t xml:space="preserve">required </w:t>
            </w:r>
            <w:r w:rsidR="00B073BB" w:rsidRPr="00B073BB">
              <w:rPr>
                <w:rFonts w:ascii="Arial" w:hAnsi="Arial" w:cs="Browallia New"/>
                <w:sz w:val="24"/>
                <w:szCs w:val="30"/>
                <w:lang w:bidi="th-TH"/>
              </w:rPr>
              <w:t>to be</w:t>
            </w:r>
            <w:r w:rsidR="00357AFB">
              <w:rPr>
                <w:rFonts w:ascii="Arial" w:hAnsi="Arial" w:cs="Browallia New"/>
                <w:sz w:val="24"/>
                <w:szCs w:val="30"/>
                <w:lang w:bidi="th-TH"/>
              </w:rPr>
              <w:t xml:space="preserve"> in</w:t>
            </w:r>
            <w:r w:rsidR="00B073BB" w:rsidRPr="00B073BB">
              <w:rPr>
                <w:rFonts w:ascii="Arial" w:hAnsi="Arial" w:cs="Browallia New"/>
                <w:sz w:val="24"/>
                <w:szCs w:val="30"/>
                <w:lang w:bidi="th-TH"/>
              </w:rPr>
              <w:t xml:space="preserve"> normalized NFC.</w:t>
            </w:r>
          </w:p>
          <w:p w14:paraId="71BA5113" w14:textId="3DE52A3E" w:rsidR="00357AFB" w:rsidRDefault="00C654FB" w:rsidP="00B073BB">
            <w:pPr>
              <w:spacing w:after="240" w:line="320" w:lineRule="exact"/>
              <w:rPr>
                <w:rFonts w:ascii="Arial" w:hAnsi="Arial" w:cs="Browallia New"/>
                <w:sz w:val="24"/>
                <w:szCs w:val="30"/>
                <w:lang w:bidi="th-TH"/>
              </w:rPr>
            </w:pPr>
            <w:r w:rsidRPr="00C654FB">
              <w:rPr>
                <w:rFonts w:ascii="Arial" w:hAnsi="Arial" w:cs="Browallia New"/>
                <w:b/>
                <w:bCs/>
                <w:sz w:val="24"/>
                <w:szCs w:val="30"/>
                <w:lang w:bidi="th-TH"/>
              </w:rPr>
              <w:t>IP</w:t>
            </w:r>
            <w:r w:rsidR="00357AFB">
              <w:rPr>
                <w:rFonts w:ascii="Arial" w:hAnsi="Arial" w:cs="Browallia New"/>
                <w:b/>
                <w:bCs/>
                <w:sz w:val="24"/>
                <w:szCs w:val="30"/>
                <w:lang w:bidi="th-TH"/>
              </w:rPr>
              <w:t>3</w:t>
            </w:r>
            <w:r w:rsidRPr="00C654FB">
              <w:rPr>
                <w:rFonts w:ascii="Arial" w:hAnsi="Arial" w:cs="Browallia New"/>
                <w:b/>
                <w:bCs/>
                <w:sz w:val="24"/>
                <w:szCs w:val="30"/>
                <w:lang w:bidi="th-TH"/>
              </w:rPr>
              <w:t>.</w:t>
            </w:r>
            <w:r>
              <w:rPr>
                <w:rFonts w:ascii="Arial" w:hAnsi="Arial" w:cs="Browallia New"/>
                <w:sz w:val="24"/>
                <w:szCs w:val="30"/>
                <w:lang w:bidi="th-TH"/>
              </w:rPr>
              <w:t xml:space="preserve"> </w:t>
            </w:r>
            <w:r w:rsidR="00357AFB">
              <w:rPr>
                <w:rFonts w:ascii="Arial" w:hAnsi="Arial" w:cs="Browallia New"/>
                <w:sz w:val="24"/>
                <w:szCs w:val="30"/>
                <w:lang w:bidi="th-TH"/>
              </w:rPr>
              <w:t xml:space="preserve">Section 5: </w:t>
            </w:r>
            <w:r>
              <w:rPr>
                <w:rFonts w:ascii="Arial" w:hAnsi="Arial" w:cs="Browallia New"/>
                <w:sz w:val="24"/>
                <w:szCs w:val="30"/>
                <w:lang w:bidi="th-TH"/>
              </w:rPr>
              <w:t xml:space="preserve">IP agrees with </w:t>
            </w:r>
            <w:r w:rsidRPr="00C654FB">
              <w:rPr>
                <w:rFonts w:ascii="Arial" w:hAnsi="Arial" w:cs="Browallia New"/>
                <w:sz w:val="24"/>
                <w:szCs w:val="30"/>
                <w:lang w:bidi="th-TH"/>
              </w:rPr>
              <w:t>Option A</w:t>
            </w:r>
            <w:r w:rsidR="00357AFB">
              <w:rPr>
                <w:rFonts w:ascii="Arial" w:hAnsi="Arial" w:cs="Browallia New"/>
                <w:sz w:val="24"/>
                <w:szCs w:val="30"/>
                <w:lang w:bidi="th-TH"/>
              </w:rPr>
              <w:t xml:space="preserve"> but strongly disagree with </w:t>
            </w:r>
            <w:r w:rsidR="00357AFB" w:rsidRPr="00C654FB">
              <w:rPr>
                <w:rFonts w:ascii="Arial" w:hAnsi="Arial" w:cs="Browallia New"/>
                <w:sz w:val="24"/>
                <w:szCs w:val="30"/>
                <w:lang w:bidi="th-TH"/>
              </w:rPr>
              <w:t>Option B</w:t>
            </w:r>
            <w:r w:rsidR="00357AFB">
              <w:rPr>
                <w:rFonts w:ascii="Arial" w:hAnsi="Arial" w:cs="Browallia New"/>
                <w:sz w:val="24"/>
                <w:szCs w:val="30"/>
                <w:lang w:bidi="th-TH"/>
              </w:rPr>
              <w:t xml:space="preserve">. </w:t>
            </w:r>
            <w:r w:rsidR="00357AFB" w:rsidRPr="00C654FB">
              <w:rPr>
                <w:rFonts w:ascii="Arial" w:hAnsi="Arial" w:cs="Browallia New"/>
                <w:sz w:val="24"/>
                <w:szCs w:val="30"/>
                <w:lang w:bidi="th-TH"/>
              </w:rPr>
              <w:t>Option B</w:t>
            </w:r>
            <w:r w:rsidR="00357AFB">
              <w:rPr>
                <w:rFonts w:ascii="Arial" w:hAnsi="Arial" w:cs="Browallia New"/>
                <w:sz w:val="24"/>
                <w:szCs w:val="30"/>
                <w:lang w:bidi="th-TH"/>
              </w:rPr>
              <w:t xml:space="preserve"> </w:t>
            </w:r>
            <w:r w:rsidR="00357AFB" w:rsidRPr="00C654FB">
              <w:rPr>
                <w:rFonts w:ascii="Arial" w:hAnsi="Arial" w:cs="Browallia New"/>
                <w:sz w:val="24"/>
                <w:szCs w:val="30"/>
                <w:lang w:bidi="th-TH"/>
              </w:rPr>
              <w:t>must not be considered</w:t>
            </w:r>
            <w:r w:rsidR="00357AFB">
              <w:rPr>
                <w:rFonts w:ascii="Arial" w:hAnsi="Arial" w:cs="Browallia New"/>
                <w:sz w:val="24"/>
                <w:szCs w:val="30"/>
                <w:lang w:bidi="th-TH"/>
              </w:rPr>
              <w:t xml:space="preserve"> because the study of scripts repertoire and variants can be very complex and the cross-script interaction is also the key of the assessment. </w:t>
            </w:r>
            <w:r w:rsidR="00357AFB" w:rsidRPr="00C654FB">
              <w:rPr>
                <w:rFonts w:ascii="Arial" w:hAnsi="Arial" w:cs="Browallia New"/>
                <w:sz w:val="24"/>
                <w:szCs w:val="30"/>
                <w:lang w:bidi="th-TH"/>
              </w:rPr>
              <w:t>Option B is in some ways bypassing the whole proces</w:t>
            </w:r>
            <w:r w:rsidR="00357AFB">
              <w:rPr>
                <w:rFonts w:ascii="Arial" w:hAnsi="Arial" w:cs="Browallia New"/>
                <w:sz w:val="24"/>
                <w:szCs w:val="30"/>
                <w:lang w:bidi="th-TH"/>
              </w:rPr>
              <w:t xml:space="preserve">s </w:t>
            </w:r>
            <w:r w:rsidR="00357AFB" w:rsidRPr="00C654FB">
              <w:rPr>
                <w:rFonts w:ascii="Arial" w:hAnsi="Arial" w:cs="Browallia New"/>
                <w:sz w:val="24"/>
                <w:szCs w:val="30"/>
                <w:lang w:bidi="th-TH"/>
              </w:rPr>
              <w:t>of the procedure</w:t>
            </w:r>
            <w:r w:rsidR="00357AFB">
              <w:rPr>
                <w:rFonts w:ascii="Arial" w:hAnsi="Arial" w:cs="Browallia New"/>
                <w:sz w:val="24"/>
                <w:szCs w:val="30"/>
                <w:lang w:bidi="th-TH"/>
              </w:rPr>
              <w:t xml:space="preserve"> and </w:t>
            </w:r>
            <w:r w:rsidR="00357AFB" w:rsidRPr="00C654FB">
              <w:rPr>
                <w:rFonts w:ascii="Arial" w:hAnsi="Arial" w:cs="Browallia New"/>
                <w:sz w:val="24"/>
                <w:szCs w:val="30"/>
                <w:lang w:bidi="th-TH"/>
              </w:rPr>
              <w:t>may introduce labels that will be incompatible with</w:t>
            </w:r>
            <w:r w:rsidR="00357AFB">
              <w:rPr>
                <w:rFonts w:ascii="Arial" w:hAnsi="Arial" w:cs="Browallia New"/>
                <w:sz w:val="24"/>
                <w:szCs w:val="30"/>
                <w:lang w:bidi="th-TH"/>
              </w:rPr>
              <w:t xml:space="preserve"> </w:t>
            </w:r>
            <w:r w:rsidR="00357AFB" w:rsidRPr="00C654FB">
              <w:rPr>
                <w:rFonts w:ascii="Arial" w:hAnsi="Arial" w:cs="Browallia New"/>
                <w:sz w:val="24"/>
                <w:szCs w:val="30"/>
                <w:lang w:bidi="th-TH"/>
              </w:rPr>
              <w:t>the future script LGR.</w:t>
            </w:r>
          </w:p>
          <w:p w14:paraId="752327E6" w14:textId="1B925116" w:rsidR="00BD4A29" w:rsidRDefault="00C654FB" w:rsidP="00C654FB">
            <w:pPr>
              <w:spacing w:after="240" w:line="320" w:lineRule="exact"/>
              <w:rPr>
                <w:rFonts w:ascii="Arial" w:hAnsi="Arial" w:cs="Browallia New"/>
                <w:sz w:val="24"/>
                <w:szCs w:val="30"/>
                <w:lang w:bidi="th-TH"/>
              </w:rPr>
            </w:pPr>
            <w:r w:rsidRPr="00C654FB">
              <w:rPr>
                <w:rFonts w:ascii="Arial" w:hAnsi="Arial" w:cs="Browallia New"/>
                <w:b/>
                <w:bCs/>
                <w:sz w:val="24"/>
                <w:szCs w:val="30"/>
                <w:lang w:bidi="th-TH"/>
              </w:rPr>
              <w:t>IP</w:t>
            </w:r>
            <w:r w:rsidR="003462A6">
              <w:rPr>
                <w:rFonts w:ascii="Arial" w:hAnsi="Arial" w:cs="Browallia New"/>
                <w:b/>
                <w:bCs/>
                <w:sz w:val="24"/>
                <w:szCs w:val="30"/>
                <w:lang w:bidi="th-TH"/>
              </w:rPr>
              <w:t>4</w:t>
            </w:r>
            <w:r w:rsidRPr="00C654FB">
              <w:rPr>
                <w:rFonts w:ascii="Arial" w:hAnsi="Arial" w:cs="Browallia New"/>
                <w:b/>
                <w:bCs/>
                <w:sz w:val="24"/>
                <w:szCs w:val="30"/>
                <w:lang w:bidi="th-TH"/>
              </w:rPr>
              <w:t>.</w:t>
            </w:r>
            <w:r>
              <w:rPr>
                <w:rFonts w:ascii="Arial" w:hAnsi="Arial" w:cs="Browallia New"/>
                <w:sz w:val="24"/>
                <w:szCs w:val="30"/>
                <w:lang w:bidi="th-TH"/>
              </w:rPr>
              <w:t xml:space="preserve"> </w:t>
            </w:r>
            <w:r w:rsidR="003462A6">
              <w:rPr>
                <w:rFonts w:ascii="Arial" w:hAnsi="Arial" w:cs="Browallia New"/>
                <w:sz w:val="24"/>
                <w:szCs w:val="30"/>
                <w:lang w:bidi="th-TH"/>
              </w:rPr>
              <w:t>Section 6: t</w:t>
            </w:r>
            <w:r w:rsidRPr="00C654FB">
              <w:rPr>
                <w:rFonts w:ascii="Arial" w:hAnsi="Arial" w:cs="Browallia New"/>
                <w:sz w:val="24"/>
                <w:szCs w:val="30"/>
                <w:lang w:bidi="th-TH"/>
              </w:rPr>
              <w:t>he number</w:t>
            </w:r>
            <w:r>
              <w:rPr>
                <w:rFonts w:ascii="Arial" w:hAnsi="Arial" w:cs="Browallia New"/>
                <w:sz w:val="24"/>
                <w:szCs w:val="30"/>
                <w:lang w:bidi="th-TH"/>
              </w:rPr>
              <w:t xml:space="preserve"> </w:t>
            </w:r>
            <w:r w:rsidRPr="00C654FB">
              <w:rPr>
                <w:rFonts w:ascii="Arial" w:hAnsi="Arial" w:cs="Browallia New"/>
                <w:sz w:val="24"/>
                <w:szCs w:val="30"/>
                <w:lang w:bidi="th-TH"/>
              </w:rPr>
              <w:t>of delegated variants remains a very significant potential problem</w:t>
            </w:r>
            <w:r>
              <w:rPr>
                <w:rFonts w:ascii="Arial" w:hAnsi="Arial" w:cs="Browallia New"/>
                <w:sz w:val="24"/>
                <w:szCs w:val="30"/>
                <w:lang w:bidi="th-TH"/>
              </w:rPr>
              <w:t xml:space="preserve"> </w:t>
            </w:r>
            <w:r w:rsidRPr="00C654FB">
              <w:rPr>
                <w:rFonts w:ascii="Arial" w:hAnsi="Arial" w:cs="Browallia New"/>
                <w:sz w:val="24"/>
                <w:szCs w:val="30"/>
                <w:lang w:bidi="th-TH"/>
              </w:rPr>
              <w:t xml:space="preserve">that should be undertaken. </w:t>
            </w:r>
            <w:r w:rsidR="00BD4A29" w:rsidRPr="00BD4A29">
              <w:rPr>
                <w:rFonts w:ascii="Arial" w:hAnsi="Arial" w:cs="Browallia New"/>
                <w:sz w:val="24"/>
                <w:szCs w:val="30"/>
                <w:lang w:bidi="th-TH"/>
              </w:rPr>
              <w:t>If no recommendation about this issue is</w:t>
            </w:r>
            <w:r w:rsidR="00A6478F">
              <w:rPr>
                <w:rFonts w:ascii="Arial" w:hAnsi="Arial" w:cs="Browallia New"/>
                <w:sz w:val="24"/>
                <w:szCs w:val="30"/>
                <w:lang w:bidi="th-TH"/>
              </w:rPr>
              <w:t xml:space="preserve"> </w:t>
            </w:r>
            <w:r w:rsidR="00BD4A29" w:rsidRPr="00BD4A29">
              <w:rPr>
                <w:rFonts w:ascii="Arial" w:hAnsi="Arial" w:cs="Browallia New"/>
                <w:sz w:val="24"/>
                <w:szCs w:val="30"/>
                <w:lang w:bidi="th-TH"/>
              </w:rPr>
              <w:t>agreed with the community, then we may end up later with applicants</w:t>
            </w:r>
            <w:r w:rsidR="00A6478F">
              <w:rPr>
                <w:rFonts w:ascii="Arial" w:hAnsi="Arial" w:cs="Browallia New"/>
                <w:sz w:val="24"/>
                <w:szCs w:val="30"/>
                <w:lang w:bidi="th-TH"/>
              </w:rPr>
              <w:t xml:space="preserve"> </w:t>
            </w:r>
            <w:r w:rsidR="00BD4A29" w:rsidRPr="00BD4A29">
              <w:rPr>
                <w:rFonts w:ascii="Arial" w:hAnsi="Arial" w:cs="Browallia New"/>
                <w:sz w:val="24"/>
                <w:szCs w:val="30"/>
                <w:lang w:bidi="th-TH"/>
              </w:rPr>
              <w:t>asking for a large number of variants, which will have way too many</w:t>
            </w:r>
            <w:r w:rsidR="00A6478F">
              <w:rPr>
                <w:rFonts w:ascii="Arial" w:hAnsi="Arial" w:cs="Browallia New"/>
                <w:sz w:val="24"/>
                <w:szCs w:val="30"/>
                <w:lang w:bidi="th-TH"/>
              </w:rPr>
              <w:t xml:space="preserve"> </w:t>
            </w:r>
            <w:r w:rsidR="00BD4A29" w:rsidRPr="00BD4A29">
              <w:rPr>
                <w:rFonts w:ascii="Arial" w:hAnsi="Arial" w:cs="Browallia New"/>
                <w:sz w:val="24"/>
                <w:szCs w:val="30"/>
                <w:lang w:bidi="th-TH"/>
              </w:rPr>
              <w:t>implications in security, in deployment, in software</w:t>
            </w:r>
            <w:r w:rsidR="00A6478F">
              <w:rPr>
                <w:rFonts w:ascii="Arial" w:hAnsi="Arial" w:cs="Browallia New"/>
                <w:sz w:val="24"/>
                <w:szCs w:val="30"/>
                <w:lang w:bidi="th-TH"/>
              </w:rPr>
              <w:t xml:space="preserve">, etc. </w:t>
            </w:r>
          </w:p>
          <w:p w14:paraId="55D4B8C2" w14:textId="6B9F1BF1" w:rsidR="00A6478F" w:rsidRDefault="001A7A54" w:rsidP="004A4477">
            <w:pPr>
              <w:spacing w:after="240" w:line="320" w:lineRule="exact"/>
              <w:rPr>
                <w:rFonts w:ascii="Arial" w:hAnsi="Arial" w:cs="Browallia New"/>
                <w:sz w:val="24"/>
                <w:szCs w:val="30"/>
                <w:lang w:bidi="th-TH"/>
              </w:rPr>
            </w:pPr>
            <w:r w:rsidRPr="001A7A54">
              <w:rPr>
                <w:rFonts w:ascii="Arial" w:hAnsi="Arial" w:cs="Browallia New"/>
                <w:b/>
                <w:bCs/>
                <w:sz w:val="24"/>
                <w:szCs w:val="30"/>
                <w:lang w:bidi="th-TH"/>
              </w:rPr>
              <w:t>IP</w:t>
            </w:r>
            <w:r w:rsidR="003462A6">
              <w:rPr>
                <w:rFonts w:ascii="Arial" w:hAnsi="Arial" w:cs="Browallia New"/>
                <w:b/>
                <w:bCs/>
                <w:sz w:val="24"/>
                <w:szCs w:val="30"/>
                <w:lang w:bidi="th-TH"/>
              </w:rPr>
              <w:t>5</w:t>
            </w:r>
            <w:r w:rsidRPr="001A7A54">
              <w:rPr>
                <w:rFonts w:ascii="Arial" w:hAnsi="Arial" w:cs="Browallia New"/>
                <w:b/>
                <w:bCs/>
                <w:sz w:val="24"/>
                <w:szCs w:val="30"/>
                <w:lang w:bidi="th-TH"/>
              </w:rPr>
              <w:t>.</w:t>
            </w:r>
            <w:r>
              <w:rPr>
                <w:rFonts w:ascii="Arial" w:hAnsi="Arial" w:cs="Browallia New"/>
                <w:sz w:val="24"/>
                <w:szCs w:val="30"/>
                <w:lang w:bidi="th-TH"/>
              </w:rPr>
              <w:t xml:space="preserve"> </w:t>
            </w:r>
            <w:r w:rsidR="00A6478F">
              <w:rPr>
                <w:rFonts w:ascii="Arial" w:hAnsi="Arial" w:cs="Browallia New"/>
                <w:sz w:val="24"/>
                <w:szCs w:val="30"/>
                <w:lang w:bidi="th-TH"/>
              </w:rPr>
              <w:t>Multiple sections: i</w:t>
            </w:r>
            <w:r>
              <w:rPr>
                <w:rFonts w:ascii="Arial" w:hAnsi="Arial" w:cs="Browallia New"/>
                <w:sz w:val="24"/>
                <w:szCs w:val="30"/>
                <w:lang w:bidi="th-TH"/>
              </w:rPr>
              <w:t xml:space="preserve">t should be addressed that </w:t>
            </w:r>
            <w:r w:rsidRPr="001A7A54">
              <w:rPr>
                <w:rFonts w:ascii="Arial" w:hAnsi="Arial" w:cs="Browallia New"/>
                <w:sz w:val="24"/>
                <w:szCs w:val="30"/>
                <w:lang w:bidi="th-TH"/>
              </w:rPr>
              <w:t>he RZ-LGR consists of multiple XML files, or is an XML files set. Current writing in many places imply a single XML file.</w:t>
            </w:r>
            <w:r w:rsidR="004A4477">
              <w:rPr>
                <w:rFonts w:ascii="Arial" w:hAnsi="Arial" w:cs="Browallia New"/>
                <w:sz w:val="24"/>
                <w:szCs w:val="30"/>
                <w:lang w:bidi="th-TH"/>
              </w:rPr>
              <w:t xml:space="preserve"> </w:t>
            </w:r>
            <w:r w:rsidR="004A4477" w:rsidRPr="004A4477">
              <w:rPr>
                <w:rFonts w:ascii="Arial" w:hAnsi="Arial" w:cs="Browallia New"/>
                <w:sz w:val="24"/>
                <w:szCs w:val="30"/>
                <w:lang w:bidi="th-TH"/>
              </w:rPr>
              <w:t>The normative part of the RZ-LGR consists of multiple XML files;</w:t>
            </w:r>
            <w:r w:rsidR="004A4477">
              <w:rPr>
                <w:rFonts w:ascii="Arial" w:hAnsi="Arial" w:cs="Browallia New"/>
                <w:sz w:val="24"/>
                <w:szCs w:val="30"/>
                <w:lang w:bidi="th-TH"/>
              </w:rPr>
              <w:t xml:space="preserve"> </w:t>
            </w:r>
            <w:r w:rsidR="004A4477" w:rsidRPr="004A4477">
              <w:rPr>
                <w:rFonts w:ascii="Arial" w:hAnsi="Arial" w:cs="Browallia New"/>
                <w:sz w:val="24"/>
                <w:szCs w:val="30"/>
                <w:lang w:bidi="th-TH"/>
              </w:rPr>
              <w:t>one for each script and a common (merged) file. Each are used in</w:t>
            </w:r>
            <w:r w:rsidR="004A4477">
              <w:rPr>
                <w:rFonts w:ascii="Arial" w:hAnsi="Arial" w:cs="Browallia New"/>
                <w:sz w:val="24"/>
                <w:szCs w:val="30"/>
                <w:lang w:bidi="th-TH"/>
              </w:rPr>
              <w:t xml:space="preserve"> </w:t>
            </w:r>
            <w:r w:rsidR="004A4477" w:rsidRPr="004A4477">
              <w:rPr>
                <w:rFonts w:ascii="Arial" w:hAnsi="Arial" w:cs="Browallia New"/>
                <w:sz w:val="24"/>
                <w:szCs w:val="30"/>
                <w:lang w:bidi="th-TH"/>
              </w:rPr>
              <w:t>different stages of processing an application (see section 5 of the</w:t>
            </w:r>
            <w:r w:rsidR="004A4477">
              <w:rPr>
                <w:rFonts w:ascii="Arial" w:hAnsi="Arial" w:cs="Browallia New"/>
                <w:sz w:val="24"/>
                <w:szCs w:val="30"/>
                <w:lang w:bidi="th-TH"/>
              </w:rPr>
              <w:t xml:space="preserve"> </w:t>
            </w:r>
            <w:r w:rsidR="004A4477" w:rsidRPr="004A4477">
              <w:rPr>
                <w:rFonts w:ascii="Arial" w:hAnsi="Arial" w:cs="Browallia New"/>
                <w:sz w:val="24"/>
                <w:szCs w:val="30"/>
                <w:lang w:bidi="th-TH"/>
              </w:rPr>
              <w:t>LGR-3 overview document).</w:t>
            </w:r>
          </w:p>
          <w:p w14:paraId="1C731E2E" w14:textId="6CC72310" w:rsidR="00A6478F" w:rsidRDefault="004A4477" w:rsidP="004A4477">
            <w:pPr>
              <w:spacing w:after="240" w:line="320" w:lineRule="exact"/>
              <w:rPr>
                <w:rFonts w:ascii="Arial" w:hAnsi="Arial" w:cs="Browallia New"/>
                <w:sz w:val="24"/>
                <w:szCs w:val="30"/>
                <w:lang w:bidi="th-TH"/>
              </w:rPr>
            </w:pPr>
            <w:r w:rsidRPr="004A4477">
              <w:rPr>
                <w:rFonts w:ascii="Arial" w:hAnsi="Arial" w:cs="Browallia New"/>
                <w:b/>
                <w:bCs/>
                <w:sz w:val="24"/>
                <w:szCs w:val="30"/>
                <w:lang w:bidi="th-TH"/>
              </w:rPr>
              <w:t>IP</w:t>
            </w:r>
            <w:r w:rsidR="00A342C6">
              <w:rPr>
                <w:rFonts w:ascii="Arial" w:hAnsi="Arial" w:cs="Browallia New"/>
                <w:b/>
                <w:bCs/>
                <w:sz w:val="24"/>
                <w:szCs w:val="30"/>
                <w:lang w:bidi="th-TH"/>
              </w:rPr>
              <w:t>6</w:t>
            </w:r>
            <w:r w:rsidRPr="004A4477">
              <w:rPr>
                <w:rFonts w:ascii="Arial" w:hAnsi="Arial" w:cs="Browallia New"/>
                <w:b/>
                <w:bCs/>
                <w:sz w:val="24"/>
                <w:szCs w:val="30"/>
                <w:lang w:bidi="th-TH"/>
              </w:rPr>
              <w:t>.</w:t>
            </w:r>
            <w:r>
              <w:rPr>
                <w:rFonts w:ascii="Arial" w:hAnsi="Arial" w:cs="Browallia New"/>
                <w:sz w:val="24"/>
                <w:szCs w:val="30"/>
                <w:lang w:bidi="th-TH"/>
              </w:rPr>
              <w:t xml:space="preserve"> S</w:t>
            </w:r>
            <w:r w:rsidRPr="004A4477">
              <w:rPr>
                <w:rFonts w:ascii="Arial" w:hAnsi="Arial" w:cs="Browallia New"/>
                <w:sz w:val="24"/>
                <w:szCs w:val="30"/>
                <w:lang w:bidi="th-TH"/>
              </w:rPr>
              <w:t>ection 10</w:t>
            </w:r>
            <w:r w:rsidR="00A6478F">
              <w:rPr>
                <w:rFonts w:ascii="Arial" w:hAnsi="Arial" w:cs="Browallia New"/>
                <w:sz w:val="24"/>
                <w:szCs w:val="30"/>
                <w:lang w:bidi="th-TH"/>
              </w:rPr>
              <w:t>: t</w:t>
            </w:r>
            <w:r w:rsidRPr="004A4477">
              <w:rPr>
                <w:rFonts w:ascii="Arial" w:hAnsi="Arial" w:cs="Browallia New"/>
                <w:sz w:val="24"/>
                <w:szCs w:val="30"/>
                <w:lang w:bidi="th-TH"/>
              </w:rPr>
              <w:t xml:space="preserve">he </w:t>
            </w:r>
            <w:r w:rsidR="00A6478F">
              <w:rPr>
                <w:rFonts w:ascii="Arial" w:hAnsi="Arial" w:cs="Browallia New"/>
                <w:sz w:val="24"/>
                <w:szCs w:val="30"/>
                <w:lang w:bidi="th-TH"/>
              </w:rPr>
              <w:t>IP point</w:t>
            </w:r>
            <w:r w:rsidR="001F2F56">
              <w:rPr>
                <w:rFonts w:ascii="Arial" w:hAnsi="Arial" w:cs="Browallia New"/>
                <w:sz w:val="24"/>
                <w:szCs w:val="30"/>
                <w:lang w:bidi="th-TH"/>
              </w:rPr>
              <w:t>s</w:t>
            </w:r>
            <w:r w:rsidR="00A6478F">
              <w:rPr>
                <w:rFonts w:ascii="Arial" w:hAnsi="Arial" w:cs="Browallia New"/>
                <w:sz w:val="24"/>
                <w:szCs w:val="30"/>
                <w:lang w:bidi="th-TH"/>
              </w:rPr>
              <w:t xml:space="preserve"> out that a </w:t>
            </w:r>
            <w:r w:rsidRPr="004A4477">
              <w:rPr>
                <w:rFonts w:ascii="Arial" w:hAnsi="Arial" w:cs="Browallia New"/>
                <w:sz w:val="24"/>
                <w:szCs w:val="30"/>
                <w:lang w:bidi="th-TH"/>
              </w:rPr>
              <w:t>reference is misplaced</w:t>
            </w:r>
            <w:r>
              <w:rPr>
                <w:rFonts w:ascii="Arial" w:hAnsi="Arial" w:cs="Browallia New"/>
                <w:sz w:val="24"/>
                <w:szCs w:val="30"/>
                <w:lang w:bidi="th-TH"/>
              </w:rPr>
              <w:t xml:space="preserve"> and </w:t>
            </w:r>
            <w:r w:rsidR="00A6478F">
              <w:rPr>
                <w:rFonts w:ascii="Arial" w:hAnsi="Arial" w:cs="Browallia New"/>
                <w:sz w:val="24"/>
                <w:szCs w:val="30"/>
                <w:lang w:bidi="th-TH"/>
              </w:rPr>
              <w:t xml:space="preserve">the IP </w:t>
            </w:r>
            <w:r>
              <w:rPr>
                <w:rFonts w:ascii="Arial" w:hAnsi="Arial" w:cs="Browallia New"/>
                <w:sz w:val="24"/>
                <w:szCs w:val="30"/>
                <w:lang w:bidi="th-TH"/>
              </w:rPr>
              <w:t>suggest</w:t>
            </w:r>
            <w:r w:rsidR="00A6478F">
              <w:rPr>
                <w:rFonts w:ascii="Arial" w:hAnsi="Arial" w:cs="Browallia New"/>
                <w:sz w:val="24"/>
                <w:szCs w:val="30"/>
                <w:lang w:bidi="th-TH"/>
              </w:rPr>
              <w:t>s</w:t>
            </w:r>
            <w:r>
              <w:rPr>
                <w:rFonts w:ascii="Arial" w:hAnsi="Arial" w:cs="Browallia New"/>
                <w:sz w:val="24"/>
                <w:szCs w:val="30"/>
                <w:lang w:bidi="th-TH"/>
              </w:rPr>
              <w:t xml:space="preserve"> the modification. </w:t>
            </w:r>
          </w:p>
          <w:p w14:paraId="24ADB20D" w14:textId="0F966B77" w:rsidR="00B073BB" w:rsidRDefault="004A4477" w:rsidP="00B073BB">
            <w:pPr>
              <w:spacing w:after="240" w:line="320" w:lineRule="exact"/>
              <w:rPr>
                <w:rFonts w:ascii="Arial" w:hAnsi="Arial" w:cs="Browallia New"/>
                <w:sz w:val="24"/>
                <w:szCs w:val="30"/>
                <w:lang w:bidi="th-TH"/>
              </w:rPr>
            </w:pPr>
            <w:r w:rsidRPr="004A4477">
              <w:rPr>
                <w:rFonts w:ascii="Arial" w:hAnsi="Arial" w:cs="Browallia New"/>
                <w:b/>
                <w:bCs/>
                <w:sz w:val="24"/>
                <w:szCs w:val="30"/>
                <w:lang w:bidi="th-TH"/>
              </w:rPr>
              <w:t>IP</w:t>
            </w:r>
            <w:r w:rsidR="00A342C6">
              <w:rPr>
                <w:rFonts w:ascii="Arial" w:hAnsi="Arial" w:cs="Browallia New"/>
                <w:b/>
                <w:bCs/>
                <w:sz w:val="24"/>
                <w:szCs w:val="30"/>
                <w:lang w:bidi="th-TH"/>
              </w:rPr>
              <w:t>7</w:t>
            </w:r>
            <w:r w:rsidRPr="004A4477">
              <w:rPr>
                <w:rFonts w:ascii="Arial" w:hAnsi="Arial" w:cs="Browallia New"/>
                <w:b/>
                <w:bCs/>
                <w:sz w:val="24"/>
                <w:szCs w:val="30"/>
                <w:lang w:bidi="th-TH"/>
              </w:rPr>
              <w:t>.</w:t>
            </w:r>
            <w:r>
              <w:rPr>
                <w:rFonts w:ascii="Arial" w:hAnsi="Arial" w:cs="Browallia New"/>
                <w:sz w:val="24"/>
                <w:szCs w:val="30"/>
                <w:lang w:bidi="th-TH"/>
              </w:rPr>
              <w:t xml:space="preserve"> </w:t>
            </w:r>
            <w:r w:rsidR="00A6478F">
              <w:rPr>
                <w:rFonts w:ascii="Arial" w:hAnsi="Arial" w:cs="Browallia New"/>
                <w:sz w:val="24"/>
                <w:szCs w:val="30"/>
                <w:lang w:bidi="th-TH"/>
              </w:rPr>
              <w:t>S</w:t>
            </w:r>
            <w:r w:rsidRPr="004A4477">
              <w:rPr>
                <w:rFonts w:ascii="Arial" w:hAnsi="Arial" w:cs="Browallia New"/>
                <w:sz w:val="24"/>
                <w:szCs w:val="30"/>
                <w:lang w:bidi="th-TH"/>
              </w:rPr>
              <w:t xml:space="preserve">ection 11: </w:t>
            </w:r>
            <w:r w:rsidR="00127462">
              <w:rPr>
                <w:rFonts w:ascii="Arial" w:hAnsi="Arial" w:cs="Browallia New"/>
                <w:sz w:val="24"/>
                <w:szCs w:val="30"/>
                <w:lang w:bidi="th-TH"/>
              </w:rPr>
              <w:t>t</w:t>
            </w:r>
            <w:r w:rsidRPr="004A4477">
              <w:rPr>
                <w:rFonts w:ascii="Arial" w:hAnsi="Arial" w:cs="Browallia New"/>
                <w:sz w:val="24"/>
                <w:szCs w:val="30"/>
                <w:lang w:bidi="th-TH"/>
              </w:rPr>
              <w:t>he Procedure does not ask the RZ-LGR to be backward</w:t>
            </w:r>
            <w:r>
              <w:rPr>
                <w:rFonts w:ascii="Arial" w:hAnsi="Arial" w:cs="Browallia New"/>
                <w:sz w:val="24"/>
                <w:szCs w:val="30"/>
                <w:lang w:bidi="th-TH"/>
              </w:rPr>
              <w:t xml:space="preserve"> </w:t>
            </w:r>
            <w:r w:rsidRPr="004A4477">
              <w:rPr>
                <w:rFonts w:ascii="Arial" w:hAnsi="Arial" w:cs="Browallia New"/>
                <w:sz w:val="24"/>
                <w:szCs w:val="30"/>
                <w:lang w:bidi="th-TH"/>
              </w:rPr>
              <w:t>compatible with existing TLDs. However, it does say that if some</w:t>
            </w:r>
            <w:r>
              <w:rPr>
                <w:rFonts w:ascii="Arial" w:hAnsi="Arial" w:cs="Browallia New"/>
                <w:sz w:val="24"/>
                <w:szCs w:val="30"/>
                <w:lang w:bidi="th-TH"/>
              </w:rPr>
              <w:t xml:space="preserve"> </w:t>
            </w:r>
            <w:r w:rsidRPr="004A4477">
              <w:rPr>
                <w:rFonts w:ascii="Arial" w:hAnsi="Arial" w:cs="Browallia New"/>
                <w:sz w:val="24"/>
                <w:szCs w:val="30"/>
                <w:lang w:bidi="th-TH"/>
              </w:rPr>
              <w:t>delegated TLDs are not valid under the LGR when published, then</w:t>
            </w:r>
            <w:r>
              <w:rPr>
                <w:rFonts w:ascii="Arial" w:hAnsi="Arial" w:cs="Browallia New"/>
                <w:sz w:val="24"/>
                <w:szCs w:val="30"/>
                <w:lang w:bidi="th-TH"/>
              </w:rPr>
              <w:t xml:space="preserve"> </w:t>
            </w:r>
            <w:r w:rsidRPr="004A4477">
              <w:rPr>
                <w:rFonts w:ascii="Arial" w:hAnsi="Arial" w:cs="Browallia New"/>
                <w:sz w:val="24"/>
                <w:szCs w:val="30"/>
                <w:lang w:bidi="th-TH"/>
              </w:rPr>
              <w:t>they should be grand-fathered. The IP, the GPs and the community</w:t>
            </w:r>
            <w:r>
              <w:rPr>
                <w:rFonts w:ascii="Arial" w:hAnsi="Arial" w:cs="Browallia New"/>
                <w:sz w:val="24"/>
                <w:szCs w:val="30"/>
                <w:lang w:bidi="th-TH"/>
              </w:rPr>
              <w:t xml:space="preserve"> </w:t>
            </w:r>
            <w:r w:rsidRPr="004A4477">
              <w:rPr>
                <w:rFonts w:ascii="Arial" w:hAnsi="Arial" w:cs="Browallia New"/>
                <w:sz w:val="24"/>
                <w:szCs w:val="30"/>
                <w:lang w:bidi="th-TH"/>
              </w:rPr>
              <w:t>have been active in verifying these and should continue to do so.</w:t>
            </w:r>
            <w:r>
              <w:rPr>
                <w:rFonts w:ascii="Arial" w:hAnsi="Arial" w:cs="Browallia New"/>
                <w:sz w:val="24"/>
                <w:szCs w:val="30"/>
                <w:lang w:bidi="th-TH"/>
              </w:rPr>
              <w:t xml:space="preserve"> </w:t>
            </w:r>
            <w:r w:rsidRPr="004A4477">
              <w:rPr>
                <w:rFonts w:ascii="Arial" w:hAnsi="Arial" w:cs="Browallia New"/>
                <w:sz w:val="24"/>
                <w:szCs w:val="30"/>
                <w:lang w:bidi="th-TH"/>
              </w:rPr>
              <w:t>The recommendation should be amended to reflect this.</w:t>
            </w:r>
          </w:p>
          <w:p w14:paraId="18A56FE0" w14:textId="1DC1AE55" w:rsidR="001F2F56" w:rsidRDefault="001F2F56" w:rsidP="00B073BB">
            <w:pPr>
              <w:spacing w:after="240" w:line="320" w:lineRule="exact"/>
              <w:rPr>
                <w:rFonts w:ascii="Arial" w:hAnsi="Arial" w:cs="Browallia New"/>
                <w:sz w:val="24"/>
                <w:szCs w:val="30"/>
                <w:lang w:bidi="th-TH"/>
              </w:rPr>
            </w:pPr>
          </w:p>
          <w:p w14:paraId="2A49B112" w14:textId="77777777" w:rsidR="001F2F56" w:rsidRPr="006B40C5" w:rsidRDefault="001F2F56" w:rsidP="00B073BB">
            <w:pPr>
              <w:spacing w:after="240" w:line="320" w:lineRule="exact"/>
              <w:rPr>
                <w:rFonts w:ascii="Arial" w:hAnsi="Arial" w:cs="Browallia New"/>
                <w:sz w:val="24"/>
                <w:szCs w:val="30"/>
                <w:lang w:bidi="th-TH"/>
              </w:rPr>
            </w:pPr>
          </w:p>
          <w:p w14:paraId="353ACD98" w14:textId="0CE63E29" w:rsidR="00A4542C" w:rsidRDefault="00A4542C" w:rsidP="00A4542C">
            <w:pPr>
              <w:rPr>
                <w:rFonts w:ascii="Arial" w:hAnsi="Arial" w:cs="Arial"/>
                <w:b/>
                <w:bCs/>
                <w:sz w:val="24"/>
                <w:szCs w:val="24"/>
              </w:rPr>
            </w:pPr>
            <w:r>
              <w:rPr>
                <w:rFonts w:ascii="Arial" w:eastAsia="Times New Roman" w:hAnsi="Arial" w:cs="Arial"/>
                <w:b/>
                <w:bCs/>
                <w:sz w:val="24"/>
                <w:szCs w:val="24"/>
              </w:rPr>
              <w:lastRenderedPageBreak/>
              <w:t>RySG</w:t>
            </w:r>
            <w:r w:rsidRPr="00213CE9">
              <w:rPr>
                <w:rFonts w:ascii="Arial" w:hAnsi="Arial" w:cs="Arial"/>
                <w:b/>
                <w:bCs/>
                <w:sz w:val="24"/>
                <w:szCs w:val="24"/>
              </w:rPr>
              <w:t xml:space="preserve"> make</w:t>
            </w:r>
            <w:r>
              <w:rPr>
                <w:rFonts w:ascii="Arial" w:hAnsi="Arial" w:cs="Arial"/>
                <w:b/>
                <w:bCs/>
                <w:sz w:val="24"/>
                <w:szCs w:val="24"/>
              </w:rPr>
              <w:t>s</w:t>
            </w:r>
            <w:r w:rsidRPr="00213CE9">
              <w:rPr>
                <w:rFonts w:ascii="Arial" w:hAnsi="Arial" w:cs="Arial"/>
                <w:b/>
                <w:bCs/>
                <w:sz w:val="24"/>
                <w:szCs w:val="24"/>
              </w:rPr>
              <w:t xml:space="preserve"> the following comments:</w:t>
            </w:r>
          </w:p>
          <w:p w14:paraId="2BEE17A9" w14:textId="1C68E49E" w:rsidR="00A4542C" w:rsidRPr="007339F9" w:rsidRDefault="00A4542C" w:rsidP="00A4542C">
            <w:pPr>
              <w:spacing w:after="240" w:line="320" w:lineRule="exact"/>
              <w:rPr>
                <w:rFonts w:ascii="Arial" w:hAnsi="Arial" w:cs="Arial"/>
                <w:color w:val="000000"/>
                <w:sz w:val="24"/>
                <w:szCs w:val="24"/>
              </w:rPr>
            </w:pPr>
            <w:r>
              <w:rPr>
                <w:rFonts w:ascii="Arial" w:hAnsi="Arial" w:cs="Arial"/>
                <w:b/>
                <w:bCs/>
                <w:color w:val="000000"/>
                <w:sz w:val="24"/>
                <w:szCs w:val="24"/>
              </w:rPr>
              <w:t>RySG1</w:t>
            </w:r>
            <w:r w:rsidRPr="00A342C6">
              <w:rPr>
                <w:rFonts w:ascii="Arial" w:hAnsi="Arial" w:cs="Arial"/>
                <w:b/>
                <w:bCs/>
                <w:color w:val="000000"/>
                <w:sz w:val="24"/>
                <w:szCs w:val="24"/>
              </w:rPr>
              <w:t>.</w:t>
            </w:r>
            <w:r>
              <w:rPr>
                <w:rFonts w:ascii="Arial" w:hAnsi="Arial" w:cs="Arial"/>
                <w:color w:val="000000"/>
                <w:sz w:val="24"/>
                <w:szCs w:val="24"/>
              </w:rPr>
              <w:t xml:space="preserve"> Scope</w:t>
            </w:r>
            <w:r w:rsidRPr="007339F9">
              <w:rPr>
                <w:rFonts w:ascii="Arial" w:hAnsi="Arial" w:cs="Arial"/>
                <w:color w:val="000000"/>
                <w:sz w:val="24"/>
                <w:szCs w:val="24"/>
              </w:rPr>
              <w:t xml:space="preserve">: </w:t>
            </w:r>
            <w:r>
              <w:rPr>
                <w:rFonts w:ascii="Arial" w:hAnsi="Arial" w:cs="Arial"/>
                <w:color w:val="000000"/>
                <w:sz w:val="24"/>
                <w:szCs w:val="24"/>
              </w:rPr>
              <w:t>it is</w:t>
            </w:r>
            <w:r w:rsidRPr="00A4542C">
              <w:rPr>
                <w:rFonts w:ascii="Arial" w:hAnsi="Arial" w:cs="Arial"/>
                <w:color w:val="000000"/>
                <w:sz w:val="24"/>
                <w:szCs w:val="24"/>
              </w:rPr>
              <w:t xml:space="preserve"> worth mentioning that the intended use of the RZ-LGR is the root and it should not be used for higher levels (e.g. second level) of the DNS without proper consideration. The RySG is supportive of and agrees with SSAC’s assertion on this matter; per SAC060 (recommendation 3) “the root zone is a special case and the approach taken to variant management in the root need not prescribe the approach taken by individual TLD 1 Background: intended to give a brief context for the comment and to highlight what is most relevant for RO’s in the subject document – it is not a summary of the subject document. 2/2 registries''. Furthermore “the SSAC asserts that TLD registry operators should not have an automatic obligation to abide by all the same variant tables and policies used at the root level of the DNS and ICANN should first and foremost concentrate on the rules for the root zone”.</w:t>
            </w:r>
          </w:p>
          <w:p w14:paraId="1067D927" w14:textId="3310AD21" w:rsidR="00A4542C" w:rsidRDefault="00A4542C" w:rsidP="00A4542C">
            <w:pPr>
              <w:pStyle w:val="HTMLPreformatted"/>
              <w:spacing w:after="240" w:line="320" w:lineRule="exact"/>
              <w:rPr>
                <w:rFonts w:ascii="Arial" w:eastAsia="Calibri" w:hAnsi="Arial" w:cs="Arial"/>
                <w:color w:val="000000"/>
                <w:sz w:val="24"/>
                <w:szCs w:val="24"/>
                <w:lang w:bidi="ar-SA"/>
              </w:rPr>
            </w:pPr>
            <w:r w:rsidRPr="00A4542C">
              <w:rPr>
                <w:rFonts w:ascii="Arial" w:eastAsia="Calibri" w:hAnsi="Arial" w:cs="Arial"/>
                <w:b/>
                <w:bCs/>
                <w:color w:val="000000"/>
                <w:sz w:val="24"/>
                <w:szCs w:val="24"/>
                <w:lang w:bidi="ar-SA"/>
              </w:rPr>
              <w:t>RySG2</w:t>
            </w:r>
            <w:r w:rsidRPr="00A4542C">
              <w:rPr>
                <w:rFonts w:ascii="Arial" w:eastAsia="Calibri" w:hAnsi="Arial" w:cs="Arial"/>
                <w:color w:val="000000"/>
                <w:sz w:val="24"/>
                <w:szCs w:val="24"/>
                <w:lang w:bidi="ar-SA"/>
              </w:rPr>
              <w:t>.</w:t>
            </w:r>
            <w:r w:rsidRPr="00A342C6">
              <w:rPr>
                <w:rFonts w:ascii="Arial" w:eastAsia="Calibri" w:hAnsi="Arial" w:cs="Arial"/>
                <w:color w:val="000000"/>
                <w:sz w:val="24"/>
                <w:szCs w:val="24"/>
                <w:lang w:bidi="ar-SA"/>
              </w:rPr>
              <w:t xml:space="preserve"> </w:t>
            </w:r>
            <w:r>
              <w:rPr>
                <w:rFonts w:ascii="Arial" w:eastAsia="Calibri" w:hAnsi="Arial" w:cs="Arial"/>
                <w:color w:val="000000"/>
                <w:sz w:val="24"/>
                <w:szCs w:val="24"/>
                <w:lang w:bidi="ar-SA"/>
              </w:rPr>
              <w:t>S</w:t>
            </w:r>
            <w:r w:rsidRPr="00A342C6">
              <w:rPr>
                <w:rFonts w:ascii="Arial" w:eastAsia="Calibri" w:hAnsi="Arial" w:cs="Arial"/>
                <w:color w:val="000000"/>
                <w:sz w:val="24"/>
                <w:szCs w:val="24"/>
                <w:lang w:bidi="ar-SA"/>
              </w:rPr>
              <w:t xml:space="preserve">ection </w:t>
            </w:r>
            <w:r>
              <w:rPr>
                <w:rFonts w:ascii="Arial" w:eastAsia="Calibri" w:hAnsi="Arial" w:cs="Arial"/>
                <w:color w:val="000000"/>
                <w:sz w:val="24"/>
                <w:szCs w:val="24"/>
                <w:lang w:bidi="ar-SA"/>
              </w:rPr>
              <w:t>3</w:t>
            </w:r>
            <w:r w:rsidRPr="00A342C6">
              <w:rPr>
                <w:rFonts w:ascii="Arial" w:eastAsia="Calibri" w:hAnsi="Arial" w:cs="Arial"/>
                <w:color w:val="000000"/>
                <w:sz w:val="24"/>
                <w:szCs w:val="24"/>
                <w:lang w:bidi="ar-SA"/>
              </w:rPr>
              <w:t xml:space="preserve">.1: </w:t>
            </w:r>
            <w:r w:rsidRPr="00A4542C">
              <w:rPr>
                <w:rFonts w:ascii="Arial" w:eastAsia="Calibri" w:hAnsi="Arial" w:cs="Arial"/>
                <w:color w:val="000000"/>
                <w:sz w:val="24"/>
                <w:szCs w:val="24"/>
                <w:lang w:bidi="ar-SA"/>
              </w:rPr>
              <w:t>Regarding the assertion “Any such variations (i.e. synchronized TLDs) should be considered</w:t>
            </w:r>
            <w:r>
              <w:rPr>
                <w:rFonts w:ascii="Arial" w:eastAsia="Calibri" w:hAnsi="Arial" w:cs="Arial"/>
                <w:color w:val="000000"/>
                <w:sz w:val="24"/>
                <w:szCs w:val="24"/>
                <w:lang w:bidi="ar-SA"/>
              </w:rPr>
              <w:t xml:space="preserve"> </w:t>
            </w:r>
            <w:r w:rsidRPr="00A4542C">
              <w:rPr>
                <w:rFonts w:ascii="Arial" w:eastAsia="Calibri" w:hAnsi="Arial" w:cs="Arial"/>
                <w:color w:val="000000"/>
                <w:sz w:val="24"/>
                <w:szCs w:val="24"/>
                <w:lang w:bidi="ar-SA"/>
              </w:rPr>
              <w:t>for alignment with RZ-LGR”, the RySG recommends deferring this issue to the IDN Variant</w:t>
            </w:r>
            <w:r>
              <w:rPr>
                <w:rFonts w:ascii="Arial" w:eastAsia="Calibri" w:hAnsi="Arial" w:cs="Arial"/>
                <w:color w:val="000000"/>
                <w:sz w:val="24"/>
                <w:szCs w:val="24"/>
                <w:lang w:bidi="ar-SA"/>
              </w:rPr>
              <w:t xml:space="preserve"> </w:t>
            </w:r>
            <w:r w:rsidRPr="00A4542C">
              <w:rPr>
                <w:rFonts w:ascii="Arial" w:eastAsia="Calibri" w:hAnsi="Arial" w:cs="Arial"/>
                <w:color w:val="000000"/>
                <w:sz w:val="24"/>
                <w:szCs w:val="24"/>
                <w:lang w:bidi="ar-SA"/>
              </w:rPr>
              <w:t>TLD Management process since the RZ-LGR merely declares two or more labels as variants,</w:t>
            </w:r>
            <w:r>
              <w:rPr>
                <w:rFonts w:ascii="Arial" w:eastAsia="Calibri" w:hAnsi="Arial" w:cs="Arial"/>
                <w:color w:val="000000"/>
                <w:sz w:val="24"/>
                <w:szCs w:val="24"/>
                <w:lang w:bidi="ar-SA"/>
              </w:rPr>
              <w:t xml:space="preserve"> </w:t>
            </w:r>
            <w:r w:rsidRPr="00A4542C">
              <w:rPr>
                <w:rFonts w:ascii="Arial" w:eastAsia="Calibri" w:hAnsi="Arial" w:cs="Arial"/>
                <w:color w:val="000000"/>
                <w:sz w:val="24"/>
                <w:szCs w:val="24"/>
                <w:lang w:bidi="ar-SA"/>
              </w:rPr>
              <w:t>but the RZ-LGR does not (and should not) assume a variant management mechanism</w:t>
            </w:r>
            <w:r>
              <w:rPr>
                <w:rFonts w:ascii="Arial" w:eastAsia="Calibri" w:hAnsi="Arial" w:cs="Arial"/>
                <w:color w:val="000000"/>
                <w:sz w:val="24"/>
                <w:szCs w:val="24"/>
                <w:lang w:bidi="ar-SA"/>
              </w:rPr>
              <w:t>.</w:t>
            </w:r>
          </w:p>
          <w:p w14:paraId="2778B223" w14:textId="16057824" w:rsidR="00A4542C" w:rsidRPr="00A4542C" w:rsidRDefault="00A4542C" w:rsidP="00A4542C">
            <w:pPr>
              <w:pStyle w:val="HTMLPreformatted"/>
              <w:spacing w:after="240" w:line="320" w:lineRule="exact"/>
              <w:rPr>
                <w:rFonts w:ascii="Arial" w:hAnsi="Arial" w:cs="Arial"/>
                <w:color w:val="000000"/>
                <w:sz w:val="24"/>
                <w:szCs w:val="24"/>
                <w:lang w:bidi="ar-SA"/>
              </w:rPr>
            </w:pPr>
            <w:r w:rsidRPr="00A4542C">
              <w:rPr>
                <w:rFonts w:ascii="Arial" w:eastAsia="Calibri" w:hAnsi="Arial" w:cs="Arial"/>
                <w:b/>
                <w:bCs/>
                <w:color w:val="000000"/>
                <w:sz w:val="24"/>
                <w:szCs w:val="24"/>
                <w:lang w:bidi="ar-SA"/>
              </w:rPr>
              <w:t>RySG</w:t>
            </w:r>
            <w:r>
              <w:rPr>
                <w:rFonts w:ascii="Arial" w:eastAsia="Calibri" w:hAnsi="Arial" w:cs="Arial"/>
                <w:b/>
                <w:bCs/>
                <w:color w:val="000000"/>
                <w:sz w:val="24"/>
                <w:szCs w:val="24"/>
                <w:lang w:bidi="ar-SA"/>
              </w:rPr>
              <w:t>3</w:t>
            </w:r>
            <w:r w:rsidRPr="00A4542C">
              <w:rPr>
                <w:rFonts w:ascii="Arial" w:eastAsia="Calibri" w:hAnsi="Arial" w:cs="Arial"/>
                <w:color w:val="000000"/>
                <w:sz w:val="24"/>
                <w:szCs w:val="24"/>
                <w:lang w:bidi="ar-SA"/>
              </w:rPr>
              <w:t>.</w:t>
            </w:r>
            <w:r w:rsidRPr="00A342C6">
              <w:rPr>
                <w:rFonts w:ascii="Arial" w:eastAsia="Calibri" w:hAnsi="Arial" w:cs="Arial"/>
                <w:color w:val="000000"/>
                <w:sz w:val="24"/>
                <w:szCs w:val="24"/>
                <w:lang w:bidi="ar-SA"/>
              </w:rPr>
              <w:t xml:space="preserve"> </w:t>
            </w:r>
            <w:r>
              <w:rPr>
                <w:rFonts w:ascii="Arial" w:eastAsia="Calibri" w:hAnsi="Arial" w:cs="Arial"/>
                <w:color w:val="000000"/>
                <w:sz w:val="24"/>
                <w:szCs w:val="24"/>
                <w:lang w:bidi="ar-SA"/>
              </w:rPr>
              <w:t>S</w:t>
            </w:r>
            <w:r w:rsidRPr="00A342C6">
              <w:rPr>
                <w:rFonts w:ascii="Arial" w:eastAsia="Calibri" w:hAnsi="Arial" w:cs="Arial"/>
                <w:color w:val="000000"/>
                <w:sz w:val="24"/>
                <w:szCs w:val="24"/>
                <w:lang w:bidi="ar-SA"/>
              </w:rPr>
              <w:t xml:space="preserve">ection </w:t>
            </w:r>
            <w:r>
              <w:rPr>
                <w:rFonts w:ascii="Arial" w:eastAsia="Calibri" w:hAnsi="Arial" w:cs="Arial"/>
                <w:color w:val="000000"/>
                <w:sz w:val="24"/>
                <w:szCs w:val="24"/>
                <w:lang w:bidi="ar-SA"/>
              </w:rPr>
              <w:t>5</w:t>
            </w:r>
            <w:r w:rsidRPr="00A342C6">
              <w:rPr>
                <w:rFonts w:ascii="Arial" w:eastAsia="Calibri" w:hAnsi="Arial" w:cs="Arial"/>
                <w:color w:val="000000"/>
                <w:sz w:val="24"/>
                <w:szCs w:val="24"/>
                <w:lang w:bidi="ar-SA"/>
              </w:rPr>
              <w:t xml:space="preserve">: </w:t>
            </w:r>
            <w:r w:rsidRPr="00A4542C">
              <w:rPr>
                <w:rFonts w:ascii="Arial" w:hAnsi="Arial" w:cs="Arial"/>
                <w:color w:val="000000"/>
                <w:sz w:val="24"/>
                <w:szCs w:val="24"/>
                <w:lang w:bidi="ar-SA"/>
              </w:rPr>
              <w:t xml:space="preserve">The RySG supports </w:t>
            </w:r>
            <w:r>
              <w:rPr>
                <w:rFonts w:ascii="Arial" w:hAnsi="Arial" w:cs="Arial"/>
                <w:color w:val="000000"/>
                <w:sz w:val="24"/>
                <w:szCs w:val="24"/>
                <w:lang w:bidi="ar-SA"/>
              </w:rPr>
              <w:t xml:space="preserve">Option A; </w:t>
            </w:r>
            <w:r w:rsidRPr="00A4542C">
              <w:rPr>
                <w:rFonts w:ascii="Arial" w:hAnsi="Arial" w:cs="Arial"/>
                <w:color w:val="000000"/>
                <w:sz w:val="24"/>
                <w:szCs w:val="24"/>
                <w:lang w:bidi="ar-SA"/>
              </w:rPr>
              <w:t xml:space="preserve">the use of RZ-LGR as the authoritative source to algorithmically validate a top-level domain label and to calculate its variant labels. </w:t>
            </w:r>
          </w:p>
          <w:p w14:paraId="7C2DC8FF" w14:textId="77777777" w:rsidR="00A4542C" w:rsidRDefault="00A4542C" w:rsidP="003F2EC3">
            <w:pPr>
              <w:rPr>
                <w:rFonts w:ascii="Arial" w:eastAsia="Times New Roman" w:hAnsi="Arial" w:cs="Arial"/>
                <w:b/>
                <w:bCs/>
                <w:sz w:val="24"/>
                <w:szCs w:val="24"/>
              </w:rPr>
            </w:pPr>
          </w:p>
          <w:p w14:paraId="47E2A10C" w14:textId="6ADEB0B4" w:rsidR="003F2EC3" w:rsidRDefault="009E2340" w:rsidP="003F2EC3">
            <w:pPr>
              <w:rPr>
                <w:rFonts w:ascii="Arial" w:hAnsi="Arial" w:cs="Arial"/>
                <w:b/>
                <w:bCs/>
                <w:sz w:val="24"/>
                <w:szCs w:val="24"/>
              </w:rPr>
            </w:pPr>
            <w:r>
              <w:rPr>
                <w:rFonts w:ascii="Arial" w:eastAsia="Times New Roman" w:hAnsi="Arial" w:cs="Arial"/>
                <w:b/>
                <w:bCs/>
                <w:sz w:val="24"/>
                <w:szCs w:val="24"/>
              </w:rPr>
              <w:t>MB</w:t>
            </w:r>
            <w:r w:rsidR="003F2EC3" w:rsidRPr="00213CE9">
              <w:rPr>
                <w:rFonts w:ascii="Arial" w:hAnsi="Arial" w:cs="Arial"/>
                <w:b/>
                <w:bCs/>
                <w:sz w:val="24"/>
                <w:szCs w:val="24"/>
              </w:rPr>
              <w:t xml:space="preserve"> make</w:t>
            </w:r>
            <w:r w:rsidR="003F2EC3">
              <w:rPr>
                <w:rFonts w:ascii="Arial" w:hAnsi="Arial" w:cs="Arial"/>
                <w:b/>
                <w:bCs/>
                <w:sz w:val="24"/>
                <w:szCs w:val="24"/>
              </w:rPr>
              <w:t>s</w:t>
            </w:r>
            <w:r w:rsidR="003F2EC3" w:rsidRPr="00213CE9">
              <w:rPr>
                <w:rFonts w:ascii="Arial" w:hAnsi="Arial" w:cs="Arial"/>
                <w:b/>
                <w:bCs/>
                <w:sz w:val="24"/>
                <w:szCs w:val="24"/>
              </w:rPr>
              <w:t xml:space="preserve"> the following comments:</w:t>
            </w:r>
          </w:p>
          <w:p w14:paraId="5006D291" w14:textId="17223387" w:rsidR="00A342C6" w:rsidRPr="007339F9" w:rsidRDefault="007339F9" w:rsidP="007339F9">
            <w:pPr>
              <w:spacing w:after="240" w:line="320" w:lineRule="exact"/>
              <w:rPr>
                <w:rFonts w:ascii="Arial" w:hAnsi="Arial" w:cs="Arial"/>
                <w:color w:val="000000"/>
                <w:sz w:val="24"/>
                <w:szCs w:val="24"/>
              </w:rPr>
            </w:pPr>
            <w:r w:rsidRPr="00A342C6">
              <w:rPr>
                <w:rFonts w:ascii="Arial" w:hAnsi="Arial" w:cs="Arial"/>
                <w:b/>
                <w:bCs/>
                <w:color w:val="000000"/>
                <w:sz w:val="24"/>
                <w:szCs w:val="24"/>
              </w:rPr>
              <w:t>MB1.</w:t>
            </w:r>
            <w:r>
              <w:rPr>
                <w:rFonts w:ascii="Arial" w:hAnsi="Arial" w:cs="Arial"/>
                <w:color w:val="000000"/>
                <w:sz w:val="24"/>
                <w:szCs w:val="24"/>
              </w:rPr>
              <w:t xml:space="preserve"> </w:t>
            </w:r>
            <w:r w:rsidR="00552029">
              <w:rPr>
                <w:rFonts w:ascii="Arial" w:hAnsi="Arial" w:cs="Arial"/>
                <w:color w:val="000000"/>
                <w:sz w:val="24"/>
                <w:szCs w:val="24"/>
              </w:rPr>
              <w:t>S</w:t>
            </w:r>
            <w:r w:rsidRPr="007339F9">
              <w:rPr>
                <w:rFonts w:ascii="Arial" w:hAnsi="Arial" w:cs="Arial"/>
                <w:color w:val="000000"/>
                <w:sz w:val="24"/>
                <w:szCs w:val="24"/>
              </w:rPr>
              <w:t xml:space="preserve">ection 3.2: </w:t>
            </w:r>
            <w:r w:rsidR="00552029">
              <w:rPr>
                <w:rFonts w:ascii="Arial" w:hAnsi="Arial" w:cs="Arial"/>
                <w:color w:val="000000"/>
                <w:sz w:val="24"/>
                <w:szCs w:val="24"/>
              </w:rPr>
              <w:t>to his knowledge, s</w:t>
            </w:r>
            <w:r w:rsidRPr="007339F9">
              <w:rPr>
                <w:rFonts w:ascii="Arial" w:hAnsi="Arial" w:cs="Arial"/>
                <w:color w:val="000000"/>
                <w:sz w:val="24"/>
                <w:szCs w:val="24"/>
              </w:rPr>
              <w:t>elf-identified variants are not being delegated.</w:t>
            </w:r>
            <w:r w:rsidR="00552029">
              <w:rPr>
                <w:rFonts w:ascii="Arial" w:hAnsi="Arial" w:cs="Arial"/>
                <w:color w:val="000000"/>
                <w:sz w:val="24"/>
                <w:szCs w:val="24"/>
              </w:rPr>
              <w:t xml:space="preserve"> </w:t>
            </w:r>
            <w:r w:rsidRPr="007339F9">
              <w:rPr>
                <w:rFonts w:ascii="Arial" w:hAnsi="Arial" w:cs="Arial"/>
                <w:color w:val="000000"/>
                <w:sz w:val="24"/>
                <w:szCs w:val="24"/>
              </w:rPr>
              <w:t>Therefore, they should not be taken into account. Instead, the RZ-LGR should be the only normative source of variants.</w:t>
            </w:r>
            <w:r w:rsidR="00552029">
              <w:rPr>
                <w:rFonts w:ascii="Arial" w:hAnsi="Arial" w:cs="Arial"/>
                <w:color w:val="000000"/>
                <w:sz w:val="24"/>
                <w:szCs w:val="24"/>
              </w:rPr>
              <w:t xml:space="preserve"> </w:t>
            </w:r>
            <w:r w:rsidR="00552029" w:rsidRPr="00552029">
              <w:rPr>
                <w:rFonts w:ascii="Arial" w:hAnsi="Arial" w:cs="Arial"/>
                <w:color w:val="000000"/>
                <w:sz w:val="24"/>
                <w:szCs w:val="24"/>
                <w:highlight w:val="yellow"/>
              </w:rPr>
              <w:t>(same as IP1)</w:t>
            </w:r>
          </w:p>
          <w:p w14:paraId="5458CE08" w14:textId="5492925A" w:rsidR="001F2F56" w:rsidRPr="00A4542C" w:rsidRDefault="007339F9" w:rsidP="00A4542C">
            <w:pPr>
              <w:pStyle w:val="HTMLPreformatted"/>
              <w:spacing w:after="240" w:line="320" w:lineRule="exact"/>
              <w:rPr>
                <w:rFonts w:ascii="Arial" w:eastAsia="Calibri" w:hAnsi="Arial" w:cs="Arial"/>
                <w:i/>
                <w:iCs/>
                <w:color w:val="000000"/>
                <w:sz w:val="24"/>
                <w:szCs w:val="24"/>
                <w:lang w:bidi="ar-SA"/>
              </w:rPr>
            </w:pPr>
            <w:r w:rsidRPr="00A342C6">
              <w:rPr>
                <w:rFonts w:ascii="Arial" w:eastAsia="Calibri" w:hAnsi="Arial" w:cs="Arial"/>
                <w:b/>
                <w:bCs/>
                <w:color w:val="000000"/>
                <w:sz w:val="24"/>
                <w:szCs w:val="24"/>
                <w:lang w:bidi="ar-SA"/>
              </w:rPr>
              <w:t>MB2.</w:t>
            </w:r>
            <w:r w:rsidRPr="00A342C6">
              <w:rPr>
                <w:rFonts w:ascii="Arial" w:eastAsia="Calibri" w:hAnsi="Arial" w:cs="Arial"/>
                <w:color w:val="000000"/>
                <w:sz w:val="24"/>
                <w:szCs w:val="24"/>
                <w:lang w:bidi="ar-SA"/>
              </w:rPr>
              <w:t xml:space="preserve"> </w:t>
            </w:r>
            <w:r w:rsidR="00A342C6">
              <w:rPr>
                <w:rFonts w:ascii="Arial" w:eastAsia="Calibri" w:hAnsi="Arial" w:cs="Arial"/>
                <w:color w:val="000000"/>
                <w:sz w:val="24"/>
                <w:szCs w:val="24"/>
                <w:lang w:bidi="ar-SA"/>
              </w:rPr>
              <w:t>S</w:t>
            </w:r>
            <w:r w:rsidRPr="00A342C6">
              <w:rPr>
                <w:rFonts w:ascii="Arial" w:eastAsia="Calibri" w:hAnsi="Arial" w:cs="Arial"/>
                <w:color w:val="000000"/>
                <w:sz w:val="24"/>
                <w:szCs w:val="24"/>
                <w:lang w:bidi="ar-SA"/>
              </w:rPr>
              <w:t xml:space="preserve">ection 4.1: in this context, IDNA2008 is not enough precise. IDNA2008 </w:t>
            </w:r>
            <w:r w:rsidR="00A342C6">
              <w:rPr>
                <w:rFonts w:ascii="Arial" w:eastAsia="Calibri" w:hAnsi="Arial" w:cs="Arial"/>
                <w:color w:val="000000"/>
                <w:sz w:val="24"/>
                <w:szCs w:val="24"/>
                <w:lang w:bidi="ar-SA"/>
              </w:rPr>
              <w:t xml:space="preserve"> </w:t>
            </w:r>
            <w:r w:rsidRPr="00A342C6">
              <w:rPr>
                <w:rFonts w:ascii="Arial" w:eastAsia="Calibri" w:hAnsi="Arial" w:cs="Arial"/>
                <w:color w:val="000000"/>
                <w:sz w:val="24"/>
                <w:szCs w:val="24"/>
                <w:lang w:bidi="ar-SA"/>
              </w:rPr>
              <w:t xml:space="preserve">provides rules that are applied to Unicode properties. Therefore the assessment of if a code point is DISALLOWED or UNASSIGNED depends on which Unicode version it is applied. </w:t>
            </w:r>
            <w:r w:rsidR="00A342C6">
              <w:rPr>
                <w:rFonts w:ascii="Arial" w:eastAsia="Calibri" w:hAnsi="Arial" w:cs="Arial"/>
                <w:color w:val="000000"/>
                <w:sz w:val="24"/>
                <w:szCs w:val="24"/>
                <w:lang w:bidi="ar-SA"/>
              </w:rPr>
              <w:t>MB s</w:t>
            </w:r>
            <w:r w:rsidRPr="00A342C6">
              <w:rPr>
                <w:rFonts w:ascii="Arial" w:eastAsia="Calibri" w:hAnsi="Arial" w:cs="Arial"/>
                <w:color w:val="000000"/>
                <w:sz w:val="24"/>
                <w:szCs w:val="24"/>
                <w:lang w:bidi="ar-SA"/>
              </w:rPr>
              <w:t>uggeste</w:t>
            </w:r>
            <w:r w:rsidR="00A342C6">
              <w:rPr>
                <w:rFonts w:ascii="Arial" w:eastAsia="Calibri" w:hAnsi="Arial" w:cs="Arial"/>
                <w:color w:val="000000"/>
                <w:sz w:val="24"/>
                <w:szCs w:val="24"/>
                <w:lang w:bidi="ar-SA"/>
              </w:rPr>
              <w:t>s</w:t>
            </w:r>
            <w:r w:rsidRPr="00A342C6">
              <w:rPr>
                <w:rFonts w:ascii="Arial" w:eastAsia="Calibri" w:hAnsi="Arial" w:cs="Arial"/>
                <w:color w:val="000000"/>
                <w:sz w:val="24"/>
                <w:szCs w:val="24"/>
                <w:lang w:bidi="ar-SA"/>
              </w:rPr>
              <w:t xml:space="preserve"> modification of text</w:t>
            </w:r>
            <w:r w:rsidR="00A342C6">
              <w:rPr>
                <w:rFonts w:ascii="Arial" w:eastAsia="Calibri" w:hAnsi="Arial" w:cs="Arial"/>
                <w:color w:val="000000"/>
                <w:sz w:val="24"/>
                <w:szCs w:val="24"/>
                <w:lang w:bidi="ar-SA"/>
              </w:rPr>
              <w:t xml:space="preserve"> to be </w:t>
            </w:r>
            <w:r w:rsidRPr="00A342C6">
              <w:rPr>
                <w:rFonts w:ascii="Arial" w:eastAsia="Calibri" w:hAnsi="Arial" w:cs="Arial"/>
                <w:i/>
                <w:iCs/>
                <w:color w:val="000000"/>
                <w:sz w:val="24"/>
                <w:szCs w:val="24"/>
                <w:lang w:bidi="ar-SA"/>
              </w:rPr>
              <w:t>« An applied-for label containing any DISALLOWED or UNASSIGNED code point(s) per IDNA 2008 applied to the most recent supported Unicode version, at the time of the verification, or its successors, must not proceed. »</w:t>
            </w:r>
          </w:p>
          <w:p w14:paraId="17C86A11" w14:textId="0384D627" w:rsidR="007339F9" w:rsidRDefault="007339F9" w:rsidP="007339F9">
            <w:pPr>
              <w:spacing w:after="240" w:line="320" w:lineRule="exact"/>
              <w:rPr>
                <w:rFonts w:ascii="Arial" w:hAnsi="Arial" w:cs="Arial"/>
                <w:color w:val="000000"/>
                <w:sz w:val="24"/>
                <w:szCs w:val="24"/>
              </w:rPr>
            </w:pPr>
            <w:r w:rsidRPr="00A342C6">
              <w:rPr>
                <w:rFonts w:ascii="Arial" w:hAnsi="Arial" w:cs="Arial"/>
                <w:b/>
                <w:bCs/>
                <w:color w:val="000000"/>
                <w:sz w:val="24"/>
                <w:szCs w:val="24"/>
              </w:rPr>
              <w:t>MB3</w:t>
            </w:r>
            <w:r w:rsidR="003F2EC3" w:rsidRPr="00A342C6">
              <w:rPr>
                <w:rFonts w:ascii="Arial" w:hAnsi="Arial" w:cs="Arial"/>
                <w:b/>
                <w:bCs/>
                <w:color w:val="000000"/>
                <w:sz w:val="24"/>
                <w:szCs w:val="24"/>
              </w:rPr>
              <w:t>.</w:t>
            </w:r>
            <w:r w:rsidRPr="00A342C6">
              <w:rPr>
                <w:rFonts w:ascii="Arial" w:hAnsi="Arial" w:cs="Arial"/>
                <w:color w:val="000000"/>
                <w:sz w:val="24"/>
                <w:szCs w:val="24"/>
              </w:rPr>
              <w:t xml:space="preserve"> </w:t>
            </w:r>
            <w:r w:rsidR="00A342C6">
              <w:rPr>
                <w:rFonts w:ascii="Arial" w:hAnsi="Arial" w:cs="Arial"/>
                <w:color w:val="000000"/>
                <w:sz w:val="24"/>
                <w:szCs w:val="24"/>
              </w:rPr>
              <w:t>S</w:t>
            </w:r>
            <w:r w:rsidRPr="00A342C6">
              <w:rPr>
                <w:rFonts w:ascii="Arial" w:hAnsi="Arial" w:cs="Arial"/>
                <w:color w:val="000000"/>
                <w:sz w:val="24"/>
                <w:szCs w:val="24"/>
              </w:rPr>
              <w:t xml:space="preserve">ection 5: </w:t>
            </w:r>
            <w:r w:rsidR="00A342C6">
              <w:rPr>
                <w:rFonts w:ascii="Arial" w:hAnsi="Arial" w:cs="Arial"/>
                <w:color w:val="000000"/>
                <w:sz w:val="24"/>
                <w:szCs w:val="24"/>
              </w:rPr>
              <w:t>MB strongly disagree with o</w:t>
            </w:r>
            <w:r w:rsidRPr="00A342C6">
              <w:rPr>
                <w:rFonts w:ascii="Arial" w:hAnsi="Arial" w:cs="Arial"/>
                <w:color w:val="000000"/>
                <w:sz w:val="24"/>
                <w:szCs w:val="24"/>
              </w:rPr>
              <w:t xml:space="preserve">ption B </w:t>
            </w:r>
            <w:r w:rsidR="00A342C6" w:rsidRPr="00A342C6">
              <w:rPr>
                <w:rFonts w:ascii="Arial" w:hAnsi="Arial" w:cs="Arial"/>
                <w:color w:val="000000"/>
                <w:sz w:val="24"/>
                <w:szCs w:val="24"/>
                <w:lang w:bidi="th-TH"/>
              </w:rPr>
              <w:t>Option B</w:t>
            </w:r>
            <w:r w:rsidR="00A342C6" w:rsidRPr="00A342C6">
              <w:rPr>
                <w:rFonts w:ascii="Arial" w:hAnsi="Arial" w:cs="Arial"/>
                <w:color w:val="000000"/>
                <w:sz w:val="24"/>
                <w:szCs w:val="24"/>
              </w:rPr>
              <w:t xml:space="preserve"> </w:t>
            </w:r>
            <w:r w:rsidR="00A342C6" w:rsidRPr="00A342C6">
              <w:rPr>
                <w:rFonts w:ascii="Arial" w:hAnsi="Arial" w:cs="Arial"/>
                <w:color w:val="000000"/>
                <w:sz w:val="24"/>
                <w:szCs w:val="24"/>
                <w:lang w:bidi="th-TH"/>
              </w:rPr>
              <w:t>must not be considered</w:t>
            </w:r>
            <w:r w:rsidR="00A342C6" w:rsidRPr="00A342C6">
              <w:rPr>
                <w:rFonts w:ascii="Arial" w:hAnsi="Arial" w:cs="Arial"/>
                <w:color w:val="000000"/>
                <w:sz w:val="24"/>
                <w:szCs w:val="24"/>
              </w:rPr>
              <w:t xml:space="preserve"> because the study of scripts repertoire and variants can be very complex and the cross-script interaction is also the key of the assessment. </w:t>
            </w:r>
            <w:r w:rsidR="00A342C6" w:rsidRPr="00A342C6">
              <w:rPr>
                <w:rFonts w:ascii="Arial" w:hAnsi="Arial" w:cs="Arial"/>
                <w:color w:val="000000"/>
                <w:sz w:val="24"/>
                <w:szCs w:val="24"/>
                <w:lang w:bidi="th-TH"/>
              </w:rPr>
              <w:t>Option B is in some ways bypassing the whole proces</w:t>
            </w:r>
            <w:r w:rsidR="00A342C6" w:rsidRPr="00A342C6">
              <w:rPr>
                <w:rFonts w:ascii="Arial" w:hAnsi="Arial" w:cs="Arial"/>
                <w:color w:val="000000"/>
                <w:sz w:val="24"/>
                <w:szCs w:val="24"/>
              </w:rPr>
              <w:t xml:space="preserve">s </w:t>
            </w:r>
            <w:r w:rsidR="00A342C6" w:rsidRPr="00C654FB">
              <w:rPr>
                <w:rFonts w:ascii="Arial" w:hAnsi="Arial" w:cs="Arial"/>
                <w:color w:val="000000"/>
                <w:sz w:val="24"/>
                <w:szCs w:val="24"/>
                <w:lang w:bidi="th-TH"/>
              </w:rPr>
              <w:t>of the procedure</w:t>
            </w:r>
            <w:r w:rsidR="00A342C6" w:rsidRPr="00A342C6">
              <w:rPr>
                <w:rFonts w:ascii="Arial" w:hAnsi="Arial" w:cs="Arial"/>
                <w:color w:val="000000"/>
                <w:sz w:val="24"/>
                <w:szCs w:val="24"/>
              </w:rPr>
              <w:t xml:space="preserve"> and </w:t>
            </w:r>
            <w:r w:rsidR="00A342C6" w:rsidRPr="00A342C6">
              <w:rPr>
                <w:rFonts w:ascii="Arial" w:hAnsi="Arial" w:cs="Arial"/>
                <w:color w:val="000000"/>
                <w:sz w:val="24"/>
                <w:szCs w:val="24"/>
                <w:lang w:bidi="th-TH"/>
              </w:rPr>
              <w:t>may introduce labels that will be incompatible with</w:t>
            </w:r>
            <w:r w:rsidR="00A342C6" w:rsidRPr="00A342C6">
              <w:rPr>
                <w:rFonts w:ascii="Arial" w:hAnsi="Arial" w:cs="Arial"/>
                <w:color w:val="000000"/>
                <w:sz w:val="24"/>
                <w:szCs w:val="24"/>
              </w:rPr>
              <w:t xml:space="preserve"> </w:t>
            </w:r>
            <w:r w:rsidR="00A342C6" w:rsidRPr="00C654FB">
              <w:rPr>
                <w:rFonts w:ascii="Arial" w:hAnsi="Arial" w:cs="Arial"/>
                <w:color w:val="000000"/>
                <w:sz w:val="24"/>
                <w:szCs w:val="24"/>
                <w:lang w:bidi="th-TH"/>
              </w:rPr>
              <w:t>the future script LGR.</w:t>
            </w:r>
            <w:r w:rsidR="00A342C6" w:rsidRPr="00552029">
              <w:rPr>
                <w:rFonts w:ascii="Arial" w:hAnsi="Arial" w:cs="Arial"/>
                <w:color w:val="000000"/>
                <w:sz w:val="24"/>
                <w:szCs w:val="24"/>
                <w:highlight w:val="yellow"/>
              </w:rPr>
              <w:t xml:space="preserve"> (same as IP</w:t>
            </w:r>
            <w:r w:rsidR="00A342C6">
              <w:rPr>
                <w:rFonts w:ascii="Arial" w:hAnsi="Arial" w:cs="Arial"/>
                <w:color w:val="000000"/>
                <w:sz w:val="24"/>
                <w:szCs w:val="24"/>
                <w:highlight w:val="yellow"/>
              </w:rPr>
              <w:t>3)</w:t>
            </w:r>
          </w:p>
          <w:p w14:paraId="1A183EDB" w14:textId="77777777" w:rsidR="00A4542C" w:rsidRPr="001F2F56" w:rsidRDefault="00A4542C" w:rsidP="007339F9">
            <w:pPr>
              <w:spacing w:after="240" w:line="320" w:lineRule="exact"/>
              <w:rPr>
                <w:rFonts w:ascii="Arial" w:hAnsi="Arial" w:cs="Arial"/>
                <w:color w:val="000000"/>
                <w:sz w:val="24"/>
                <w:szCs w:val="24"/>
              </w:rPr>
            </w:pPr>
          </w:p>
          <w:p w14:paraId="5C943431" w14:textId="04ACDF17" w:rsidR="007339F9" w:rsidRPr="001F2F56" w:rsidRDefault="00A342C6" w:rsidP="007339F9">
            <w:pPr>
              <w:spacing w:after="240" w:line="320" w:lineRule="exact"/>
              <w:rPr>
                <w:rFonts w:ascii="Arial" w:hAnsi="Arial" w:cs="Browallia New"/>
                <w:sz w:val="24"/>
                <w:szCs w:val="30"/>
                <w:lang w:bidi="th-TH"/>
              </w:rPr>
            </w:pPr>
            <w:r>
              <w:rPr>
                <w:rFonts w:ascii="Arial" w:hAnsi="Arial" w:cs="Browallia New"/>
                <w:b/>
                <w:bCs/>
                <w:sz w:val="24"/>
                <w:szCs w:val="30"/>
                <w:lang w:bidi="th-TH"/>
              </w:rPr>
              <w:lastRenderedPageBreak/>
              <w:t>MB4</w:t>
            </w:r>
            <w:r w:rsidRPr="00C654FB">
              <w:rPr>
                <w:rFonts w:ascii="Arial" w:hAnsi="Arial" w:cs="Browallia New"/>
                <w:b/>
                <w:bCs/>
                <w:sz w:val="24"/>
                <w:szCs w:val="30"/>
                <w:lang w:bidi="th-TH"/>
              </w:rPr>
              <w:t>.</w:t>
            </w:r>
            <w:r>
              <w:rPr>
                <w:rFonts w:ascii="Arial" w:hAnsi="Arial" w:cs="Browallia New"/>
                <w:sz w:val="24"/>
                <w:szCs w:val="30"/>
                <w:lang w:bidi="th-TH"/>
              </w:rPr>
              <w:t xml:space="preserve"> Section 6: t</w:t>
            </w:r>
            <w:r w:rsidRPr="00C654FB">
              <w:rPr>
                <w:rFonts w:ascii="Arial" w:hAnsi="Arial" w:cs="Browallia New"/>
                <w:sz w:val="24"/>
                <w:szCs w:val="30"/>
                <w:lang w:bidi="th-TH"/>
              </w:rPr>
              <w:t>he number</w:t>
            </w:r>
            <w:r>
              <w:rPr>
                <w:rFonts w:ascii="Arial" w:hAnsi="Arial" w:cs="Browallia New"/>
                <w:sz w:val="24"/>
                <w:szCs w:val="30"/>
                <w:lang w:bidi="th-TH"/>
              </w:rPr>
              <w:t xml:space="preserve"> </w:t>
            </w:r>
            <w:r w:rsidRPr="00C654FB">
              <w:rPr>
                <w:rFonts w:ascii="Arial" w:hAnsi="Arial" w:cs="Browallia New"/>
                <w:sz w:val="24"/>
                <w:szCs w:val="30"/>
                <w:lang w:bidi="th-TH"/>
              </w:rPr>
              <w:t>of delegated variants remains a very significant potential problem</w:t>
            </w:r>
            <w:r>
              <w:rPr>
                <w:rFonts w:ascii="Arial" w:hAnsi="Arial" w:cs="Browallia New"/>
                <w:sz w:val="24"/>
                <w:szCs w:val="30"/>
                <w:lang w:bidi="th-TH"/>
              </w:rPr>
              <w:t xml:space="preserve"> </w:t>
            </w:r>
            <w:r w:rsidRPr="00C654FB">
              <w:rPr>
                <w:rFonts w:ascii="Arial" w:hAnsi="Arial" w:cs="Browallia New"/>
                <w:sz w:val="24"/>
                <w:szCs w:val="30"/>
                <w:lang w:bidi="th-TH"/>
              </w:rPr>
              <w:t xml:space="preserve">that should be undertaken. </w:t>
            </w:r>
            <w:r w:rsidRPr="00BD4A29">
              <w:rPr>
                <w:rFonts w:ascii="Arial" w:hAnsi="Arial" w:cs="Browallia New"/>
                <w:sz w:val="24"/>
                <w:szCs w:val="30"/>
                <w:lang w:bidi="th-TH"/>
              </w:rPr>
              <w:t>If no recommendation about this issue is</w:t>
            </w:r>
            <w:r>
              <w:rPr>
                <w:rFonts w:ascii="Arial" w:hAnsi="Arial" w:cs="Browallia New"/>
                <w:sz w:val="24"/>
                <w:szCs w:val="30"/>
                <w:lang w:bidi="th-TH"/>
              </w:rPr>
              <w:t xml:space="preserve"> </w:t>
            </w:r>
            <w:r w:rsidRPr="00BD4A29">
              <w:rPr>
                <w:rFonts w:ascii="Arial" w:hAnsi="Arial" w:cs="Browallia New"/>
                <w:sz w:val="24"/>
                <w:szCs w:val="30"/>
                <w:lang w:bidi="th-TH"/>
              </w:rPr>
              <w:t>agreed with the community, then we may end up later with applicants</w:t>
            </w:r>
            <w:r>
              <w:rPr>
                <w:rFonts w:ascii="Arial" w:hAnsi="Arial" w:cs="Browallia New"/>
                <w:sz w:val="24"/>
                <w:szCs w:val="30"/>
                <w:lang w:bidi="th-TH"/>
              </w:rPr>
              <w:t xml:space="preserve"> </w:t>
            </w:r>
            <w:r w:rsidRPr="00BD4A29">
              <w:rPr>
                <w:rFonts w:ascii="Arial" w:hAnsi="Arial" w:cs="Browallia New"/>
                <w:sz w:val="24"/>
                <w:szCs w:val="30"/>
                <w:lang w:bidi="th-TH"/>
              </w:rPr>
              <w:t>asking for a large number of variants, which will have way too many</w:t>
            </w:r>
            <w:r>
              <w:rPr>
                <w:rFonts w:ascii="Arial" w:hAnsi="Arial" w:cs="Browallia New"/>
                <w:sz w:val="24"/>
                <w:szCs w:val="30"/>
                <w:lang w:bidi="th-TH"/>
              </w:rPr>
              <w:t xml:space="preserve"> </w:t>
            </w:r>
            <w:r w:rsidRPr="00BD4A29">
              <w:rPr>
                <w:rFonts w:ascii="Arial" w:hAnsi="Arial" w:cs="Browallia New"/>
                <w:sz w:val="24"/>
                <w:szCs w:val="30"/>
                <w:lang w:bidi="th-TH"/>
              </w:rPr>
              <w:t>implications in security, in deployment, in software</w:t>
            </w:r>
            <w:r>
              <w:rPr>
                <w:rFonts w:ascii="Arial" w:hAnsi="Arial" w:cs="Browallia New"/>
                <w:sz w:val="24"/>
                <w:szCs w:val="30"/>
                <w:lang w:bidi="th-TH"/>
              </w:rPr>
              <w:t xml:space="preserve">, etc.  </w:t>
            </w:r>
            <w:r w:rsidRPr="00C654FB">
              <w:rPr>
                <w:rFonts w:ascii="Arial" w:hAnsi="Arial" w:cs="Arial"/>
                <w:color w:val="000000"/>
                <w:sz w:val="24"/>
                <w:szCs w:val="24"/>
                <w:lang w:bidi="th-TH"/>
              </w:rPr>
              <w:t>.</w:t>
            </w:r>
            <w:r w:rsidRPr="00552029">
              <w:rPr>
                <w:rFonts w:ascii="Arial" w:hAnsi="Arial" w:cs="Arial"/>
                <w:color w:val="000000"/>
                <w:sz w:val="24"/>
                <w:szCs w:val="24"/>
                <w:highlight w:val="yellow"/>
              </w:rPr>
              <w:t xml:space="preserve"> (same as IP</w:t>
            </w:r>
            <w:r>
              <w:rPr>
                <w:rFonts w:ascii="Arial" w:hAnsi="Arial" w:cs="Arial"/>
                <w:color w:val="000000"/>
                <w:sz w:val="24"/>
                <w:szCs w:val="24"/>
                <w:highlight w:val="yellow"/>
              </w:rPr>
              <w:t>4)</w:t>
            </w:r>
          </w:p>
          <w:p w14:paraId="22FD1F0B" w14:textId="450F6759" w:rsidR="00A342C6" w:rsidRDefault="007339F9" w:rsidP="00A4542C">
            <w:pPr>
              <w:pStyle w:val="HTMLPreformatted"/>
              <w:spacing w:after="240" w:line="320" w:lineRule="exact"/>
              <w:rPr>
                <w:rFonts w:ascii="Arial" w:hAnsi="Arial" w:cs="Arial"/>
                <w:color w:val="000000"/>
                <w:sz w:val="24"/>
                <w:szCs w:val="24"/>
              </w:rPr>
            </w:pPr>
            <w:r w:rsidRPr="00A342C6">
              <w:rPr>
                <w:rFonts w:ascii="Arial" w:hAnsi="Arial" w:cs="Arial"/>
                <w:b/>
                <w:bCs/>
                <w:color w:val="000000"/>
                <w:sz w:val="24"/>
                <w:szCs w:val="24"/>
              </w:rPr>
              <w:t>MB5.</w:t>
            </w:r>
            <w:r w:rsidRPr="00A342C6">
              <w:rPr>
                <w:rFonts w:ascii="Arial" w:hAnsi="Arial" w:cs="Arial"/>
                <w:color w:val="000000"/>
                <w:sz w:val="24"/>
                <w:szCs w:val="24"/>
              </w:rPr>
              <w:t xml:space="preserve"> </w:t>
            </w:r>
            <w:r w:rsidR="00A342C6">
              <w:rPr>
                <w:rFonts w:ascii="Arial" w:hAnsi="Arial" w:cs="Arial"/>
                <w:color w:val="000000"/>
                <w:sz w:val="24"/>
                <w:szCs w:val="24"/>
              </w:rPr>
              <w:t>M</w:t>
            </w:r>
            <w:r w:rsidRPr="00A342C6">
              <w:rPr>
                <w:rFonts w:ascii="Arial" w:hAnsi="Arial" w:cs="Arial"/>
                <w:color w:val="000000"/>
                <w:sz w:val="24"/>
                <w:szCs w:val="24"/>
              </w:rPr>
              <w:t xml:space="preserve">ultiple sections: </w:t>
            </w:r>
            <w:r w:rsidR="00A342C6">
              <w:rPr>
                <w:rFonts w:ascii="Arial" w:hAnsi="Arial" w:cs="Arial"/>
                <w:color w:val="000000"/>
                <w:sz w:val="24"/>
                <w:szCs w:val="24"/>
              </w:rPr>
              <w:t>i</w:t>
            </w:r>
            <w:r w:rsidRPr="00A342C6">
              <w:rPr>
                <w:rFonts w:ascii="Arial" w:hAnsi="Arial" w:cs="Arial"/>
                <w:color w:val="000000"/>
                <w:sz w:val="24"/>
                <w:szCs w:val="24"/>
              </w:rPr>
              <w:t>t should be noted that the RZ-LGR consists of multiple XML files, or is an XML files set. Current writing in many places imply a single XML file</w:t>
            </w:r>
            <w:r w:rsidR="00A342C6" w:rsidRPr="00C654FB">
              <w:rPr>
                <w:rFonts w:ascii="Arial" w:hAnsi="Arial" w:cs="Arial"/>
                <w:color w:val="000000"/>
                <w:sz w:val="24"/>
                <w:szCs w:val="24"/>
              </w:rPr>
              <w:t>.</w:t>
            </w:r>
            <w:r w:rsidR="00A342C6">
              <w:rPr>
                <w:rFonts w:ascii="Arial" w:hAnsi="Arial" w:cs="Arial"/>
                <w:color w:val="000000"/>
                <w:sz w:val="24"/>
                <w:szCs w:val="24"/>
                <w:highlight w:val="yellow"/>
              </w:rPr>
              <w:t xml:space="preserve">(same as </w:t>
            </w:r>
            <w:r w:rsidR="00A342C6" w:rsidRPr="00552029">
              <w:rPr>
                <w:rFonts w:ascii="Arial" w:hAnsi="Arial" w:cs="Arial"/>
                <w:color w:val="000000"/>
                <w:sz w:val="24"/>
                <w:szCs w:val="24"/>
                <w:highlight w:val="yellow"/>
              </w:rPr>
              <w:t>IP</w:t>
            </w:r>
            <w:r w:rsidR="00A342C6">
              <w:rPr>
                <w:rFonts w:ascii="Arial" w:hAnsi="Arial" w:cs="Arial"/>
                <w:color w:val="000000"/>
                <w:sz w:val="24"/>
                <w:szCs w:val="24"/>
                <w:highlight w:val="yellow"/>
              </w:rPr>
              <w:t>5)</w:t>
            </w:r>
          </w:p>
          <w:p w14:paraId="79E97D1B" w14:textId="4CC0682E" w:rsidR="007339F9" w:rsidRPr="00A342C6" w:rsidRDefault="007339F9" w:rsidP="007339F9">
            <w:pPr>
              <w:pStyle w:val="HTMLPreformatted"/>
              <w:rPr>
                <w:rFonts w:ascii="Arial" w:hAnsi="Arial" w:cs="Arial"/>
                <w:color w:val="000000"/>
                <w:sz w:val="24"/>
                <w:szCs w:val="24"/>
              </w:rPr>
            </w:pPr>
          </w:p>
          <w:p w14:paraId="653155F7" w14:textId="0A72EDBA" w:rsidR="00D95A3B" w:rsidRPr="001F2F56" w:rsidRDefault="00A342C6" w:rsidP="001F2F56">
            <w:pPr>
              <w:spacing w:after="240" w:line="320" w:lineRule="exact"/>
              <w:rPr>
                <w:rFonts w:ascii="Arial" w:hAnsi="Arial" w:cs="Browallia New"/>
                <w:sz w:val="24"/>
                <w:szCs w:val="30"/>
                <w:lang w:bidi="th-TH"/>
              </w:rPr>
            </w:pPr>
            <w:r>
              <w:rPr>
                <w:rFonts w:ascii="Arial" w:hAnsi="Arial" w:cs="Browallia New"/>
                <w:b/>
                <w:bCs/>
                <w:sz w:val="24"/>
                <w:szCs w:val="30"/>
                <w:lang w:bidi="th-TH"/>
              </w:rPr>
              <w:t>MB6</w:t>
            </w:r>
            <w:r w:rsidRPr="004A4477">
              <w:rPr>
                <w:rFonts w:ascii="Arial" w:hAnsi="Arial" w:cs="Browallia New"/>
                <w:b/>
                <w:bCs/>
                <w:sz w:val="24"/>
                <w:szCs w:val="30"/>
                <w:lang w:bidi="th-TH"/>
              </w:rPr>
              <w:t>.</w:t>
            </w:r>
            <w:r>
              <w:rPr>
                <w:rFonts w:ascii="Arial" w:hAnsi="Arial" w:cs="Browallia New"/>
                <w:sz w:val="24"/>
                <w:szCs w:val="30"/>
                <w:lang w:bidi="th-TH"/>
              </w:rPr>
              <w:t xml:space="preserve"> S</w:t>
            </w:r>
            <w:r w:rsidRPr="004A4477">
              <w:rPr>
                <w:rFonts w:ascii="Arial" w:hAnsi="Arial" w:cs="Browallia New"/>
                <w:sz w:val="24"/>
                <w:szCs w:val="30"/>
                <w:lang w:bidi="th-TH"/>
              </w:rPr>
              <w:t>ection 10</w:t>
            </w:r>
            <w:r>
              <w:rPr>
                <w:rFonts w:ascii="Arial" w:hAnsi="Arial" w:cs="Browallia New"/>
                <w:sz w:val="24"/>
                <w:szCs w:val="30"/>
                <w:lang w:bidi="th-TH"/>
              </w:rPr>
              <w:t xml:space="preserve">: </w:t>
            </w:r>
            <w:r w:rsidR="001F2F56">
              <w:rPr>
                <w:rFonts w:ascii="Arial" w:hAnsi="Arial" w:cs="Browallia New"/>
                <w:sz w:val="24"/>
                <w:szCs w:val="30"/>
                <w:lang w:bidi="th-TH"/>
              </w:rPr>
              <w:t>MB</w:t>
            </w:r>
            <w:r>
              <w:rPr>
                <w:rFonts w:ascii="Arial" w:hAnsi="Arial" w:cs="Browallia New"/>
                <w:sz w:val="24"/>
                <w:szCs w:val="30"/>
                <w:lang w:bidi="th-TH"/>
              </w:rPr>
              <w:t xml:space="preserve"> point</w:t>
            </w:r>
            <w:r w:rsidR="001F2F56">
              <w:rPr>
                <w:rFonts w:ascii="Arial" w:hAnsi="Arial" w:cs="Browallia New"/>
                <w:sz w:val="24"/>
                <w:szCs w:val="30"/>
                <w:lang w:bidi="th-TH"/>
              </w:rPr>
              <w:t>s</w:t>
            </w:r>
            <w:r>
              <w:rPr>
                <w:rFonts w:ascii="Arial" w:hAnsi="Arial" w:cs="Browallia New"/>
                <w:sz w:val="24"/>
                <w:szCs w:val="30"/>
                <w:lang w:bidi="th-TH"/>
              </w:rPr>
              <w:t xml:space="preserve"> out that a </w:t>
            </w:r>
            <w:r w:rsidRPr="004A4477">
              <w:rPr>
                <w:rFonts w:ascii="Arial" w:hAnsi="Arial" w:cs="Browallia New"/>
                <w:sz w:val="24"/>
                <w:szCs w:val="30"/>
                <w:lang w:bidi="th-TH"/>
              </w:rPr>
              <w:t>reference is misplaced</w:t>
            </w:r>
            <w:r>
              <w:rPr>
                <w:rFonts w:ascii="Arial" w:hAnsi="Arial" w:cs="Browallia New"/>
                <w:sz w:val="24"/>
                <w:szCs w:val="30"/>
                <w:lang w:bidi="th-TH"/>
              </w:rPr>
              <w:t xml:space="preserve"> and the IP suggests the modification. </w:t>
            </w:r>
            <w:r w:rsidR="001F2F56" w:rsidRPr="001F2F56">
              <w:rPr>
                <w:rFonts w:ascii="Arial" w:hAnsi="Arial" w:cs="Browallia New"/>
                <w:sz w:val="24"/>
                <w:szCs w:val="30"/>
                <w:highlight w:val="yellow"/>
                <w:lang w:bidi="th-TH"/>
              </w:rPr>
              <w:t>(Same as IP6)</w:t>
            </w:r>
          </w:p>
        </w:tc>
      </w:tr>
      <w:tr w:rsidR="000B0A3E" w:rsidRPr="002B3746" w14:paraId="74D180CA" w14:textId="77777777">
        <w:trPr>
          <w:trHeight w:val="360"/>
        </w:trPr>
        <w:tc>
          <w:tcPr>
            <w:tcW w:w="10188" w:type="dxa"/>
            <w:gridSpan w:val="5"/>
            <w:shd w:val="clear" w:color="auto" w:fill="F2F2F2"/>
            <w:vAlign w:val="center"/>
          </w:tcPr>
          <w:p w14:paraId="2EA46C0A"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  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2B3746" w:rsidRDefault="008913C7" w:rsidP="000B0A3E">
            <w:pPr>
              <w:spacing w:after="0" w:line="240" w:lineRule="auto"/>
              <w:rPr>
                <w:rFonts w:ascii="Arial" w:hAnsi="Arial" w:cs="Arial"/>
                <w:i/>
                <w:u w:val="single"/>
              </w:rPr>
            </w:pPr>
          </w:p>
          <w:p w14:paraId="481A1434" w14:textId="77777777" w:rsidR="000B0A3E" w:rsidRPr="002B3746" w:rsidRDefault="008913C7" w:rsidP="000B0A3E">
            <w:pPr>
              <w:spacing w:after="0" w:line="240" w:lineRule="auto"/>
              <w:rPr>
                <w:rFonts w:ascii="Arial" w:hAnsi="Arial" w:cs="Arial"/>
                <w:sz w:val="24"/>
                <w:szCs w:val="24"/>
              </w:rPr>
            </w:pPr>
            <w:r w:rsidRPr="002B3746">
              <w:rPr>
                <w:rFonts w:ascii="Arial" w:hAnsi="Arial" w:cs="Arial"/>
                <w:i/>
                <w:u w:val="single"/>
              </w:rPr>
              <w:t>General Disclaimer</w:t>
            </w:r>
            <w:r w:rsidRPr="002B3746">
              <w:rPr>
                <w:rFonts w:ascii="Arial" w:hAnsi="Arial" w:cs="Arial"/>
                <w:i/>
              </w:rPr>
              <w:t>:  This section intends to provide an analysis and evaluation of the comments submitted along with explanations regarding the basis for any recommendations provided within the analysis.</w:t>
            </w:r>
          </w:p>
          <w:p w14:paraId="2B85F6BE" w14:textId="57B5F259" w:rsidR="000B0A3E" w:rsidRDefault="000B0A3E" w:rsidP="000B0A3E">
            <w:pPr>
              <w:spacing w:after="0" w:line="240" w:lineRule="auto"/>
              <w:rPr>
                <w:rFonts w:ascii="Arial" w:hAnsi="Arial" w:cs="Arial"/>
                <w:sz w:val="24"/>
                <w:szCs w:val="24"/>
              </w:rPr>
            </w:pPr>
          </w:p>
          <w:p w14:paraId="7A1F282E" w14:textId="77777777" w:rsidR="00854B16" w:rsidRPr="002B3746" w:rsidRDefault="00854B16" w:rsidP="000B0A3E">
            <w:pPr>
              <w:spacing w:after="0" w:line="240" w:lineRule="auto"/>
              <w:rPr>
                <w:rFonts w:ascii="Arial" w:hAnsi="Arial" w:cs="Arial"/>
                <w:sz w:val="24"/>
                <w:szCs w:val="24"/>
              </w:rPr>
            </w:pPr>
          </w:p>
          <w:p w14:paraId="60BD42BB" w14:textId="77777777" w:rsidR="00F00C40" w:rsidRDefault="00854B16" w:rsidP="000B0A3E">
            <w:pPr>
              <w:spacing w:after="0" w:line="240" w:lineRule="auto"/>
              <w:rPr>
                <w:rFonts w:ascii="Arial" w:hAnsi="Arial" w:cs="Arial"/>
                <w:sz w:val="24"/>
                <w:szCs w:val="24"/>
              </w:rPr>
            </w:pPr>
            <w:r w:rsidRPr="00A4542C">
              <w:rPr>
                <w:rFonts w:ascii="Arial" w:hAnsi="Arial" w:cs="Arial"/>
                <w:sz w:val="24"/>
                <w:szCs w:val="24"/>
                <w:highlight w:val="yellow"/>
              </w:rPr>
              <w:t>[To be completed]</w:t>
            </w:r>
            <w:r w:rsidRPr="00552029">
              <w:rPr>
                <w:rFonts w:ascii="Arial" w:hAnsi="Arial" w:cs="Arial"/>
                <w:sz w:val="24"/>
                <w:szCs w:val="24"/>
              </w:rPr>
              <w:t xml:space="preserve"> </w:t>
            </w:r>
          </w:p>
          <w:p w14:paraId="313E22C7" w14:textId="77777777" w:rsidR="00854B16" w:rsidRDefault="00854B16" w:rsidP="000B0A3E">
            <w:pPr>
              <w:spacing w:after="0" w:line="240" w:lineRule="auto"/>
              <w:rPr>
                <w:rFonts w:ascii="Arial" w:hAnsi="Arial" w:cs="Arial"/>
                <w:sz w:val="24"/>
                <w:szCs w:val="24"/>
              </w:rPr>
            </w:pPr>
          </w:p>
          <w:p w14:paraId="4C7C752B" w14:textId="5FD2B387" w:rsidR="001B3E6F" w:rsidRPr="002B3746" w:rsidRDefault="001B3E6F" w:rsidP="000B0A3E">
            <w:pPr>
              <w:spacing w:after="0" w:line="240" w:lineRule="auto"/>
              <w:rPr>
                <w:rFonts w:ascii="Arial" w:hAnsi="Arial" w:cs="Arial"/>
                <w:sz w:val="24"/>
                <w:szCs w:val="24"/>
              </w:rPr>
            </w:pPr>
          </w:p>
        </w:tc>
      </w:tr>
    </w:tbl>
    <w:p w14:paraId="0C0A9DA2" w14:textId="77777777" w:rsidR="000B0A3E" w:rsidRPr="002B3746" w:rsidRDefault="000B0A3E" w:rsidP="000B0A3E">
      <w:pPr>
        <w:spacing w:after="0" w:line="240" w:lineRule="auto"/>
        <w:outlineLvl w:val="0"/>
        <w:rPr>
          <w:rFonts w:ascii="Arial" w:eastAsia="Times New Roman" w:hAnsi="Arial" w:cs="Arial"/>
          <w:bCs/>
          <w:color w:val="000000"/>
          <w:kern w:val="36"/>
          <w:sz w:val="24"/>
          <w:szCs w:val="24"/>
        </w:rPr>
      </w:pPr>
    </w:p>
    <w:sectPr w:rsidR="000B0A3E" w:rsidRPr="002B3746" w:rsidSect="00A325EB">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FF337" w14:textId="77777777" w:rsidR="00057D8E" w:rsidRDefault="00057D8E" w:rsidP="000B0A3E">
      <w:pPr>
        <w:spacing w:after="0" w:line="240" w:lineRule="auto"/>
      </w:pPr>
      <w:r>
        <w:separator/>
      </w:r>
    </w:p>
  </w:endnote>
  <w:endnote w:type="continuationSeparator" w:id="0">
    <w:p w14:paraId="0AED0B8D" w14:textId="77777777" w:rsidR="00057D8E" w:rsidRDefault="00057D8E"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Browallia New">
    <w:panose1 w:val="020B06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41B3" w14:textId="77777777" w:rsidR="007B4D42" w:rsidRDefault="007B4D42" w:rsidP="00E778F1">
    <w:pPr>
      <w:pStyle w:val="Footer"/>
      <w:spacing w:after="0" w:line="240" w:lineRule="auto"/>
      <w:jc w:val="center"/>
    </w:pPr>
    <w:r>
      <w:fldChar w:fldCharType="begin"/>
    </w:r>
    <w:r>
      <w:instrText xml:space="preserve"> PAGE   \* MERGEFORMAT </w:instrText>
    </w:r>
    <w:r>
      <w:fldChar w:fldCharType="separate"/>
    </w:r>
    <w:r w:rsidR="002B374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3F08D" w14:textId="77777777" w:rsidR="00057D8E" w:rsidRDefault="00057D8E" w:rsidP="000B0A3E">
      <w:pPr>
        <w:spacing w:after="0" w:line="240" w:lineRule="auto"/>
      </w:pPr>
      <w:r>
        <w:separator/>
      </w:r>
    </w:p>
  </w:footnote>
  <w:footnote w:type="continuationSeparator" w:id="0">
    <w:p w14:paraId="610F8B08" w14:textId="77777777" w:rsidR="00057D8E" w:rsidRDefault="00057D8E"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A1EE1"/>
    <w:multiLevelType w:val="hybridMultilevel"/>
    <w:tmpl w:val="E0FA60DC"/>
    <w:lvl w:ilvl="0" w:tplc="F2AEBD1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3387D"/>
    <w:multiLevelType w:val="hybridMultilevel"/>
    <w:tmpl w:val="E0FA60DC"/>
    <w:lvl w:ilvl="0" w:tplc="F2AEBD1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53E2A"/>
    <w:multiLevelType w:val="hybridMultilevel"/>
    <w:tmpl w:val="31586C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427846"/>
    <w:multiLevelType w:val="hybridMultilevel"/>
    <w:tmpl w:val="D362EC4C"/>
    <w:lvl w:ilvl="0" w:tplc="2E8AB2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27B4E"/>
    <w:multiLevelType w:val="hybridMultilevel"/>
    <w:tmpl w:val="E0FA60DC"/>
    <w:lvl w:ilvl="0" w:tplc="F2AEBD1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18468C"/>
    <w:multiLevelType w:val="hybridMultilevel"/>
    <w:tmpl w:val="74F66EC6"/>
    <w:lvl w:ilvl="0" w:tplc="0F28BE42">
      <w:start w:val="1"/>
      <w:numFmt w:val="bullet"/>
      <w:lvlText w:val="-"/>
      <w:lvlJc w:val="left"/>
      <w:pPr>
        <w:ind w:left="1200" w:hanging="360"/>
      </w:pPr>
      <w:rPr>
        <w:rFonts w:ascii="Courier New" w:eastAsia="Times New Roman"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5A0D6C15"/>
    <w:multiLevelType w:val="hybridMultilevel"/>
    <w:tmpl w:val="E0FA60DC"/>
    <w:lvl w:ilvl="0" w:tplc="F2AEBD1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3"/>
  </w:num>
  <w:num w:numId="5">
    <w:abstractNumId w:val="12"/>
  </w:num>
  <w:num w:numId="6">
    <w:abstractNumId w:val="5"/>
  </w:num>
  <w:num w:numId="7">
    <w:abstractNumId w:val="6"/>
  </w:num>
  <w:num w:numId="8">
    <w:abstractNumId w:val="7"/>
  </w:num>
  <w:num w:numId="9">
    <w:abstractNumId w:val="4"/>
  </w:num>
  <w:num w:numId="10">
    <w:abstractNumId w:val="10"/>
  </w:num>
  <w:num w:numId="11">
    <w:abstractNumId w:val="11"/>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hideSpellingErrors/>
  <w:hideGrammatical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36"/>
    <w:rsid w:val="00030520"/>
    <w:rsid w:val="000527FB"/>
    <w:rsid w:val="00057D8E"/>
    <w:rsid w:val="000A5B7C"/>
    <w:rsid w:val="000B04E7"/>
    <w:rsid w:val="000B0A3E"/>
    <w:rsid w:val="000B482F"/>
    <w:rsid w:val="00127462"/>
    <w:rsid w:val="001361A1"/>
    <w:rsid w:val="00136DAD"/>
    <w:rsid w:val="00137AFA"/>
    <w:rsid w:val="00190136"/>
    <w:rsid w:val="001A7A54"/>
    <w:rsid w:val="001B3E6F"/>
    <w:rsid w:val="001C2D83"/>
    <w:rsid w:val="001C66BB"/>
    <w:rsid w:val="001E7F55"/>
    <w:rsid w:val="001F2F56"/>
    <w:rsid w:val="00224CDA"/>
    <w:rsid w:val="0024509F"/>
    <w:rsid w:val="00290190"/>
    <w:rsid w:val="002A233B"/>
    <w:rsid w:val="002B3746"/>
    <w:rsid w:val="00313976"/>
    <w:rsid w:val="003462A6"/>
    <w:rsid w:val="00347798"/>
    <w:rsid w:val="00357AFB"/>
    <w:rsid w:val="003676C6"/>
    <w:rsid w:val="00367C4E"/>
    <w:rsid w:val="00382095"/>
    <w:rsid w:val="00385E13"/>
    <w:rsid w:val="003D286E"/>
    <w:rsid w:val="003F1B24"/>
    <w:rsid w:val="003F2EC3"/>
    <w:rsid w:val="00411DBA"/>
    <w:rsid w:val="00437047"/>
    <w:rsid w:val="00487CBB"/>
    <w:rsid w:val="00490F90"/>
    <w:rsid w:val="004A1056"/>
    <w:rsid w:val="004A4477"/>
    <w:rsid w:val="004F4BE3"/>
    <w:rsid w:val="00514820"/>
    <w:rsid w:val="00540103"/>
    <w:rsid w:val="00546868"/>
    <w:rsid w:val="00552029"/>
    <w:rsid w:val="00554E0E"/>
    <w:rsid w:val="00594971"/>
    <w:rsid w:val="005C0EEA"/>
    <w:rsid w:val="0060785E"/>
    <w:rsid w:val="00637955"/>
    <w:rsid w:val="00654B09"/>
    <w:rsid w:val="006B40C5"/>
    <w:rsid w:val="006D6EBD"/>
    <w:rsid w:val="007339F9"/>
    <w:rsid w:val="00774845"/>
    <w:rsid w:val="007B4D42"/>
    <w:rsid w:val="00801537"/>
    <w:rsid w:val="008379F4"/>
    <w:rsid w:val="00837AA7"/>
    <w:rsid w:val="00854B16"/>
    <w:rsid w:val="008742EE"/>
    <w:rsid w:val="008913C7"/>
    <w:rsid w:val="00897AC2"/>
    <w:rsid w:val="008A3318"/>
    <w:rsid w:val="008B5CFA"/>
    <w:rsid w:val="008C72BB"/>
    <w:rsid w:val="008D7714"/>
    <w:rsid w:val="008E0D87"/>
    <w:rsid w:val="00906662"/>
    <w:rsid w:val="00942FB5"/>
    <w:rsid w:val="00952346"/>
    <w:rsid w:val="009535D3"/>
    <w:rsid w:val="00956585"/>
    <w:rsid w:val="00971C35"/>
    <w:rsid w:val="00984167"/>
    <w:rsid w:val="009E2340"/>
    <w:rsid w:val="009E2D56"/>
    <w:rsid w:val="00A325EB"/>
    <w:rsid w:val="00A342C6"/>
    <w:rsid w:val="00A376BD"/>
    <w:rsid w:val="00A4542C"/>
    <w:rsid w:val="00A629B4"/>
    <w:rsid w:val="00A6478F"/>
    <w:rsid w:val="00B04169"/>
    <w:rsid w:val="00B073BB"/>
    <w:rsid w:val="00B9124B"/>
    <w:rsid w:val="00BB4273"/>
    <w:rsid w:val="00BB7F00"/>
    <w:rsid w:val="00BD4A29"/>
    <w:rsid w:val="00BE387A"/>
    <w:rsid w:val="00C17515"/>
    <w:rsid w:val="00C44A48"/>
    <w:rsid w:val="00C5438A"/>
    <w:rsid w:val="00C6190F"/>
    <w:rsid w:val="00C63EB0"/>
    <w:rsid w:val="00C654FB"/>
    <w:rsid w:val="00C706C1"/>
    <w:rsid w:val="00C87B15"/>
    <w:rsid w:val="00C90E80"/>
    <w:rsid w:val="00C91CBE"/>
    <w:rsid w:val="00CF29F8"/>
    <w:rsid w:val="00D0579F"/>
    <w:rsid w:val="00D16C3B"/>
    <w:rsid w:val="00D229B6"/>
    <w:rsid w:val="00D35BA5"/>
    <w:rsid w:val="00D3656E"/>
    <w:rsid w:val="00D74C23"/>
    <w:rsid w:val="00D81A9A"/>
    <w:rsid w:val="00D95A3B"/>
    <w:rsid w:val="00DA0848"/>
    <w:rsid w:val="00DA5E30"/>
    <w:rsid w:val="00DA75D8"/>
    <w:rsid w:val="00DD0ED4"/>
    <w:rsid w:val="00DD2AB1"/>
    <w:rsid w:val="00DE41BA"/>
    <w:rsid w:val="00DF3AA4"/>
    <w:rsid w:val="00E01B7B"/>
    <w:rsid w:val="00E24562"/>
    <w:rsid w:val="00E36500"/>
    <w:rsid w:val="00E43984"/>
    <w:rsid w:val="00E6759C"/>
    <w:rsid w:val="00E721D1"/>
    <w:rsid w:val="00E778F1"/>
    <w:rsid w:val="00E84839"/>
    <w:rsid w:val="00E8739C"/>
    <w:rsid w:val="00E91293"/>
    <w:rsid w:val="00EA454E"/>
    <w:rsid w:val="00EC3FFC"/>
    <w:rsid w:val="00EC7FEC"/>
    <w:rsid w:val="00EE2440"/>
    <w:rsid w:val="00EF3B43"/>
    <w:rsid w:val="00F00C40"/>
    <w:rsid w:val="00F15A50"/>
    <w:rsid w:val="00F95EB8"/>
    <w:rsid w:val="00FD2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34727FFD-7F71-465A-9EFD-C1B49628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A29"/>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UnresolvedMention">
    <w:name w:val="Unresolved Mention"/>
    <w:basedOn w:val="DefaultParagraphFont"/>
    <w:uiPriority w:val="99"/>
    <w:semiHidden/>
    <w:unhideWhenUsed/>
    <w:rsid w:val="00E91293"/>
    <w:rPr>
      <w:color w:val="808080"/>
      <w:shd w:val="clear" w:color="auto" w:fill="E6E6E6"/>
    </w:rPr>
  </w:style>
  <w:style w:type="paragraph" w:styleId="HTMLPreformatted">
    <w:name w:val="HTML Preformatted"/>
    <w:basedOn w:val="Normal"/>
    <w:link w:val="HTMLPreformattedChar"/>
    <w:uiPriority w:val="99"/>
    <w:unhideWhenUsed/>
    <w:rsid w:val="00BB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th-TH"/>
    </w:rPr>
  </w:style>
  <w:style w:type="character" w:customStyle="1" w:styleId="HTMLPreformattedChar">
    <w:name w:val="HTML Preformatted Char"/>
    <w:basedOn w:val="DefaultParagraphFont"/>
    <w:link w:val="HTMLPreformatted"/>
    <w:uiPriority w:val="99"/>
    <w:rsid w:val="00BB7F00"/>
    <w:rPr>
      <w:rFonts w:ascii="Courier New" w:eastAsia="Times New Roman" w:hAnsi="Courier New" w:cs="Courier New"/>
      <w:lang w:bidi="th-TH"/>
    </w:rPr>
  </w:style>
  <w:style w:type="paragraph" w:styleId="ListParagraph">
    <w:name w:val="List Paragraph"/>
    <w:basedOn w:val="Normal"/>
    <w:uiPriority w:val="34"/>
    <w:qFormat/>
    <w:rsid w:val="00BB7F00"/>
    <w:pPr>
      <w:spacing w:after="160" w:line="259" w:lineRule="auto"/>
      <w:ind w:left="720"/>
      <w:contextualSpacing/>
    </w:pPr>
    <w:rPr>
      <w:rFonts w:asciiTheme="minorHAnsi" w:eastAsiaTheme="minorHAnsi" w:hAnsiTheme="minorHAnsi" w:cstheme="minorBidi"/>
      <w:szCs w:val="20"/>
      <w:lang w:val="en-IN" w:bidi="hi-IN"/>
    </w:rPr>
  </w:style>
  <w:style w:type="character" w:styleId="Emphasis">
    <w:name w:val="Emphasis"/>
    <w:basedOn w:val="DefaultParagraphFont"/>
    <w:uiPriority w:val="20"/>
    <w:qFormat/>
    <w:rsid w:val="00554E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18202">
      <w:bodyDiv w:val="1"/>
      <w:marLeft w:val="0"/>
      <w:marRight w:val="0"/>
      <w:marTop w:val="0"/>
      <w:marBottom w:val="0"/>
      <w:divBdr>
        <w:top w:val="none" w:sz="0" w:space="0" w:color="auto"/>
        <w:left w:val="none" w:sz="0" w:space="0" w:color="auto"/>
        <w:bottom w:val="none" w:sz="0" w:space="0" w:color="auto"/>
        <w:right w:val="none" w:sz="0" w:space="0" w:color="auto"/>
      </w:divBdr>
    </w:div>
    <w:div w:id="65955413">
      <w:bodyDiv w:val="1"/>
      <w:marLeft w:val="0"/>
      <w:marRight w:val="0"/>
      <w:marTop w:val="0"/>
      <w:marBottom w:val="0"/>
      <w:divBdr>
        <w:top w:val="none" w:sz="0" w:space="0" w:color="auto"/>
        <w:left w:val="none" w:sz="0" w:space="0" w:color="auto"/>
        <w:bottom w:val="none" w:sz="0" w:space="0" w:color="auto"/>
        <w:right w:val="none" w:sz="0" w:space="0" w:color="auto"/>
      </w:divBdr>
    </w:div>
    <w:div w:id="71048029">
      <w:bodyDiv w:val="1"/>
      <w:marLeft w:val="0"/>
      <w:marRight w:val="0"/>
      <w:marTop w:val="0"/>
      <w:marBottom w:val="0"/>
      <w:divBdr>
        <w:top w:val="none" w:sz="0" w:space="0" w:color="auto"/>
        <w:left w:val="none" w:sz="0" w:space="0" w:color="auto"/>
        <w:bottom w:val="none" w:sz="0" w:space="0" w:color="auto"/>
        <w:right w:val="none" w:sz="0" w:space="0" w:color="auto"/>
      </w:divBdr>
    </w:div>
    <w:div w:id="79370194">
      <w:bodyDiv w:val="1"/>
      <w:marLeft w:val="0"/>
      <w:marRight w:val="0"/>
      <w:marTop w:val="0"/>
      <w:marBottom w:val="0"/>
      <w:divBdr>
        <w:top w:val="none" w:sz="0" w:space="0" w:color="auto"/>
        <w:left w:val="none" w:sz="0" w:space="0" w:color="auto"/>
        <w:bottom w:val="none" w:sz="0" w:space="0" w:color="auto"/>
        <w:right w:val="none" w:sz="0" w:space="0" w:color="auto"/>
      </w:divBdr>
    </w:div>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87242336">
      <w:bodyDiv w:val="1"/>
      <w:marLeft w:val="0"/>
      <w:marRight w:val="0"/>
      <w:marTop w:val="0"/>
      <w:marBottom w:val="0"/>
      <w:divBdr>
        <w:top w:val="none" w:sz="0" w:space="0" w:color="auto"/>
        <w:left w:val="none" w:sz="0" w:space="0" w:color="auto"/>
        <w:bottom w:val="none" w:sz="0" w:space="0" w:color="auto"/>
        <w:right w:val="none" w:sz="0" w:space="0" w:color="auto"/>
      </w:divBdr>
    </w:div>
    <w:div w:id="99179711">
      <w:bodyDiv w:val="1"/>
      <w:marLeft w:val="0"/>
      <w:marRight w:val="0"/>
      <w:marTop w:val="0"/>
      <w:marBottom w:val="0"/>
      <w:divBdr>
        <w:top w:val="none" w:sz="0" w:space="0" w:color="auto"/>
        <w:left w:val="none" w:sz="0" w:space="0" w:color="auto"/>
        <w:bottom w:val="none" w:sz="0" w:space="0" w:color="auto"/>
        <w:right w:val="none" w:sz="0" w:space="0" w:color="auto"/>
      </w:divBdr>
    </w:div>
    <w:div w:id="142626031">
      <w:bodyDiv w:val="1"/>
      <w:marLeft w:val="0"/>
      <w:marRight w:val="0"/>
      <w:marTop w:val="0"/>
      <w:marBottom w:val="0"/>
      <w:divBdr>
        <w:top w:val="none" w:sz="0" w:space="0" w:color="auto"/>
        <w:left w:val="none" w:sz="0" w:space="0" w:color="auto"/>
        <w:bottom w:val="none" w:sz="0" w:space="0" w:color="auto"/>
        <w:right w:val="none" w:sz="0" w:space="0" w:color="auto"/>
      </w:divBdr>
    </w:div>
    <w:div w:id="143160183">
      <w:bodyDiv w:val="1"/>
      <w:marLeft w:val="0"/>
      <w:marRight w:val="0"/>
      <w:marTop w:val="0"/>
      <w:marBottom w:val="0"/>
      <w:divBdr>
        <w:top w:val="none" w:sz="0" w:space="0" w:color="auto"/>
        <w:left w:val="none" w:sz="0" w:space="0" w:color="auto"/>
        <w:bottom w:val="none" w:sz="0" w:space="0" w:color="auto"/>
        <w:right w:val="none" w:sz="0" w:space="0" w:color="auto"/>
      </w:divBdr>
    </w:div>
    <w:div w:id="261495784">
      <w:bodyDiv w:val="1"/>
      <w:marLeft w:val="0"/>
      <w:marRight w:val="0"/>
      <w:marTop w:val="0"/>
      <w:marBottom w:val="0"/>
      <w:divBdr>
        <w:top w:val="none" w:sz="0" w:space="0" w:color="auto"/>
        <w:left w:val="none" w:sz="0" w:space="0" w:color="auto"/>
        <w:bottom w:val="none" w:sz="0" w:space="0" w:color="auto"/>
        <w:right w:val="none" w:sz="0" w:space="0" w:color="auto"/>
      </w:divBdr>
    </w:div>
    <w:div w:id="262954443">
      <w:bodyDiv w:val="1"/>
      <w:marLeft w:val="0"/>
      <w:marRight w:val="0"/>
      <w:marTop w:val="0"/>
      <w:marBottom w:val="0"/>
      <w:divBdr>
        <w:top w:val="none" w:sz="0" w:space="0" w:color="auto"/>
        <w:left w:val="none" w:sz="0" w:space="0" w:color="auto"/>
        <w:bottom w:val="none" w:sz="0" w:space="0" w:color="auto"/>
        <w:right w:val="none" w:sz="0" w:space="0" w:color="auto"/>
      </w:divBdr>
    </w:div>
    <w:div w:id="270554963">
      <w:bodyDiv w:val="1"/>
      <w:marLeft w:val="0"/>
      <w:marRight w:val="0"/>
      <w:marTop w:val="0"/>
      <w:marBottom w:val="0"/>
      <w:divBdr>
        <w:top w:val="none" w:sz="0" w:space="0" w:color="auto"/>
        <w:left w:val="none" w:sz="0" w:space="0" w:color="auto"/>
        <w:bottom w:val="none" w:sz="0" w:space="0" w:color="auto"/>
        <w:right w:val="none" w:sz="0" w:space="0" w:color="auto"/>
      </w:divBdr>
    </w:div>
    <w:div w:id="305159776">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386228221">
      <w:bodyDiv w:val="1"/>
      <w:marLeft w:val="0"/>
      <w:marRight w:val="0"/>
      <w:marTop w:val="0"/>
      <w:marBottom w:val="0"/>
      <w:divBdr>
        <w:top w:val="none" w:sz="0" w:space="0" w:color="auto"/>
        <w:left w:val="none" w:sz="0" w:space="0" w:color="auto"/>
        <w:bottom w:val="none" w:sz="0" w:space="0" w:color="auto"/>
        <w:right w:val="none" w:sz="0" w:space="0" w:color="auto"/>
      </w:divBdr>
    </w:div>
    <w:div w:id="394546236">
      <w:bodyDiv w:val="1"/>
      <w:marLeft w:val="0"/>
      <w:marRight w:val="0"/>
      <w:marTop w:val="0"/>
      <w:marBottom w:val="0"/>
      <w:divBdr>
        <w:top w:val="none" w:sz="0" w:space="0" w:color="auto"/>
        <w:left w:val="none" w:sz="0" w:space="0" w:color="auto"/>
        <w:bottom w:val="none" w:sz="0" w:space="0" w:color="auto"/>
        <w:right w:val="none" w:sz="0" w:space="0" w:color="auto"/>
      </w:divBdr>
    </w:div>
    <w:div w:id="406146837">
      <w:bodyDiv w:val="1"/>
      <w:marLeft w:val="0"/>
      <w:marRight w:val="0"/>
      <w:marTop w:val="0"/>
      <w:marBottom w:val="0"/>
      <w:divBdr>
        <w:top w:val="none" w:sz="0" w:space="0" w:color="auto"/>
        <w:left w:val="none" w:sz="0" w:space="0" w:color="auto"/>
        <w:bottom w:val="none" w:sz="0" w:space="0" w:color="auto"/>
        <w:right w:val="none" w:sz="0" w:space="0" w:color="auto"/>
      </w:divBdr>
    </w:div>
    <w:div w:id="469782534">
      <w:bodyDiv w:val="1"/>
      <w:marLeft w:val="0"/>
      <w:marRight w:val="0"/>
      <w:marTop w:val="0"/>
      <w:marBottom w:val="0"/>
      <w:divBdr>
        <w:top w:val="none" w:sz="0" w:space="0" w:color="auto"/>
        <w:left w:val="none" w:sz="0" w:space="0" w:color="auto"/>
        <w:bottom w:val="none" w:sz="0" w:space="0" w:color="auto"/>
        <w:right w:val="none" w:sz="0" w:space="0" w:color="auto"/>
      </w:divBdr>
    </w:div>
    <w:div w:id="505676590">
      <w:bodyDiv w:val="1"/>
      <w:marLeft w:val="0"/>
      <w:marRight w:val="0"/>
      <w:marTop w:val="0"/>
      <w:marBottom w:val="0"/>
      <w:divBdr>
        <w:top w:val="none" w:sz="0" w:space="0" w:color="auto"/>
        <w:left w:val="none" w:sz="0" w:space="0" w:color="auto"/>
        <w:bottom w:val="none" w:sz="0" w:space="0" w:color="auto"/>
        <w:right w:val="none" w:sz="0" w:space="0" w:color="auto"/>
      </w:divBdr>
    </w:div>
    <w:div w:id="572280480">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61560991">
      <w:bodyDiv w:val="1"/>
      <w:marLeft w:val="0"/>
      <w:marRight w:val="0"/>
      <w:marTop w:val="0"/>
      <w:marBottom w:val="0"/>
      <w:divBdr>
        <w:top w:val="none" w:sz="0" w:space="0" w:color="auto"/>
        <w:left w:val="none" w:sz="0" w:space="0" w:color="auto"/>
        <w:bottom w:val="none" w:sz="0" w:space="0" w:color="auto"/>
        <w:right w:val="none" w:sz="0" w:space="0" w:color="auto"/>
      </w:divBdr>
    </w:div>
    <w:div w:id="771516722">
      <w:bodyDiv w:val="1"/>
      <w:marLeft w:val="0"/>
      <w:marRight w:val="0"/>
      <w:marTop w:val="0"/>
      <w:marBottom w:val="0"/>
      <w:divBdr>
        <w:top w:val="none" w:sz="0" w:space="0" w:color="auto"/>
        <w:left w:val="none" w:sz="0" w:space="0" w:color="auto"/>
        <w:bottom w:val="none" w:sz="0" w:space="0" w:color="auto"/>
        <w:right w:val="none" w:sz="0" w:space="0" w:color="auto"/>
      </w:divBdr>
    </w:div>
    <w:div w:id="804348152">
      <w:bodyDiv w:val="1"/>
      <w:marLeft w:val="0"/>
      <w:marRight w:val="0"/>
      <w:marTop w:val="0"/>
      <w:marBottom w:val="0"/>
      <w:divBdr>
        <w:top w:val="none" w:sz="0" w:space="0" w:color="auto"/>
        <w:left w:val="none" w:sz="0" w:space="0" w:color="auto"/>
        <w:bottom w:val="none" w:sz="0" w:space="0" w:color="auto"/>
        <w:right w:val="none" w:sz="0" w:space="0" w:color="auto"/>
      </w:divBdr>
    </w:div>
    <w:div w:id="826559795">
      <w:bodyDiv w:val="1"/>
      <w:marLeft w:val="0"/>
      <w:marRight w:val="0"/>
      <w:marTop w:val="0"/>
      <w:marBottom w:val="0"/>
      <w:divBdr>
        <w:top w:val="none" w:sz="0" w:space="0" w:color="auto"/>
        <w:left w:val="none" w:sz="0" w:space="0" w:color="auto"/>
        <w:bottom w:val="none" w:sz="0" w:space="0" w:color="auto"/>
        <w:right w:val="none" w:sz="0" w:space="0" w:color="auto"/>
      </w:divBdr>
    </w:div>
    <w:div w:id="839853599">
      <w:bodyDiv w:val="1"/>
      <w:marLeft w:val="0"/>
      <w:marRight w:val="0"/>
      <w:marTop w:val="0"/>
      <w:marBottom w:val="0"/>
      <w:divBdr>
        <w:top w:val="none" w:sz="0" w:space="0" w:color="auto"/>
        <w:left w:val="none" w:sz="0" w:space="0" w:color="auto"/>
        <w:bottom w:val="none" w:sz="0" w:space="0" w:color="auto"/>
        <w:right w:val="none" w:sz="0" w:space="0" w:color="auto"/>
      </w:divBdr>
    </w:div>
    <w:div w:id="855581857">
      <w:bodyDiv w:val="1"/>
      <w:marLeft w:val="0"/>
      <w:marRight w:val="0"/>
      <w:marTop w:val="0"/>
      <w:marBottom w:val="0"/>
      <w:divBdr>
        <w:top w:val="none" w:sz="0" w:space="0" w:color="auto"/>
        <w:left w:val="none" w:sz="0" w:space="0" w:color="auto"/>
        <w:bottom w:val="none" w:sz="0" w:space="0" w:color="auto"/>
        <w:right w:val="none" w:sz="0" w:space="0" w:color="auto"/>
      </w:divBdr>
    </w:div>
    <w:div w:id="886531706">
      <w:bodyDiv w:val="1"/>
      <w:marLeft w:val="0"/>
      <w:marRight w:val="0"/>
      <w:marTop w:val="0"/>
      <w:marBottom w:val="0"/>
      <w:divBdr>
        <w:top w:val="none" w:sz="0" w:space="0" w:color="auto"/>
        <w:left w:val="none" w:sz="0" w:space="0" w:color="auto"/>
        <w:bottom w:val="none" w:sz="0" w:space="0" w:color="auto"/>
        <w:right w:val="none" w:sz="0" w:space="0" w:color="auto"/>
      </w:divBdr>
    </w:div>
    <w:div w:id="889610367">
      <w:bodyDiv w:val="1"/>
      <w:marLeft w:val="0"/>
      <w:marRight w:val="0"/>
      <w:marTop w:val="0"/>
      <w:marBottom w:val="0"/>
      <w:divBdr>
        <w:top w:val="none" w:sz="0" w:space="0" w:color="auto"/>
        <w:left w:val="none" w:sz="0" w:space="0" w:color="auto"/>
        <w:bottom w:val="none" w:sz="0" w:space="0" w:color="auto"/>
        <w:right w:val="none" w:sz="0" w:space="0" w:color="auto"/>
      </w:divBdr>
    </w:div>
    <w:div w:id="930090697">
      <w:bodyDiv w:val="1"/>
      <w:marLeft w:val="0"/>
      <w:marRight w:val="0"/>
      <w:marTop w:val="0"/>
      <w:marBottom w:val="0"/>
      <w:divBdr>
        <w:top w:val="none" w:sz="0" w:space="0" w:color="auto"/>
        <w:left w:val="none" w:sz="0" w:space="0" w:color="auto"/>
        <w:bottom w:val="none" w:sz="0" w:space="0" w:color="auto"/>
        <w:right w:val="none" w:sz="0" w:space="0" w:color="auto"/>
      </w:divBdr>
    </w:div>
    <w:div w:id="955798291">
      <w:bodyDiv w:val="1"/>
      <w:marLeft w:val="0"/>
      <w:marRight w:val="0"/>
      <w:marTop w:val="0"/>
      <w:marBottom w:val="0"/>
      <w:divBdr>
        <w:top w:val="none" w:sz="0" w:space="0" w:color="auto"/>
        <w:left w:val="none" w:sz="0" w:space="0" w:color="auto"/>
        <w:bottom w:val="none" w:sz="0" w:space="0" w:color="auto"/>
        <w:right w:val="none" w:sz="0" w:space="0" w:color="auto"/>
      </w:divBdr>
    </w:div>
    <w:div w:id="964696834">
      <w:bodyDiv w:val="1"/>
      <w:marLeft w:val="0"/>
      <w:marRight w:val="0"/>
      <w:marTop w:val="0"/>
      <w:marBottom w:val="0"/>
      <w:divBdr>
        <w:top w:val="none" w:sz="0" w:space="0" w:color="auto"/>
        <w:left w:val="none" w:sz="0" w:space="0" w:color="auto"/>
        <w:bottom w:val="none" w:sz="0" w:space="0" w:color="auto"/>
        <w:right w:val="none" w:sz="0" w:space="0" w:color="auto"/>
      </w:divBdr>
    </w:div>
    <w:div w:id="1020282652">
      <w:bodyDiv w:val="1"/>
      <w:marLeft w:val="0"/>
      <w:marRight w:val="0"/>
      <w:marTop w:val="0"/>
      <w:marBottom w:val="0"/>
      <w:divBdr>
        <w:top w:val="none" w:sz="0" w:space="0" w:color="auto"/>
        <w:left w:val="none" w:sz="0" w:space="0" w:color="auto"/>
        <w:bottom w:val="none" w:sz="0" w:space="0" w:color="auto"/>
        <w:right w:val="none" w:sz="0" w:space="0" w:color="auto"/>
      </w:divBdr>
    </w:div>
    <w:div w:id="1035812030">
      <w:bodyDiv w:val="1"/>
      <w:marLeft w:val="0"/>
      <w:marRight w:val="0"/>
      <w:marTop w:val="0"/>
      <w:marBottom w:val="0"/>
      <w:divBdr>
        <w:top w:val="none" w:sz="0" w:space="0" w:color="auto"/>
        <w:left w:val="none" w:sz="0" w:space="0" w:color="auto"/>
        <w:bottom w:val="none" w:sz="0" w:space="0" w:color="auto"/>
        <w:right w:val="none" w:sz="0" w:space="0" w:color="auto"/>
      </w:divBdr>
    </w:div>
    <w:div w:id="1044983856">
      <w:bodyDiv w:val="1"/>
      <w:marLeft w:val="0"/>
      <w:marRight w:val="0"/>
      <w:marTop w:val="0"/>
      <w:marBottom w:val="0"/>
      <w:divBdr>
        <w:top w:val="none" w:sz="0" w:space="0" w:color="auto"/>
        <w:left w:val="none" w:sz="0" w:space="0" w:color="auto"/>
        <w:bottom w:val="none" w:sz="0" w:space="0" w:color="auto"/>
        <w:right w:val="none" w:sz="0" w:space="0" w:color="auto"/>
      </w:divBdr>
    </w:div>
    <w:div w:id="1065378116">
      <w:bodyDiv w:val="1"/>
      <w:marLeft w:val="0"/>
      <w:marRight w:val="0"/>
      <w:marTop w:val="0"/>
      <w:marBottom w:val="0"/>
      <w:divBdr>
        <w:top w:val="none" w:sz="0" w:space="0" w:color="auto"/>
        <w:left w:val="none" w:sz="0" w:space="0" w:color="auto"/>
        <w:bottom w:val="none" w:sz="0" w:space="0" w:color="auto"/>
        <w:right w:val="none" w:sz="0" w:space="0" w:color="auto"/>
      </w:divBdr>
    </w:div>
    <w:div w:id="1089348974">
      <w:bodyDiv w:val="1"/>
      <w:marLeft w:val="0"/>
      <w:marRight w:val="0"/>
      <w:marTop w:val="0"/>
      <w:marBottom w:val="0"/>
      <w:divBdr>
        <w:top w:val="none" w:sz="0" w:space="0" w:color="auto"/>
        <w:left w:val="none" w:sz="0" w:space="0" w:color="auto"/>
        <w:bottom w:val="none" w:sz="0" w:space="0" w:color="auto"/>
        <w:right w:val="none" w:sz="0" w:space="0" w:color="auto"/>
      </w:divBdr>
    </w:div>
    <w:div w:id="1115444447">
      <w:bodyDiv w:val="1"/>
      <w:marLeft w:val="0"/>
      <w:marRight w:val="0"/>
      <w:marTop w:val="0"/>
      <w:marBottom w:val="0"/>
      <w:divBdr>
        <w:top w:val="none" w:sz="0" w:space="0" w:color="auto"/>
        <w:left w:val="none" w:sz="0" w:space="0" w:color="auto"/>
        <w:bottom w:val="none" w:sz="0" w:space="0" w:color="auto"/>
        <w:right w:val="none" w:sz="0" w:space="0" w:color="auto"/>
      </w:divBdr>
    </w:div>
    <w:div w:id="1189101403">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33391268">
      <w:bodyDiv w:val="1"/>
      <w:marLeft w:val="0"/>
      <w:marRight w:val="0"/>
      <w:marTop w:val="0"/>
      <w:marBottom w:val="0"/>
      <w:divBdr>
        <w:top w:val="none" w:sz="0" w:space="0" w:color="auto"/>
        <w:left w:val="none" w:sz="0" w:space="0" w:color="auto"/>
        <w:bottom w:val="none" w:sz="0" w:space="0" w:color="auto"/>
        <w:right w:val="none" w:sz="0" w:space="0" w:color="auto"/>
      </w:divBdr>
    </w:div>
    <w:div w:id="1244145695">
      <w:bodyDiv w:val="1"/>
      <w:marLeft w:val="0"/>
      <w:marRight w:val="0"/>
      <w:marTop w:val="0"/>
      <w:marBottom w:val="0"/>
      <w:divBdr>
        <w:top w:val="none" w:sz="0" w:space="0" w:color="auto"/>
        <w:left w:val="none" w:sz="0" w:space="0" w:color="auto"/>
        <w:bottom w:val="none" w:sz="0" w:space="0" w:color="auto"/>
        <w:right w:val="none" w:sz="0" w:space="0" w:color="auto"/>
      </w:divBdr>
    </w:div>
    <w:div w:id="1281648235">
      <w:bodyDiv w:val="1"/>
      <w:marLeft w:val="0"/>
      <w:marRight w:val="0"/>
      <w:marTop w:val="0"/>
      <w:marBottom w:val="0"/>
      <w:divBdr>
        <w:top w:val="none" w:sz="0" w:space="0" w:color="auto"/>
        <w:left w:val="none" w:sz="0" w:space="0" w:color="auto"/>
        <w:bottom w:val="none" w:sz="0" w:space="0" w:color="auto"/>
        <w:right w:val="none" w:sz="0" w:space="0" w:color="auto"/>
      </w:divBdr>
    </w:div>
    <w:div w:id="1305160805">
      <w:bodyDiv w:val="1"/>
      <w:marLeft w:val="0"/>
      <w:marRight w:val="0"/>
      <w:marTop w:val="0"/>
      <w:marBottom w:val="0"/>
      <w:divBdr>
        <w:top w:val="none" w:sz="0" w:space="0" w:color="auto"/>
        <w:left w:val="none" w:sz="0" w:space="0" w:color="auto"/>
        <w:bottom w:val="none" w:sz="0" w:space="0" w:color="auto"/>
        <w:right w:val="none" w:sz="0" w:space="0" w:color="auto"/>
      </w:divBdr>
    </w:div>
    <w:div w:id="1317689281">
      <w:bodyDiv w:val="1"/>
      <w:marLeft w:val="0"/>
      <w:marRight w:val="0"/>
      <w:marTop w:val="0"/>
      <w:marBottom w:val="0"/>
      <w:divBdr>
        <w:top w:val="none" w:sz="0" w:space="0" w:color="auto"/>
        <w:left w:val="none" w:sz="0" w:space="0" w:color="auto"/>
        <w:bottom w:val="none" w:sz="0" w:space="0" w:color="auto"/>
        <w:right w:val="none" w:sz="0" w:space="0" w:color="auto"/>
      </w:divBdr>
    </w:div>
    <w:div w:id="1324358517">
      <w:bodyDiv w:val="1"/>
      <w:marLeft w:val="0"/>
      <w:marRight w:val="0"/>
      <w:marTop w:val="0"/>
      <w:marBottom w:val="0"/>
      <w:divBdr>
        <w:top w:val="none" w:sz="0" w:space="0" w:color="auto"/>
        <w:left w:val="none" w:sz="0" w:space="0" w:color="auto"/>
        <w:bottom w:val="none" w:sz="0" w:space="0" w:color="auto"/>
        <w:right w:val="none" w:sz="0" w:space="0" w:color="auto"/>
      </w:divBdr>
    </w:div>
    <w:div w:id="1326520038">
      <w:bodyDiv w:val="1"/>
      <w:marLeft w:val="0"/>
      <w:marRight w:val="0"/>
      <w:marTop w:val="0"/>
      <w:marBottom w:val="0"/>
      <w:divBdr>
        <w:top w:val="none" w:sz="0" w:space="0" w:color="auto"/>
        <w:left w:val="none" w:sz="0" w:space="0" w:color="auto"/>
        <w:bottom w:val="none" w:sz="0" w:space="0" w:color="auto"/>
        <w:right w:val="none" w:sz="0" w:space="0" w:color="auto"/>
      </w:divBdr>
    </w:div>
    <w:div w:id="1358002116">
      <w:bodyDiv w:val="1"/>
      <w:marLeft w:val="0"/>
      <w:marRight w:val="0"/>
      <w:marTop w:val="0"/>
      <w:marBottom w:val="0"/>
      <w:divBdr>
        <w:top w:val="none" w:sz="0" w:space="0" w:color="auto"/>
        <w:left w:val="none" w:sz="0" w:space="0" w:color="auto"/>
        <w:bottom w:val="none" w:sz="0" w:space="0" w:color="auto"/>
        <w:right w:val="none" w:sz="0" w:space="0" w:color="auto"/>
      </w:divBdr>
    </w:div>
    <w:div w:id="1403797771">
      <w:bodyDiv w:val="1"/>
      <w:marLeft w:val="0"/>
      <w:marRight w:val="0"/>
      <w:marTop w:val="0"/>
      <w:marBottom w:val="0"/>
      <w:divBdr>
        <w:top w:val="none" w:sz="0" w:space="0" w:color="auto"/>
        <w:left w:val="none" w:sz="0" w:space="0" w:color="auto"/>
        <w:bottom w:val="none" w:sz="0" w:space="0" w:color="auto"/>
        <w:right w:val="none" w:sz="0" w:space="0" w:color="auto"/>
      </w:divBdr>
    </w:div>
    <w:div w:id="1436174794">
      <w:bodyDiv w:val="1"/>
      <w:marLeft w:val="0"/>
      <w:marRight w:val="0"/>
      <w:marTop w:val="0"/>
      <w:marBottom w:val="0"/>
      <w:divBdr>
        <w:top w:val="none" w:sz="0" w:space="0" w:color="auto"/>
        <w:left w:val="none" w:sz="0" w:space="0" w:color="auto"/>
        <w:bottom w:val="none" w:sz="0" w:space="0" w:color="auto"/>
        <w:right w:val="none" w:sz="0" w:space="0" w:color="auto"/>
      </w:divBdr>
    </w:div>
    <w:div w:id="1455901346">
      <w:bodyDiv w:val="1"/>
      <w:marLeft w:val="0"/>
      <w:marRight w:val="0"/>
      <w:marTop w:val="0"/>
      <w:marBottom w:val="0"/>
      <w:divBdr>
        <w:top w:val="none" w:sz="0" w:space="0" w:color="auto"/>
        <w:left w:val="none" w:sz="0" w:space="0" w:color="auto"/>
        <w:bottom w:val="none" w:sz="0" w:space="0" w:color="auto"/>
        <w:right w:val="none" w:sz="0" w:space="0" w:color="auto"/>
      </w:divBdr>
    </w:div>
    <w:div w:id="1471903359">
      <w:bodyDiv w:val="1"/>
      <w:marLeft w:val="0"/>
      <w:marRight w:val="0"/>
      <w:marTop w:val="0"/>
      <w:marBottom w:val="0"/>
      <w:divBdr>
        <w:top w:val="none" w:sz="0" w:space="0" w:color="auto"/>
        <w:left w:val="none" w:sz="0" w:space="0" w:color="auto"/>
        <w:bottom w:val="none" w:sz="0" w:space="0" w:color="auto"/>
        <w:right w:val="none" w:sz="0" w:space="0" w:color="auto"/>
      </w:divBdr>
    </w:div>
    <w:div w:id="1501700387">
      <w:bodyDiv w:val="1"/>
      <w:marLeft w:val="0"/>
      <w:marRight w:val="0"/>
      <w:marTop w:val="0"/>
      <w:marBottom w:val="0"/>
      <w:divBdr>
        <w:top w:val="none" w:sz="0" w:space="0" w:color="auto"/>
        <w:left w:val="none" w:sz="0" w:space="0" w:color="auto"/>
        <w:bottom w:val="none" w:sz="0" w:space="0" w:color="auto"/>
        <w:right w:val="none" w:sz="0" w:space="0" w:color="auto"/>
      </w:divBdr>
    </w:div>
    <w:div w:id="1538811017">
      <w:bodyDiv w:val="1"/>
      <w:marLeft w:val="0"/>
      <w:marRight w:val="0"/>
      <w:marTop w:val="0"/>
      <w:marBottom w:val="0"/>
      <w:divBdr>
        <w:top w:val="none" w:sz="0" w:space="0" w:color="auto"/>
        <w:left w:val="none" w:sz="0" w:space="0" w:color="auto"/>
        <w:bottom w:val="none" w:sz="0" w:space="0" w:color="auto"/>
        <w:right w:val="none" w:sz="0" w:space="0" w:color="auto"/>
      </w:divBdr>
    </w:div>
    <w:div w:id="1554459938">
      <w:bodyDiv w:val="1"/>
      <w:marLeft w:val="0"/>
      <w:marRight w:val="0"/>
      <w:marTop w:val="0"/>
      <w:marBottom w:val="0"/>
      <w:divBdr>
        <w:top w:val="none" w:sz="0" w:space="0" w:color="auto"/>
        <w:left w:val="none" w:sz="0" w:space="0" w:color="auto"/>
        <w:bottom w:val="none" w:sz="0" w:space="0" w:color="auto"/>
        <w:right w:val="none" w:sz="0" w:space="0" w:color="auto"/>
      </w:divBdr>
    </w:div>
    <w:div w:id="1579943537">
      <w:bodyDiv w:val="1"/>
      <w:marLeft w:val="0"/>
      <w:marRight w:val="0"/>
      <w:marTop w:val="0"/>
      <w:marBottom w:val="0"/>
      <w:divBdr>
        <w:top w:val="none" w:sz="0" w:space="0" w:color="auto"/>
        <w:left w:val="none" w:sz="0" w:space="0" w:color="auto"/>
        <w:bottom w:val="none" w:sz="0" w:space="0" w:color="auto"/>
        <w:right w:val="none" w:sz="0" w:space="0" w:color="auto"/>
      </w:divBdr>
    </w:div>
    <w:div w:id="1587573572">
      <w:bodyDiv w:val="1"/>
      <w:marLeft w:val="0"/>
      <w:marRight w:val="0"/>
      <w:marTop w:val="0"/>
      <w:marBottom w:val="0"/>
      <w:divBdr>
        <w:top w:val="none" w:sz="0" w:space="0" w:color="auto"/>
        <w:left w:val="none" w:sz="0" w:space="0" w:color="auto"/>
        <w:bottom w:val="none" w:sz="0" w:space="0" w:color="auto"/>
        <w:right w:val="none" w:sz="0" w:space="0" w:color="auto"/>
      </w:divBdr>
    </w:div>
    <w:div w:id="1627157481">
      <w:bodyDiv w:val="1"/>
      <w:marLeft w:val="0"/>
      <w:marRight w:val="0"/>
      <w:marTop w:val="0"/>
      <w:marBottom w:val="0"/>
      <w:divBdr>
        <w:top w:val="none" w:sz="0" w:space="0" w:color="auto"/>
        <w:left w:val="none" w:sz="0" w:space="0" w:color="auto"/>
        <w:bottom w:val="none" w:sz="0" w:space="0" w:color="auto"/>
        <w:right w:val="none" w:sz="0" w:space="0" w:color="auto"/>
      </w:divBdr>
    </w:div>
    <w:div w:id="1752922396">
      <w:bodyDiv w:val="1"/>
      <w:marLeft w:val="0"/>
      <w:marRight w:val="0"/>
      <w:marTop w:val="0"/>
      <w:marBottom w:val="0"/>
      <w:divBdr>
        <w:top w:val="none" w:sz="0" w:space="0" w:color="auto"/>
        <w:left w:val="none" w:sz="0" w:space="0" w:color="auto"/>
        <w:bottom w:val="none" w:sz="0" w:space="0" w:color="auto"/>
        <w:right w:val="none" w:sz="0" w:space="0" w:color="auto"/>
      </w:divBdr>
    </w:div>
    <w:div w:id="1762876250">
      <w:bodyDiv w:val="1"/>
      <w:marLeft w:val="0"/>
      <w:marRight w:val="0"/>
      <w:marTop w:val="0"/>
      <w:marBottom w:val="0"/>
      <w:divBdr>
        <w:top w:val="none" w:sz="0" w:space="0" w:color="auto"/>
        <w:left w:val="none" w:sz="0" w:space="0" w:color="auto"/>
        <w:bottom w:val="none" w:sz="0" w:space="0" w:color="auto"/>
        <w:right w:val="none" w:sz="0" w:space="0" w:color="auto"/>
      </w:divBdr>
    </w:div>
    <w:div w:id="1830752374">
      <w:bodyDiv w:val="1"/>
      <w:marLeft w:val="0"/>
      <w:marRight w:val="0"/>
      <w:marTop w:val="0"/>
      <w:marBottom w:val="0"/>
      <w:divBdr>
        <w:top w:val="none" w:sz="0" w:space="0" w:color="auto"/>
        <w:left w:val="none" w:sz="0" w:space="0" w:color="auto"/>
        <w:bottom w:val="none" w:sz="0" w:space="0" w:color="auto"/>
        <w:right w:val="none" w:sz="0" w:space="0" w:color="auto"/>
      </w:divBdr>
    </w:div>
    <w:div w:id="1844972229">
      <w:bodyDiv w:val="1"/>
      <w:marLeft w:val="0"/>
      <w:marRight w:val="0"/>
      <w:marTop w:val="0"/>
      <w:marBottom w:val="0"/>
      <w:divBdr>
        <w:top w:val="none" w:sz="0" w:space="0" w:color="auto"/>
        <w:left w:val="none" w:sz="0" w:space="0" w:color="auto"/>
        <w:bottom w:val="none" w:sz="0" w:space="0" w:color="auto"/>
        <w:right w:val="none" w:sz="0" w:space="0" w:color="auto"/>
      </w:divBdr>
    </w:div>
    <w:div w:id="1845509622">
      <w:bodyDiv w:val="1"/>
      <w:marLeft w:val="0"/>
      <w:marRight w:val="0"/>
      <w:marTop w:val="0"/>
      <w:marBottom w:val="0"/>
      <w:divBdr>
        <w:top w:val="none" w:sz="0" w:space="0" w:color="auto"/>
        <w:left w:val="none" w:sz="0" w:space="0" w:color="auto"/>
        <w:bottom w:val="none" w:sz="0" w:space="0" w:color="auto"/>
        <w:right w:val="none" w:sz="0" w:space="0" w:color="auto"/>
      </w:divBdr>
    </w:div>
    <w:div w:id="1848405353">
      <w:bodyDiv w:val="1"/>
      <w:marLeft w:val="0"/>
      <w:marRight w:val="0"/>
      <w:marTop w:val="0"/>
      <w:marBottom w:val="0"/>
      <w:divBdr>
        <w:top w:val="none" w:sz="0" w:space="0" w:color="auto"/>
        <w:left w:val="none" w:sz="0" w:space="0" w:color="auto"/>
        <w:bottom w:val="none" w:sz="0" w:space="0" w:color="auto"/>
        <w:right w:val="none" w:sz="0" w:space="0" w:color="auto"/>
      </w:divBdr>
    </w:div>
    <w:div w:id="1882939270">
      <w:bodyDiv w:val="1"/>
      <w:marLeft w:val="0"/>
      <w:marRight w:val="0"/>
      <w:marTop w:val="0"/>
      <w:marBottom w:val="0"/>
      <w:divBdr>
        <w:top w:val="none" w:sz="0" w:space="0" w:color="auto"/>
        <w:left w:val="none" w:sz="0" w:space="0" w:color="auto"/>
        <w:bottom w:val="none" w:sz="0" w:space="0" w:color="auto"/>
        <w:right w:val="none" w:sz="0" w:space="0" w:color="auto"/>
      </w:divBdr>
    </w:div>
    <w:div w:id="1889875497">
      <w:bodyDiv w:val="1"/>
      <w:marLeft w:val="0"/>
      <w:marRight w:val="0"/>
      <w:marTop w:val="0"/>
      <w:marBottom w:val="0"/>
      <w:divBdr>
        <w:top w:val="none" w:sz="0" w:space="0" w:color="auto"/>
        <w:left w:val="none" w:sz="0" w:space="0" w:color="auto"/>
        <w:bottom w:val="none" w:sz="0" w:space="0" w:color="auto"/>
        <w:right w:val="none" w:sz="0" w:space="0" w:color="auto"/>
      </w:divBdr>
    </w:div>
    <w:div w:id="1926065343">
      <w:bodyDiv w:val="1"/>
      <w:marLeft w:val="0"/>
      <w:marRight w:val="0"/>
      <w:marTop w:val="0"/>
      <w:marBottom w:val="0"/>
      <w:divBdr>
        <w:top w:val="none" w:sz="0" w:space="0" w:color="auto"/>
        <w:left w:val="none" w:sz="0" w:space="0" w:color="auto"/>
        <w:bottom w:val="none" w:sz="0" w:space="0" w:color="auto"/>
        <w:right w:val="none" w:sz="0" w:space="0" w:color="auto"/>
      </w:divBdr>
    </w:div>
    <w:div w:id="1970668533">
      <w:bodyDiv w:val="1"/>
      <w:marLeft w:val="0"/>
      <w:marRight w:val="0"/>
      <w:marTop w:val="0"/>
      <w:marBottom w:val="0"/>
      <w:divBdr>
        <w:top w:val="none" w:sz="0" w:space="0" w:color="auto"/>
        <w:left w:val="none" w:sz="0" w:space="0" w:color="auto"/>
        <w:bottom w:val="none" w:sz="0" w:space="0" w:color="auto"/>
        <w:right w:val="none" w:sz="0" w:space="0" w:color="auto"/>
      </w:divBdr>
    </w:div>
    <w:div w:id="2003577476">
      <w:bodyDiv w:val="1"/>
      <w:marLeft w:val="0"/>
      <w:marRight w:val="0"/>
      <w:marTop w:val="0"/>
      <w:marBottom w:val="0"/>
      <w:divBdr>
        <w:top w:val="none" w:sz="0" w:space="0" w:color="auto"/>
        <w:left w:val="none" w:sz="0" w:space="0" w:color="auto"/>
        <w:bottom w:val="none" w:sz="0" w:space="0" w:color="auto"/>
        <w:right w:val="none" w:sz="0" w:space="0" w:color="auto"/>
      </w:divBdr>
    </w:div>
    <w:div w:id="2020959426">
      <w:bodyDiv w:val="1"/>
      <w:marLeft w:val="0"/>
      <w:marRight w:val="0"/>
      <w:marTop w:val="0"/>
      <w:marBottom w:val="0"/>
      <w:divBdr>
        <w:top w:val="none" w:sz="0" w:space="0" w:color="auto"/>
        <w:left w:val="none" w:sz="0" w:space="0" w:color="auto"/>
        <w:bottom w:val="none" w:sz="0" w:space="0" w:color="auto"/>
        <w:right w:val="none" w:sz="0" w:space="0" w:color="auto"/>
      </w:divBdr>
    </w:div>
    <w:div w:id="2022850039">
      <w:bodyDiv w:val="1"/>
      <w:marLeft w:val="0"/>
      <w:marRight w:val="0"/>
      <w:marTop w:val="0"/>
      <w:marBottom w:val="0"/>
      <w:divBdr>
        <w:top w:val="none" w:sz="0" w:space="0" w:color="auto"/>
        <w:left w:val="none" w:sz="0" w:space="0" w:color="auto"/>
        <w:bottom w:val="none" w:sz="0" w:space="0" w:color="auto"/>
        <w:right w:val="none" w:sz="0" w:space="0" w:color="auto"/>
      </w:divBdr>
    </w:div>
    <w:div w:id="2042434754">
      <w:bodyDiv w:val="1"/>
      <w:marLeft w:val="0"/>
      <w:marRight w:val="0"/>
      <w:marTop w:val="0"/>
      <w:marBottom w:val="0"/>
      <w:divBdr>
        <w:top w:val="none" w:sz="0" w:space="0" w:color="auto"/>
        <w:left w:val="none" w:sz="0" w:space="0" w:color="auto"/>
        <w:bottom w:val="none" w:sz="0" w:space="0" w:color="auto"/>
        <w:right w:val="none" w:sz="0" w:space="0" w:color="auto"/>
      </w:divBdr>
    </w:div>
    <w:div w:id="2066179437">
      <w:bodyDiv w:val="1"/>
      <w:marLeft w:val="0"/>
      <w:marRight w:val="0"/>
      <w:marTop w:val="0"/>
      <w:marBottom w:val="0"/>
      <w:divBdr>
        <w:top w:val="none" w:sz="0" w:space="0" w:color="auto"/>
        <w:left w:val="none" w:sz="0" w:space="0" w:color="auto"/>
        <w:bottom w:val="none" w:sz="0" w:space="0" w:color="auto"/>
        <w:right w:val="none" w:sz="0" w:space="0" w:color="auto"/>
      </w:divBdr>
    </w:div>
    <w:div w:id="2091080020">
      <w:bodyDiv w:val="1"/>
      <w:marLeft w:val="0"/>
      <w:marRight w:val="0"/>
      <w:marTop w:val="0"/>
      <w:marBottom w:val="0"/>
      <w:divBdr>
        <w:top w:val="none" w:sz="0" w:space="0" w:color="auto"/>
        <w:left w:val="none" w:sz="0" w:space="0" w:color="auto"/>
        <w:bottom w:val="none" w:sz="0" w:space="0" w:color="auto"/>
        <w:right w:val="none" w:sz="0" w:space="0" w:color="auto"/>
      </w:divBdr>
    </w:div>
    <w:div w:id="2119638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recommendations-rz-lgr-14may19-en.pdf" TargetMode="External"/><Relationship Id="rId3" Type="http://schemas.openxmlformats.org/officeDocument/2006/relationships/settings" Target="settings.xml"/><Relationship Id="rId7" Type="http://schemas.openxmlformats.org/officeDocument/2006/relationships/hyperlink" Target="https://www.icann.org/news/announcement-2019-07-10-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4</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Pitinan Kooarmornpatana</cp:lastModifiedBy>
  <cp:revision>27</cp:revision>
  <dcterms:created xsi:type="dcterms:W3CDTF">2018-10-05T10:02:00Z</dcterms:created>
  <dcterms:modified xsi:type="dcterms:W3CDTF">2019-07-22T11:57:00Z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f1a3e59a-4990-4d5e-9ace-4d146556dde0</vt:lpwstr>
  </property>
  <property fmtid="{D5CDD505-2E9C-101B-9397-08002B2CF9AE}" pid="3" name="Offisync_UniqueId">
    <vt:lpwstr>11926</vt:lpwstr>
  </property>
  <property fmtid="{D5CDD505-2E9C-101B-9397-08002B2CF9AE}" pid="4" name="Jive_LatestUserAccountName">
    <vt:lpwstr>sarmad.hussain@icann.org</vt:lpwstr>
  </property>
  <property fmtid="{D5CDD505-2E9C-101B-9397-08002B2CF9AE}" pid="5" name="Offisync_UpdateToken">
    <vt:lpwstr>6</vt:lpwstr>
  </property>
  <property fmtid="{D5CDD505-2E9C-101B-9397-08002B2CF9AE}" pid="6" name="Offisync_ProviderInitializationData">
    <vt:lpwstr>https://wecann.icann.org</vt:lpwstr>
  </property>
  <property fmtid="{D5CDD505-2E9C-101B-9397-08002B2CF9AE}" pid="7" name="Jive_VersionGuid">
    <vt:lpwstr>4e1c2624-f8a2-4eaf-a48d-3dc19785869d</vt:lpwstr>
  </property>
</Properties>
</file>