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85348" w14:textId="77777777" w:rsidR="001C2434" w:rsidRPr="001C2434" w:rsidRDefault="001C2434" w:rsidP="001C2434">
      <w:pPr>
        <w:rPr>
          <w:rFonts w:ascii="Calibri" w:hAnsi="Calibri" w:cs="Times New Roman"/>
          <w:color w:val="000000"/>
        </w:rPr>
      </w:pPr>
      <w:r w:rsidRPr="001C2434">
        <w:rPr>
          <w:rFonts w:ascii="Calibri" w:hAnsi="Calibri" w:cs="Times New Roman"/>
          <w:b/>
          <w:bCs/>
          <w:color w:val="000000"/>
          <w:lang w:val="en-GB"/>
        </w:rPr>
        <w:t>Draft objectives for F2F – for comment and feedback</w:t>
      </w:r>
    </w:p>
    <w:p w14:paraId="763FB8C9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1.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Get to know one another, create relationship</w:t>
      </w:r>
    </w:p>
    <w:p w14:paraId="05A0E9BD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2.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Set context – where does RT find itself</w:t>
      </w:r>
    </w:p>
    <w:p w14:paraId="0933AEBC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3.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Deal with history and understand multiple perspectives (individuals, groups, team, staff, Board, constituencies, etc</w:t>
      </w:r>
      <w:r>
        <w:rPr>
          <w:rFonts w:ascii="Avenir Book" w:hAnsi="Avenir Book" w:cs="Times New Roman"/>
          <w:color w:val="000000"/>
          <w:sz w:val="22"/>
          <w:szCs w:val="22"/>
        </w:rPr>
        <w:t>.</w:t>
      </w:r>
      <w:bookmarkStart w:id="0" w:name="_GoBack"/>
      <w:bookmarkEnd w:id="0"/>
      <w:r w:rsidRPr="001C2434">
        <w:rPr>
          <w:rFonts w:ascii="Avenir Book" w:hAnsi="Avenir Book" w:cs="Times New Roman"/>
          <w:color w:val="000000"/>
          <w:sz w:val="22"/>
          <w:szCs w:val="22"/>
        </w:rPr>
        <w:t>)</w:t>
      </w:r>
    </w:p>
    <w:p w14:paraId="1EC3292E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4.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Identify and agree lessons learned</w:t>
      </w:r>
    </w:p>
    <w:p w14:paraId="400F9D1B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5.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Agree ground rules for team interactions</w:t>
      </w:r>
    </w:p>
    <w:p w14:paraId="320AF505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6.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Discuss and agree commitment of time by volunteers</w:t>
      </w:r>
    </w:p>
    <w:p w14:paraId="69667CFB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7.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Review and agree roles and protocols for staff access and support</w:t>
      </w:r>
    </w:p>
    <w:p w14:paraId="1BD5A3EB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8.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Understand and develop strategies for building confidence of stakeholders</w:t>
      </w:r>
    </w:p>
    <w:p w14:paraId="6DFE3613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9.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Revisit, revise as needed and agree building blocks – scope, range of methodologies to be applied, coordination, internal review processes, external testing/review, formal consultation processes</w:t>
      </w:r>
    </w:p>
    <w:p w14:paraId="4C6D7096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10.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Revisit leadership roles needed and agree structure and people</w:t>
      </w:r>
    </w:p>
    <w:p w14:paraId="1D8503BC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11.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Settle team communication and engagement (meetings, minutes, protocols, etc</w:t>
      </w:r>
      <w:r>
        <w:rPr>
          <w:rFonts w:ascii="Avenir Book" w:hAnsi="Avenir Book" w:cs="Times New Roman"/>
          <w:color w:val="000000"/>
          <w:sz w:val="22"/>
          <w:szCs w:val="22"/>
        </w:rPr>
        <w:t>.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)</w:t>
      </w:r>
    </w:p>
    <w:p w14:paraId="12ED0397" w14:textId="77777777" w:rsidR="001C2434" w:rsidRPr="001C2434" w:rsidRDefault="001C2434" w:rsidP="001C2434">
      <w:pPr>
        <w:spacing w:before="100" w:beforeAutospacing="1" w:after="180"/>
        <w:ind w:left="425" w:right="284" w:hanging="425"/>
        <w:jc w:val="both"/>
        <w:rPr>
          <w:rFonts w:ascii="Calibri" w:hAnsi="Calibri" w:cs="Times New Roman"/>
          <w:color w:val="000000"/>
          <w:sz w:val="22"/>
          <w:szCs w:val="22"/>
        </w:rPr>
      </w:pPr>
      <w:r w:rsidRPr="001C2434">
        <w:rPr>
          <w:rFonts w:ascii="Avenir Book" w:hAnsi="Avenir Book" w:cs="Times New Roman"/>
          <w:color w:val="000000"/>
          <w:sz w:val="20"/>
          <w:szCs w:val="20"/>
        </w:rPr>
        <w:t>12.</w:t>
      </w:r>
      <w:r w:rsidRPr="001C2434">
        <w:rPr>
          <w:rFonts w:ascii="Times New Roman" w:hAnsi="Times New Roman" w:cs="Times New Roman"/>
          <w:color w:val="000000"/>
          <w:sz w:val="14"/>
          <w:szCs w:val="14"/>
        </w:rPr>
        <w:t>   </w:t>
      </w:r>
      <w:r w:rsidRPr="001C2434">
        <w:rPr>
          <w:rFonts w:ascii="Avenir Book" w:hAnsi="Avenir Book" w:cs="Times New Roman"/>
          <w:color w:val="000000"/>
          <w:sz w:val="22"/>
          <w:szCs w:val="22"/>
        </w:rPr>
        <w:t>Use all available leftover time to progress Review tasks</w:t>
      </w:r>
    </w:p>
    <w:p w14:paraId="29AF657D" w14:textId="77777777" w:rsidR="0082393E" w:rsidRDefault="0082393E"/>
    <w:sectPr w:rsidR="0082393E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Book">
    <w:panose1 w:val="02000503020000020003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34"/>
    <w:rsid w:val="001C2434"/>
    <w:rsid w:val="003F76C8"/>
    <w:rsid w:val="0082393E"/>
    <w:rsid w:val="00A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5403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klistparanum0">
    <w:name w:val="crklistparanum0"/>
    <w:basedOn w:val="Normal"/>
    <w:rsid w:val="001C243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C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Macintosh Word</Application>
  <DocSecurity>0</DocSecurity>
  <Lines>7</Lines>
  <Paragraphs>2</Paragraphs>
  <ScaleCrop>false</ScaleCrop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1</cp:revision>
  <dcterms:created xsi:type="dcterms:W3CDTF">2018-07-18T12:00:00Z</dcterms:created>
  <dcterms:modified xsi:type="dcterms:W3CDTF">2018-07-18T12:01:00Z</dcterms:modified>
</cp:coreProperties>
</file>