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7A3E96" w14:textId="0C1C27BC" w:rsidR="00A225E7" w:rsidRPr="00A225E7" w:rsidRDefault="00130A7B" w:rsidP="00C83084">
      <w:pPr>
        <w:pStyle w:val="Title"/>
        <w:outlineLvl w:val="0"/>
        <w:rPr>
          <w:rFonts w:ascii="Source Sans Pro" w:eastAsia="HGSMinchoE" w:hAnsi="Source Sans Pro" w:cs="Arial"/>
          <w:b/>
          <w:color w:val="FF0000"/>
          <w:sz w:val="28"/>
        </w:rPr>
      </w:pPr>
      <w:r>
        <w:rPr>
          <w:rFonts w:ascii="Source Sans Pro" w:eastAsia="HGSMinchoE" w:hAnsi="Source Sans Pro" w:cs="Arial"/>
          <w:b/>
          <w:color w:val="FF0000"/>
          <w:sz w:val="28"/>
        </w:rPr>
        <w:t>DRAFT_20170511</w:t>
      </w:r>
      <w:r w:rsidR="00A225E7" w:rsidRPr="00A225E7">
        <w:rPr>
          <w:rFonts w:ascii="Source Sans Pro" w:eastAsia="HGSMinchoE" w:hAnsi="Source Sans Pro" w:cs="Arial"/>
          <w:b/>
          <w:color w:val="FF0000"/>
          <w:sz w:val="28"/>
        </w:rPr>
        <w:t>v1.</w:t>
      </w:r>
      <w:r>
        <w:rPr>
          <w:rFonts w:ascii="Source Sans Pro" w:eastAsia="HGSMinchoE" w:hAnsi="Source Sans Pro" w:cs="Arial"/>
          <w:b/>
          <w:color w:val="FF0000"/>
          <w:sz w:val="28"/>
        </w:rPr>
        <w:t>6</w:t>
      </w:r>
      <w:r w:rsidR="00A225E7" w:rsidRPr="00A225E7">
        <w:rPr>
          <w:rFonts w:ascii="Source Sans Pro" w:eastAsia="HGSMinchoE" w:hAnsi="Source Sans Pro" w:cs="Arial"/>
          <w:b/>
          <w:color w:val="FF0000"/>
          <w:sz w:val="28"/>
        </w:rPr>
        <w:t xml:space="preserve"> </w:t>
      </w:r>
    </w:p>
    <w:p w14:paraId="66BFC6D9" w14:textId="77777777" w:rsidR="0042258C" w:rsidRPr="00614C85" w:rsidRDefault="002A1428" w:rsidP="00C83084">
      <w:pPr>
        <w:pStyle w:val="Title"/>
        <w:jc w:val="center"/>
        <w:outlineLvl w:val="0"/>
        <w:rPr>
          <w:rFonts w:ascii="Source Sans Pro" w:eastAsia="HGSMinchoE" w:hAnsi="Source Sans Pro" w:cs="Arial"/>
        </w:rPr>
      </w:pPr>
      <w:r w:rsidRPr="00614C85">
        <w:rPr>
          <w:rFonts w:ascii="Source Sans Pro" w:eastAsia="HGSMinchoE" w:hAnsi="Source Sans Pro" w:cs="Arial"/>
        </w:rPr>
        <w:t>SSR2-RT Meeting #11</w:t>
      </w:r>
    </w:p>
    <w:p w14:paraId="663C622C" w14:textId="77777777" w:rsidR="0042258C" w:rsidRPr="00614C85" w:rsidRDefault="0042258C" w:rsidP="00431044">
      <w:pPr>
        <w:pStyle w:val="Title"/>
        <w:jc w:val="center"/>
        <w:rPr>
          <w:rFonts w:ascii="Source Sans Pro" w:eastAsia="HGSMinchoE" w:hAnsi="Source Sans Pro" w:cs="Arial"/>
        </w:rPr>
      </w:pPr>
      <w:r w:rsidRPr="00614C85">
        <w:rPr>
          <w:rFonts w:ascii="Source Sans Pro" w:eastAsia="HGSMinchoE" w:hAnsi="Source Sans Pro" w:cs="Arial"/>
        </w:rPr>
        <w:t xml:space="preserve">Face-to-Face Meeting </w:t>
      </w:r>
      <w:r w:rsidR="002A1428" w:rsidRPr="00614C85">
        <w:rPr>
          <w:rFonts w:ascii="Source Sans Pro" w:eastAsia="HGSMinchoE" w:hAnsi="Source Sans Pro" w:cs="Arial"/>
        </w:rPr>
        <w:t>#2</w:t>
      </w:r>
      <w:r w:rsidR="00B90EE4" w:rsidRPr="00614C85">
        <w:rPr>
          <w:rFonts w:ascii="Source Sans Pro" w:eastAsia="HGSMinchoE" w:hAnsi="Source Sans Pro" w:cs="Arial"/>
        </w:rPr>
        <w:t xml:space="preserve"> </w:t>
      </w:r>
    </w:p>
    <w:p w14:paraId="358F2F0A" w14:textId="77777777" w:rsidR="00B90EE4" w:rsidRPr="00614C85" w:rsidRDefault="002A1428" w:rsidP="00431044">
      <w:pPr>
        <w:pStyle w:val="Title"/>
        <w:jc w:val="center"/>
        <w:rPr>
          <w:rFonts w:ascii="Source Sans Pro" w:eastAsia="HGSMinchoE" w:hAnsi="Source Sans Pro" w:cs="Arial"/>
        </w:rPr>
      </w:pPr>
      <w:r w:rsidRPr="00614C85">
        <w:rPr>
          <w:rFonts w:ascii="Source Sans Pro" w:eastAsia="HGSMinchoE" w:hAnsi="Source Sans Pro" w:cs="Arial"/>
        </w:rPr>
        <w:t>Madrid, Spain</w:t>
      </w:r>
      <w:r w:rsidR="0042258C" w:rsidRPr="00614C85">
        <w:rPr>
          <w:rFonts w:ascii="Source Sans Pro" w:eastAsia="HGSMinchoE" w:hAnsi="Source Sans Pro" w:cs="Arial"/>
        </w:rPr>
        <w:t xml:space="preserve"> </w:t>
      </w:r>
      <w:r w:rsidR="006E680E" w:rsidRPr="00614C85">
        <w:rPr>
          <w:rFonts w:ascii="Source Sans Pro" w:eastAsia="HGSMinchoE" w:hAnsi="Source Sans Pro" w:cs="Arial"/>
        </w:rPr>
        <w:t>–</w:t>
      </w:r>
      <w:r w:rsidR="0042258C" w:rsidRPr="00614C85">
        <w:rPr>
          <w:rFonts w:ascii="Source Sans Pro" w:eastAsia="HGSMinchoE" w:hAnsi="Source Sans Pro" w:cs="Arial"/>
        </w:rPr>
        <w:t xml:space="preserve"> </w:t>
      </w:r>
      <w:r w:rsidR="00FB3551">
        <w:rPr>
          <w:rFonts w:ascii="Source Sans Pro" w:eastAsia="HGSMinchoE" w:hAnsi="Source Sans Pro" w:cs="Arial"/>
        </w:rPr>
        <w:t>14</w:t>
      </w:r>
      <w:r w:rsidRPr="00614C85">
        <w:rPr>
          <w:rFonts w:ascii="Source Sans Pro" w:eastAsia="HGSMinchoE" w:hAnsi="Source Sans Pro" w:cs="Arial"/>
        </w:rPr>
        <w:t>-15 May 2017</w:t>
      </w:r>
    </w:p>
    <w:p w14:paraId="510C728A" w14:textId="0688F7B9" w:rsidR="002E4B25" w:rsidRPr="00614C85" w:rsidRDefault="002E4B25" w:rsidP="00A225E7">
      <w:pPr>
        <w:pStyle w:val="NormalWeb"/>
        <w:shd w:val="clear" w:color="auto" w:fill="FFFFFF"/>
        <w:spacing w:before="150" w:beforeAutospacing="0" w:after="0" w:afterAutospacing="0" w:line="190" w:lineRule="atLeast"/>
        <w:jc w:val="center"/>
        <w:rPr>
          <w:rFonts w:ascii="Source Sans Pro" w:eastAsia="HGSMinchoE" w:hAnsi="Source Sans Pro" w:cs="Arial"/>
          <w:b/>
          <w:color w:val="333333"/>
        </w:rPr>
      </w:pPr>
    </w:p>
    <w:tbl>
      <w:tblPr>
        <w:tblStyle w:val="TableGrid"/>
        <w:tblW w:w="111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4"/>
        <w:gridCol w:w="8853"/>
      </w:tblGrid>
      <w:tr w:rsidR="005C2857" w:rsidRPr="00614C85" w14:paraId="0084F460" w14:textId="77777777" w:rsidTr="00603EFD">
        <w:trPr>
          <w:trHeight w:val="4833"/>
        </w:trPr>
        <w:tc>
          <w:tcPr>
            <w:tcW w:w="2304" w:type="dxa"/>
            <w:shd w:val="clear" w:color="auto" w:fill="auto"/>
          </w:tcPr>
          <w:p w14:paraId="65930527" w14:textId="77777777" w:rsidR="002E4B25" w:rsidRPr="00DC1D90" w:rsidRDefault="00854B1A" w:rsidP="002E4B25">
            <w:pPr>
              <w:pStyle w:val="NormalWeb"/>
              <w:shd w:val="clear" w:color="auto" w:fill="FFFFFF"/>
              <w:spacing w:before="150" w:beforeAutospacing="0" w:after="0" w:afterAutospacing="0" w:line="190" w:lineRule="atLeast"/>
              <w:rPr>
                <w:rFonts w:ascii="Source Sans Pro" w:eastAsia="HGSMinchoE" w:hAnsi="Source Sans Pro" w:cs="Arial"/>
                <w:color w:val="333333"/>
                <w:sz w:val="22"/>
                <w:szCs w:val="22"/>
              </w:rPr>
            </w:pPr>
            <w:hyperlink r:id="rId8" w:history="1">
              <w:r w:rsidR="002E4B25" w:rsidRPr="00DC1D90">
                <w:rPr>
                  <w:rStyle w:val="Hyperlink"/>
                  <w:rFonts w:ascii="Source Sans Pro" w:eastAsia="HGSMinchoE" w:hAnsi="Source Sans Pro" w:cs="Arial"/>
                  <w:sz w:val="22"/>
                  <w:szCs w:val="22"/>
                </w:rPr>
                <w:t>Venue</w:t>
              </w:r>
            </w:hyperlink>
            <w:r w:rsidR="002E4B25" w:rsidRPr="00DC1D90">
              <w:rPr>
                <w:rFonts w:ascii="Source Sans Pro" w:eastAsia="HGSMinchoE" w:hAnsi="Source Sans Pro" w:cs="Arial"/>
                <w:color w:val="333333"/>
                <w:sz w:val="22"/>
                <w:szCs w:val="22"/>
              </w:rPr>
              <w:t xml:space="preserve">: </w:t>
            </w:r>
          </w:p>
          <w:p w14:paraId="54398E05" w14:textId="77777777" w:rsidR="00614C85" w:rsidRPr="00614C85" w:rsidRDefault="00614C85" w:rsidP="00614C85">
            <w:pPr>
              <w:shd w:val="clear" w:color="auto" w:fill="FFFFFF"/>
              <w:spacing w:before="100" w:beforeAutospacing="1" w:after="100" w:afterAutospacing="1"/>
              <w:rPr>
                <w:rFonts w:ascii="Source Sans Pro" w:eastAsia="Times New Roman" w:hAnsi="Source Sans Pro" w:cs="Arial Hebrew"/>
                <w:color w:val="000000"/>
              </w:rPr>
            </w:pPr>
            <w:r w:rsidRPr="00DC1D90">
              <w:rPr>
                <w:rFonts w:ascii="Source Sans Pro" w:eastAsia="Calibri" w:hAnsi="Source Sans Pro" w:cs="Calibri"/>
                <w:color w:val="000000"/>
              </w:rPr>
              <w:t>NH</w:t>
            </w:r>
            <w:r w:rsidRPr="00DC1D90">
              <w:rPr>
                <w:rFonts w:ascii="Source Sans Pro" w:eastAsia="Times New Roman" w:hAnsi="Source Sans Pro" w:cs="Arial Hebrew"/>
                <w:color w:val="000000"/>
              </w:rPr>
              <w:t xml:space="preserve"> </w:t>
            </w:r>
            <w:r w:rsidRPr="00DC1D90">
              <w:rPr>
                <w:rFonts w:ascii="Source Sans Pro" w:eastAsia="Calibri" w:hAnsi="Source Sans Pro" w:cs="Calibri"/>
                <w:color w:val="000000"/>
              </w:rPr>
              <w:t>Collection</w:t>
            </w:r>
            <w:r w:rsidRPr="00614C85">
              <w:rPr>
                <w:rFonts w:ascii="Source Sans Pro" w:eastAsia="Times New Roman" w:hAnsi="Source Sans Pro" w:cs="Arial Hebrew"/>
                <w:color w:val="000000"/>
              </w:rPr>
              <w:t xml:space="preserve"> </w:t>
            </w:r>
            <w:r w:rsidRPr="00614C85">
              <w:rPr>
                <w:rFonts w:ascii="Source Sans Pro" w:eastAsia="Calibri" w:hAnsi="Source Sans Pro" w:cs="Calibri"/>
                <w:color w:val="000000"/>
              </w:rPr>
              <w:t>Eurobuilding</w:t>
            </w:r>
          </w:p>
          <w:p w14:paraId="3F0A4263" w14:textId="77777777" w:rsidR="00614C85" w:rsidRPr="00614C85" w:rsidRDefault="00614C85" w:rsidP="00614C85">
            <w:pPr>
              <w:shd w:val="clear" w:color="auto" w:fill="FFFFFF"/>
              <w:spacing w:before="100" w:beforeAutospacing="1" w:after="100" w:afterAutospacing="1"/>
              <w:rPr>
                <w:rFonts w:ascii="Source Sans Pro" w:eastAsia="Times New Roman" w:hAnsi="Source Sans Pro" w:cs="Arial Hebrew"/>
                <w:color w:val="000000"/>
              </w:rPr>
            </w:pPr>
            <w:r w:rsidRPr="00614C85">
              <w:rPr>
                <w:rFonts w:ascii="Source Sans Pro" w:eastAsia="Calibri" w:hAnsi="Source Sans Pro" w:cs="Calibri"/>
                <w:color w:val="000000"/>
              </w:rPr>
              <w:t>Padre</w:t>
            </w:r>
            <w:r w:rsidRPr="00614C85">
              <w:rPr>
                <w:rFonts w:ascii="Source Sans Pro" w:eastAsia="Times New Roman" w:hAnsi="Source Sans Pro" w:cs="Arial Hebrew"/>
                <w:color w:val="000000"/>
              </w:rPr>
              <w:t xml:space="preserve"> </w:t>
            </w:r>
            <w:r w:rsidRPr="00614C85">
              <w:rPr>
                <w:rFonts w:ascii="Source Sans Pro" w:eastAsia="Calibri" w:hAnsi="Source Sans Pro" w:cs="Calibri"/>
                <w:color w:val="000000"/>
              </w:rPr>
              <w:t>Damián</w:t>
            </w:r>
            <w:r w:rsidRPr="00614C85">
              <w:rPr>
                <w:rFonts w:ascii="Source Sans Pro" w:eastAsia="Times New Roman" w:hAnsi="Source Sans Pro" w:cs="Arial Hebrew"/>
                <w:color w:val="000000"/>
              </w:rPr>
              <w:t xml:space="preserve">, 23. 28036, </w:t>
            </w:r>
            <w:r w:rsidRPr="00614C85">
              <w:rPr>
                <w:rFonts w:ascii="Source Sans Pro" w:eastAsia="Calibri" w:hAnsi="Source Sans Pro" w:cs="Calibri"/>
                <w:color w:val="000000"/>
              </w:rPr>
              <w:t>Madrid</w:t>
            </w:r>
            <w:r w:rsidRPr="00614C85">
              <w:rPr>
                <w:rFonts w:ascii="Source Sans Pro" w:eastAsia="Times New Roman" w:hAnsi="Source Sans Pro" w:cs="Arial Hebrew"/>
                <w:color w:val="000000"/>
              </w:rPr>
              <w:t xml:space="preserve">, </w:t>
            </w:r>
            <w:r w:rsidRPr="00614C85">
              <w:rPr>
                <w:rFonts w:ascii="Source Sans Pro" w:eastAsia="Calibri" w:hAnsi="Source Sans Pro" w:cs="Calibri"/>
                <w:color w:val="000000"/>
              </w:rPr>
              <w:t>España</w:t>
            </w:r>
          </w:p>
          <w:p w14:paraId="07A1B160" w14:textId="77777777" w:rsidR="00614C85" w:rsidRPr="00614C85" w:rsidRDefault="00614C85" w:rsidP="00614C85">
            <w:pPr>
              <w:shd w:val="clear" w:color="auto" w:fill="FFFFFF"/>
              <w:spacing w:before="100" w:beforeAutospacing="1" w:after="100" w:afterAutospacing="1"/>
              <w:rPr>
                <w:rFonts w:ascii="Source Sans Pro" w:eastAsia="Times New Roman" w:hAnsi="Source Sans Pro" w:cs="Arial Hebrew"/>
                <w:color w:val="000000"/>
              </w:rPr>
            </w:pPr>
            <w:r w:rsidRPr="00614C85">
              <w:rPr>
                <w:rFonts w:ascii="Source Sans Pro" w:eastAsia="Calibri" w:hAnsi="Source Sans Pro" w:cs="Calibri"/>
                <w:color w:val="000000"/>
              </w:rPr>
              <w:t>Tel</w:t>
            </w:r>
            <w:r w:rsidRPr="00614C85">
              <w:rPr>
                <w:rFonts w:ascii="Source Sans Pro" w:eastAsia="Times New Roman" w:hAnsi="Source Sans Pro" w:cs="Arial Hebrew"/>
                <w:color w:val="000000"/>
              </w:rPr>
              <w:t>.: +34 91 3537300</w:t>
            </w:r>
          </w:p>
          <w:p w14:paraId="611E6872" w14:textId="3B7A1C79" w:rsidR="002E4B25" w:rsidRPr="00614C85" w:rsidRDefault="00614C85" w:rsidP="00614C85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Source Sans Pro" w:eastAsia="HGSMinchoE" w:hAnsi="Source Sans Pro" w:cs="Arial"/>
                <w:color w:val="333333"/>
                <w:sz w:val="22"/>
                <w:szCs w:val="22"/>
              </w:rPr>
            </w:pPr>
            <w:r w:rsidRPr="00614C85">
              <w:rPr>
                <w:rFonts w:ascii="Source Sans Pro" w:hAnsi="Source Sans Pro"/>
              </w:rPr>
              <w:t xml:space="preserve"> </w:t>
            </w:r>
            <w:hyperlink r:id="rId9" w:history="1">
              <w:r w:rsidR="006E680E" w:rsidRPr="00614C85">
                <w:rPr>
                  <w:rStyle w:val="Hyperlink"/>
                  <w:rFonts w:ascii="Source Sans Pro" w:eastAsia="HGSMinchoE" w:hAnsi="Source Sans Pro" w:cs="Arial"/>
                  <w:sz w:val="22"/>
                  <w:szCs w:val="22"/>
                </w:rPr>
                <w:t>Map</w:t>
              </w:r>
            </w:hyperlink>
          </w:p>
        </w:tc>
        <w:tc>
          <w:tcPr>
            <w:tcW w:w="8853" w:type="dxa"/>
            <w:shd w:val="clear" w:color="auto" w:fill="auto"/>
          </w:tcPr>
          <w:p w14:paraId="6699BC92" w14:textId="77777777" w:rsidR="002E4B25" w:rsidRDefault="0072498B" w:rsidP="00431044">
            <w:pPr>
              <w:pStyle w:val="NormalWeb"/>
              <w:spacing w:before="150" w:beforeAutospacing="0" w:after="0" w:afterAutospacing="0" w:line="190" w:lineRule="atLeast"/>
              <w:rPr>
                <w:rFonts w:ascii="Source Sans Pro" w:hAnsi="Source Sans Pro"/>
              </w:rPr>
            </w:pPr>
            <w:r>
              <w:rPr>
                <w:rFonts w:ascii="Source Sans Pro" w:eastAsia="HGSMinchoE" w:hAnsi="Source Sans Pro" w:cs="Arial"/>
                <w:b/>
                <w:color w:val="222A35" w:themeColor="text2" w:themeShade="80"/>
                <w:sz w:val="22"/>
                <w:szCs w:val="22"/>
              </w:rPr>
              <w:t>Reading list &amp; s</w:t>
            </w:r>
            <w:r w:rsidR="002E4B25" w:rsidRPr="00614C85">
              <w:rPr>
                <w:rFonts w:ascii="Source Sans Pro" w:eastAsia="HGSMinchoE" w:hAnsi="Source Sans Pro" w:cs="Arial"/>
                <w:b/>
                <w:color w:val="222A35" w:themeColor="text2" w:themeShade="80"/>
                <w:sz w:val="22"/>
                <w:szCs w:val="22"/>
              </w:rPr>
              <w:t>ession archives:</w:t>
            </w:r>
            <w:r w:rsidR="002E4B25" w:rsidRPr="00614C85">
              <w:rPr>
                <w:rFonts w:ascii="Source Sans Pro" w:eastAsia="HGSMinchoE" w:hAnsi="Source Sans Pro" w:cs="Arial"/>
                <w:color w:val="222A35" w:themeColor="text2" w:themeShade="80"/>
                <w:sz w:val="22"/>
                <w:szCs w:val="22"/>
              </w:rPr>
              <w:t xml:space="preserve"> </w:t>
            </w:r>
            <w:hyperlink r:id="rId10" w:history="1">
              <w:r w:rsidRPr="00DC1D90">
                <w:rPr>
                  <w:rStyle w:val="Hyperlink"/>
                  <w:rFonts w:ascii="Source Sans Pro" w:hAnsi="Source Sans Pro"/>
                  <w:sz w:val="22"/>
                  <w:szCs w:val="22"/>
                </w:rPr>
                <w:t>https://community.icann.org/pages/viewpage.action?pageId=64082359</w:t>
              </w:r>
            </w:hyperlink>
          </w:p>
          <w:p w14:paraId="32E4211B" w14:textId="77777777" w:rsidR="002E4B25" w:rsidRPr="00614C85" w:rsidRDefault="0072498B" w:rsidP="002E4B25">
            <w:pPr>
              <w:pStyle w:val="NormalWeb"/>
              <w:shd w:val="clear" w:color="auto" w:fill="FFFFFF"/>
              <w:spacing w:before="150" w:beforeAutospacing="0" w:after="0" w:afterAutospacing="0" w:line="190" w:lineRule="atLeast"/>
              <w:rPr>
                <w:rFonts w:ascii="Source Sans Pro" w:eastAsia="HGSMinchoE" w:hAnsi="Source Sans Pro" w:cs="Arial"/>
                <w:color w:val="000000"/>
                <w:sz w:val="22"/>
                <w:szCs w:val="22"/>
              </w:rPr>
            </w:pPr>
            <w:r>
              <w:rPr>
                <w:rFonts w:ascii="Source Sans Pro" w:eastAsia="HGSMinchoE" w:hAnsi="Source Sans Pro" w:cs="Arial"/>
                <w:b/>
                <w:color w:val="222A35" w:themeColor="text2" w:themeShade="80"/>
                <w:sz w:val="22"/>
                <w:szCs w:val="22"/>
              </w:rPr>
              <w:t>SSR2</w:t>
            </w:r>
            <w:r w:rsidR="00365204" w:rsidRPr="00614C85">
              <w:rPr>
                <w:rFonts w:ascii="Source Sans Pro" w:eastAsia="HGSMinchoE" w:hAnsi="Source Sans Pro" w:cs="Arial"/>
                <w:b/>
                <w:color w:val="222A35" w:themeColor="text2" w:themeShade="80"/>
                <w:sz w:val="22"/>
                <w:szCs w:val="22"/>
              </w:rPr>
              <w:t>-RT Members - R</w:t>
            </w:r>
            <w:r w:rsidR="002E4B25" w:rsidRPr="00614C85">
              <w:rPr>
                <w:rFonts w:ascii="Source Sans Pro" w:eastAsia="HGSMinchoE" w:hAnsi="Source Sans Pro" w:cs="Arial"/>
                <w:b/>
                <w:color w:val="222A35" w:themeColor="text2" w:themeShade="80"/>
                <w:sz w:val="22"/>
                <w:szCs w:val="22"/>
              </w:rPr>
              <w:t>emote participation</w:t>
            </w:r>
            <w:r w:rsidR="002E4B25" w:rsidRPr="00614C85">
              <w:rPr>
                <w:rFonts w:ascii="Source Sans Pro" w:eastAsia="HGSMinchoE" w:hAnsi="Source Sans Pro" w:cs="Arial"/>
                <w:b/>
                <w:color w:val="333333"/>
                <w:sz w:val="22"/>
                <w:szCs w:val="22"/>
              </w:rPr>
              <w:t xml:space="preserve">: </w:t>
            </w:r>
            <w:r w:rsidR="002E4B25" w:rsidRPr="003D267C">
              <w:rPr>
                <w:rFonts w:ascii="Source Sans Pro" w:eastAsia="HGSMinchoE" w:hAnsi="Source Sans Pro" w:cs="Arial"/>
                <w:color w:val="000000" w:themeColor="text1"/>
                <w:sz w:val="22"/>
                <w:szCs w:val="22"/>
              </w:rPr>
              <w:t xml:space="preserve">Refer to calendar invite for dial-in details. </w:t>
            </w:r>
            <w:r w:rsidR="002E4B25" w:rsidRPr="00614C85">
              <w:rPr>
                <w:rFonts w:ascii="Source Sans Pro" w:eastAsia="HGSMinchoE" w:hAnsi="Source Sans Pro" w:cs="Arial"/>
                <w:color w:val="000000"/>
                <w:sz w:val="22"/>
                <w:szCs w:val="22"/>
              </w:rPr>
              <w:t>Sessions are being archived and follow the ICANN Expected Standards of Behavior: </w:t>
            </w:r>
            <w:hyperlink r:id="rId11" w:history="1">
              <w:r w:rsidR="002E4B25" w:rsidRPr="00614C85">
                <w:rPr>
                  <w:rStyle w:val="Hyperlink"/>
                  <w:rFonts w:ascii="Source Sans Pro" w:eastAsia="HGSMinchoE" w:hAnsi="Source Sans Pro" w:cs="Arial"/>
                  <w:sz w:val="22"/>
                  <w:szCs w:val="22"/>
                </w:rPr>
                <w:t>http://www.icann.org/en/news/in-focus/accountability/expected-standards</w:t>
              </w:r>
            </w:hyperlink>
            <w:r w:rsidR="002E4B25" w:rsidRPr="00614C85">
              <w:rPr>
                <w:rFonts w:ascii="Source Sans Pro" w:eastAsia="HGSMinchoE" w:hAnsi="Source Sans Pro" w:cs="Arial"/>
                <w:color w:val="000000"/>
                <w:sz w:val="22"/>
                <w:szCs w:val="22"/>
              </w:rPr>
              <w:t> </w:t>
            </w:r>
          </w:p>
          <w:p w14:paraId="74D6CA25" w14:textId="2179D96A" w:rsidR="0072498B" w:rsidRDefault="00665399" w:rsidP="00DF346C">
            <w:pPr>
              <w:pStyle w:val="Heading4"/>
              <w:spacing w:before="150" w:beforeAutospacing="0" w:after="0" w:afterAutospacing="0" w:line="300" w:lineRule="atLeast"/>
              <w:outlineLvl w:val="3"/>
              <w:rPr>
                <w:rStyle w:val="Emphasis"/>
                <w:rFonts w:ascii="Source Sans Pro" w:eastAsia="Times New Roman" w:hAnsi="Source Sans Pro" w:cs="Arial"/>
                <w:b w:val="0"/>
                <w:i w:val="0"/>
                <w:color w:val="333333"/>
                <w:sz w:val="22"/>
                <w:szCs w:val="22"/>
              </w:rPr>
            </w:pPr>
            <w:r w:rsidRPr="00614C85">
              <w:rPr>
                <w:rFonts w:ascii="Source Sans Pro" w:eastAsia="HGSMinchoE" w:hAnsi="Source Sans Pro" w:cs="Arial"/>
                <w:color w:val="222A35" w:themeColor="text2" w:themeShade="80"/>
                <w:sz w:val="22"/>
                <w:szCs w:val="22"/>
              </w:rPr>
              <w:t>Observers</w:t>
            </w:r>
            <w:r w:rsidR="00365204" w:rsidRPr="00614C85">
              <w:rPr>
                <w:rFonts w:ascii="Source Sans Pro" w:eastAsia="HGSMinchoE" w:hAnsi="Source Sans Pro" w:cs="Arial"/>
                <w:color w:val="222A35" w:themeColor="text2" w:themeShade="80"/>
                <w:sz w:val="22"/>
                <w:szCs w:val="22"/>
              </w:rPr>
              <w:t xml:space="preserve"> – In-person/remote </w:t>
            </w:r>
            <w:r w:rsidRPr="00614C85">
              <w:rPr>
                <w:rFonts w:ascii="Source Sans Pro" w:eastAsia="HGSMinchoE" w:hAnsi="Source Sans Pro" w:cs="Arial"/>
                <w:color w:val="222A35" w:themeColor="text2" w:themeShade="80"/>
                <w:sz w:val="22"/>
                <w:szCs w:val="22"/>
              </w:rPr>
              <w:t>participation</w:t>
            </w:r>
            <w:r w:rsidRPr="00614C85">
              <w:rPr>
                <w:rFonts w:ascii="Source Sans Pro" w:eastAsia="HGSMinchoE" w:hAnsi="Source Sans Pro" w:cs="Arial"/>
                <w:color w:val="000000"/>
                <w:sz w:val="22"/>
                <w:szCs w:val="22"/>
              </w:rPr>
              <w:t>:</w:t>
            </w:r>
            <w:r w:rsidR="00B62484" w:rsidRPr="00614C85">
              <w:rPr>
                <w:rFonts w:ascii="Source Sans Pro" w:eastAsia="HGSMinchoE" w:hAnsi="Source Sans Pro" w:cs="Arial"/>
                <w:color w:val="000000"/>
                <w:sz w:val="22"/>
                <w:szCs w:val="22"/>
              </w:rPr>
              <w:t xml:space="preserve"> </w:t>
            </w:r>
            <w:r w:rsidR="00B62484" w:rsidRPr="00500987">
              <w:rPr>
                <w:rFonts w:ascii="Source Sans Pro" w:eastAsia="HGSMinchoE" w:hAnsi="Source Sans Pro" w:cs="Arial"/>
                <w:b w:val="0"/>
                <w:color w:val="000000" w:themeColor="text1"/>
                <w:sz w:val="22"/>
                <w:szCs w:val="22"/>
              </w:rPr>
              <w:t>Observers may join the session in-person or remotely</w:t>
            </w:r>
            <w:r w:rsidR="00CF7023" w:rsidRPr="00500987">
              <w:rPr>
                <w:rStyle w:val="Emphasis"/>
                <w:rFonts w:ascii="Source Sans Pro" w:eastAsia="Times New Roman" w:hAnsi="Source Sans Pro" w:cs="Arial"/>
                <w:b w:val="0"/>
                <w:color w:val="000000" w:themeColor="text1"/>
                <w:sz w:val="22"/>
                <w:szCs w:val="22"/>
              </w:rPr>
              <w:t xml:space="preserve">. </w:t>
            </w:r>
            <w:r w:rsidR="00DF346C" w:rsidRPr="00500987">
              <w:rPr>
                <w:rStyle w:val="Emphasis"/>
                <w:rFonts w:ascii="Source Sans Pro" w:eastAsia="Times New Roman" w:hAnsi="Source Sans Pro" w:cs="Arial"/>
                <w:b w:val="0"/>
                <w:i w:val="0"/>
                <w:color w:val="000000" w:themeColor="text1"/>
                <w:sz w:val="22"/>
                <w:szCs w:val="22"/>
              </w:rPr>
              <w:t>Refer</w:t>
            </w:r>
            <w:r w:rsidR="00EE76BF" w:rsidRPr="00500987">
              <w:rPr>
                <w:rStyle w:val="Emphasis"/>
                <w:rFonts w:ascii="Source Sans Pro" w:eastAsia="Times New Roman" w:hAnsi="Source Sans Pro" w:cs="Arial"/>
                <w:b w:val="0"/>
                <w:i w:val="0"/>
                <w:color w:val="000000" w:themeColor="text1"/>
                <w:sz w:val="22"/>
                <w:szCs w:val="22"/>
              </w:rPr>
              <w:t xml:space="preserve"> to details below for remote participation in the </w:t>
            </w:r>
            <w:r w:rsidR="00627A33" w:rsidRPr="00500987">
              <w:rPr>
                <w:rStyle w:val="Emphasis"/>
                <w:rFonts w:ascii="Source Sans Pro" w:eastAsia="Times New Roman" w:hAnsi="Source Sans Pro" w:cs="Arial"/>
                <w:b w:val="0"/>
                <w:i w:val="0"/>
                <w:color w:val="000000" w:themeColor="text1"/>
                <w:sz w:val="22"/>
                <w:szCs w:val="22"/>
              </w:rPr>
              <w:t>sessions you</w:t>
            </w:r>
            <w:r w:rsidR="00500987" w:rsidRPr="00500987">
              <w:rPr>
                <w:rStyle w:val="Emphasis"/>
                <w:rFonts w:ascii="Source Sans Pro" w:eastAsia="Times New Roman" w:hAnsi="Source Sans Pro" w:cs="Arial"/>
                <w:b w:val="0"/>
                <w:i w:val="0"/>
                <w:color w:val="000000" w:themeColor="text1"/>
                <w:sz w:val="22"/>
                <w:szCs w:val="22"/>
              </w:rPr>
              <w:t xml:space="preserve"> are interested in</w:t>
            </w:r>
            <w:r w:rsidR="00DF346C" w:rsidRPr="00500987">
              <w:rPr>
                <w:rStyle w:val="Emphasis"/>
                <w:rFonts w:ascii="Source Sans Pro" w:eastAsia="Times New Roman" w:hAnsi="Source Sans Pro" w:cs="Arial"/>
                <w:b w:val="0"/>
                <w:i w:val="0"/>
                <w:color w:val="000000" w:themeColor="text1"/>
                <w:sz w:val="22"/>
                <w:szCs w:val="22"/>
              </w:rPr>
              <w:t>.</w:t>
            </w:r>
            <w:r w:rsidR="00FD6685" w:rsidRPr="00500987">
              <w:rPr>
                <w:rStyle w:val="Emphasis"/>
                <w:rFonts w:ascii="Source Sans Pro" w:eastAsia="Times New Roman" w:hAnsi="Source Sans Pro" w:cs="Arial"/>
                <w:b w:val="0"/>
                <w:i w:val="0"/>
                <w:color w:val="000000" w:themeColor="text1"/>
                <w:sz w:val="22"/>
                <w:szCs w:val="22"/>
              </w:rPr>
              <w:t xml:space="preserve"> </w:t>
            </w:r>
            <w:r w:rsidR="00DF346C" w:rsidRPr="00D906D3">
              <w:rPr>
                <w:rStyle w:val="Emphasis"/>
                <w:rFonts w:ascii="Source Sans Pro" w:eastAsia="Times New Roman" w:hAnsi="Source Sans Pro" w:cs="Arial"/>
                <w:b w:val="0"/>
                <w:i w:val="0"/>
                <w:color w:val="000000" w:themeColor="text1"/>
                <w:sz w:val="22"/>
                <w:szCs w:val="22"/>
              </w:rPr>
              <w:t>Feedback can be</w:t>
            </w:r>
            <w:r w:rsidR="00FD6685" w:rsidRPr="00D906D3">
              <w:rPr>
                <w:rStyle w:val="Emphasis"/>
                <w:rFonts w:ascii="Source Sans Pro" w:eastAsia="Times New Roman" w:hAnsi="Source Sans Pro" w:cs="Arial"/>
                <w:b w:val="0"/>
                <w:i w:val="0"/>
                <w:color w:val="000000" w:themeColor="text1"/>
                <w:sz w:val="22"/>
                <w:szCs w:val="22"/>
              </w:rPr>
              <w:t xml:space="preserve"> relay</w:t>
            </w:r>
            <w:r w:rsidR="00DF346C" w:rsidRPr="00D906D3">
              <w:rPr>
                <w:rStyle w:val="Emphasis"/>
                <w:rFonts w:ascii="Source Sans Pro" w:eastAsia="Times New Roman" w:hAnsi="Source Sans Pro" w:cs="Arial"/>
                <w:b w:val="0"/>
                <w:i w:val="0"/>
                <w:color w:val="000000" w:themeColor="text1"/>
                <w:sz w:val="22"/>
                <w:szCs w:val="22"/>
              </w:rPr>
              <w:t>ed</w:t>
            </w:r>
            <w:r w:rsidR="0072498B" w:rsidRPr="00D906D3">
              <w:rPr>
                <w:rStyle w:val="Emphasis"/>
                <w:rFonts w:ascii="Source Sans Pro" w:eastAsia="Times New Roman" w:hAnsi="Source Sans Pro" w:cs="Arial"/>
                <w:b w:val="0"/>
                <w:i w:val="0"/>
                <w:color w:val="000000" w:themeColor="text1"/>
                <w:sz w:val="22"/>
                <w:szCs w:val="22"/>
              </w:rPr>
              <w:t xml:space="preserve"> to the SSR2</w:t>
            </w:r>
            <w:r w:rsidR="00FD6685" w:rsidRPr="00D906D3">
              <w:rPr>
                <w:rStyle w:val="Emphasis"/>
                <w:rFonts w:ascii="Source Sans Pro" w:eastAsia="Times New Roman" w:hAnsi="Source Sans Pro" w:cs="Arial"/>
                <w:b w:val="0"/>
                <w:i w:val="0"/>
                <w:color w:val="000000" w:themeColor="text1"/>
                <w:sz w:val="22"/>
                <w:szCs w:val="22"/>
              </w:rPr>
              <w:t xml:space="preserve">-RT </w:t>
            </w:r>
            <w:r w:rsidR="00DF346C" w:rsidRPr="00D906D3">
              <w:rPr>
                <w:rStyle w:val="Emphasis"/>
                <w:rFonts w:ascii="Source Sans Pro" w:eastAsia="Times New Roman" w:hAnsi="Source Sans Pro" w:cs="Arial"/>
                <w:b w:val="0"/>
                <w:i w:val="0"/>
                <w:color w:val="000000" w:themeColor="text1"/>
                <w:sz w:val="22"/>
                <w:szCs w:val="22"/>
              </w:rPr>
              <w:t>at any time</w:t>
            </w:r>
            <w:r w:rsidR="00FD6685" w:rsidRPr="00D906D3">
              <w:rPr>
                <w:rStyle w:val="Emphasis"/>
                <w:rFonts w:ascii="Source Sans Pro" w:eastAsia="Times New Roman" w:hAnsi="Source Sans Pro" w:cs="Arial"/>
                <w:b w:val="0"/>
                <w:i w:val="0"/>
                <w:color w:val="000000" w:themeColor="text1"/>
                <w:sz w:val="22"/>
                <w:szCs w:val="22"/>
              </w:rPr>
              <w:t xml:space="preserve"> via: </w:t>
            </w:r>
            <w:hyperlink r:id="rId12" w:history="1">
              <w:r w:rsidR="007C6850" w:rsidRPr="007D3BFD">
                <w:rPr>
                  <w:rStyle w:val="Hyperlink"/>
                  <w:rFonts w:ascii="Source Sans Pro" w:eastAsia="Times New Roman" w:hAnsi="Source Sans Pro" w:cs="Arial"/>
                  <w:b w:val="0"/>
                  <w:sz w:val="22"/>
                  <w:szCs w:val="22"/>
                </w:rPr>
                <w:t>input-to-ssr2@icann.org</w:t>
              </w:r>
            </w:hyperlink>
            <w:r w:rsidR="007C6850">
              <w:rPr>
                <w:rStyle w:val="Emphasis"/>
              </w:rPr>
              <w:t xml:space="preserve"> </w:t>
            </w:r>
            <w:r w:rsidR="00FD6685" w:rsidRPr="00D906D3">
              <w:rPr>
                <w:rStyle w:val="Emphasis"/>
                <w:rFonts w:ascii="Source Sans Pro" w:eastAsia="Times New Roman" w:hAnsi="Source Sans Pro" w:cs="Arial"/>
                <w:b w:val="0"/>
                <w:i w:val="0"/>
                <w:color w:val="000000" w:themeColor="text1"/>
                <w:sz w:val="22"/>
                <w:szCs w:val="22"/>
              </w:rPr>
              <w:t>(publicly archived)</w:t>
            </w:r>
            <w:r w:rsidR="0072498B" w:rsidRPr="00D906D3">
              <w:rPr>
                <w:rStyle w:val="Emphasis"/>
                <w:rFonts w:ascii="Source Sans Pro" w:eastAsia="Times New Roman" w:hAnsi="Source Sans Pro" w:cs="Arial"/>
                <w:b w:val="0"/>
                <w:i w:val="0"/>
                <w:color w:val="000000" w:themeColor="text1"/>
                <w:sz w:val="22"/>
                <w:szCs w:val="22"/>
              </w:rPr>
              <w:t>.</w:t>
            </w:r>
            <w:r w:rsidR="00CF7023" w:rsidRPr="00D906D3">
              <w:rPr>
                <w:rStyle w:val="Emphasis"/>
                <w:rFonts w:ascii="Source Sans Pro" w:eastAsia="Times New Roman" w:hAnsi="Source Sans Pro" w:cs="Arial"/>
                <w:b w:val="0"/>
                <w:i w:val="0"/>
                <w:color w:val="000000" w:themeColor="text1"/>
                <w:sz w:val="22"/>
                <w:szCs w:val="22"/>
              </w:rPr>
              <w:t xml:space="preserve"> </w:t>
            </w:r>
          </w:p>
          <w:p w14:paraId="6F15D643" w14:textId="77777777" w:rsidR="005E12A4" w:rsidRDefault="0072498B" w:rsidP="00DF346C">
            <w:pPr>
              <w:pStyle w:val="Heading4"/>
              <w:spacing w:before="150" w:beforeAutospacing="0" w:after="0" w:afterAutospacing="0" w:line="300" w:lineRule="atLeast"/>
              <w:outlineLvl w:val="3"/>
              <w:rPr>
                <w:rStyle w:val="Emphasis"/>
                <w:rFonts w:ascii="Source Sans Pro" w:eastAsia="Times New Roman" w:hAnsi="Source Sans Pro" w:cs="Arial"/>
                <w:b w:val="0"/>
                <w:color w:val="333333"/>
                <w:sz w:val="22"/>
                <w:szCs w:val="22"/>
              </w:rPr>
            </w:pPr>
            <w:r w:rsidRPr="0072498B">
              <w:rPr>
                <w:rStyle w:val="Emphasis"/>
                <w:rFonts w:ascii="Source Sans Pro" w:eastAsia="Times New Roman" w:hAnsi="Source Sans Pro" w:cs="Arial"/>
                <w:i w:val="0"/>
                <w:color w:val="333333"/>
                <w:sz w:val="22"/>
                <w:szCs w:val="22"/>
              </w:rPr>
              <w:t>Questions?</w:t>
            </w:r>
            <w:r>
              <w:rPr>
                <w:rStyle w:val="Emphasis"/>
                <w:rFonts w:ascii="Source Sans Pro" w:eastAsia="Times New Roman" w:hAnsi="Source Sans Pro" w:cs="Arial"/>
                <w:b w:val="0"/>
                <w:i w:val="0"/>
                <w:color w:val="333333"/>
                <w:sz w:val="22"/>
                <w:szCs w:val="22"/>
              </w:rPr>
              <w:t xml:space="preserve"> Contact staff at </w:t>
            </w:r>
            <w:hyperlink r:id="rId13" w:history="1">
              <w:r w:rsidRPr="00A13C50">
                <w:rPr>
                  <w:rStyle w:val="Hyperlink"/>
                  <w:rFonts w:ascii="Source Sans Pro" w:eastAsia="Times New Roman" w:hAnsi="Source Sans Pro" w:cs="Arial"/>
                  <w:b w:val="0"/>
                  <w:sz w:val="22"/>
                  <w:szCs w:val="22"/>
                </w:rPr>
                <w:t>ssr2-staff@icann.org</w:t>
              </w:r>
            </w:hyperlink>
            <w:r>
              <w:rPr>
                <w:rStyle w:val="Emphasis"/>
                <w:rFonts w:ascii="Source Sans Pro" w:eastAsia="Times New Roman" w:hAnsi="Source Sans Pro" w:cs="Arial"/>
                <w:b w:val="0"/>
                <w:i w:val="0"/>
                <w:color w:val="333333"/>
                <w:sz w:val="22"/>
                <w:szCs w:val="22"/>
              </w:rPr>
              <w:t xml:space="preserve"> </w:t>
            </w:r>
            <w:r w:rsidR="00B62484" w:rsidRPr="00614C85">
              <w:rPr>
                <w:rStyle w:val="Emphasis"/>
                <w:rFonts w:ascii="Source Sans Pro" w:eastAsia="Times New Roman" w:hAnsi="Source Sans Pro" w:cs="Arial"/>
                <w:b w:val="0"/>
                <w:color w:val="333333"/>
                <w:sz w:val="22"/>
                <w:szCs w:val="22"/>
              </w:rPr>
              <w:t xml:space="preserve"> </w:t>
            </w:r>
          </w:p>
          <w:p w14:paraId="33C9CD0A" w14:textId="0102B032" w:rsidR="00603EFD" w:rsidRDefault="00603EFD" w:rsidP="00DF346C">
            <w:pPr>
              <w:pStyle w:val="Heading4"/>
              <w:spacing w:before="150" w:beforeAutospacing="0" w:after="0" w:afterAutospacing="0" w:line="300" w:lineRule="atLeast"/>
              <w:outlineLvl w:val="3"/>
              <w:rPr>
                <w:rStyle w:val="Emphasis"/>
                <w:rFonts w:ascii="Source Sans Pro" w:eastAsia="Times New Roman" w:hAnsi="Source Sans Pro" w:cs="Arial"/>
                <w:b w:val="0"/>
                <w:color w:val="333333"/>
                <w:sz w:val="22"/>
                <w:szCs w:val="22"/>
              </w:rPr>
            </w:pPr>
          </w:p>
          <w:p w14:paraId="5FCBC67B" w14:textId="46DFC9FF" w:rsidR="00603EFD" w:rsidRDefault="00AE02E3" w:rsidP="00DF346C">
            <w:pPr>
              <w:pStyle w:val="Heading4"/>
              <w:spacing w:before="150" w:beforeAutospacing="0" w:after="0" w:afterAutospacing="0" w:line="300" w:lineRule="atLeast"/>
              <w:outlineLvl w:val="3"/>
              <w:rPr>
                <w:rStyle w:val="Emphasis"/>
                <w:rFonts w:ascii="Source Sans Pro" w:eastAsia="Times New Roman" w:hAnsi="Source Sans Pro" w:cs="Arial"/>
                <w:b w:val="0"/>
                <w:color w:val="333333"/>
                <w:sz w:val="22"/>
                <w:szCs w:val="22"/>
              </w:rPr>
            </w:pPr>
            <w:r>
              <w:rPr>
                <w:rFonts w:ascii="Source Sans Pro" w:eastAsia="Times New Roman" w:hAnsi="Source Sans Pro" w:cs="Arial"/>
                <w:b w:val="0"/>
                <w:i/>
                <w:iCs/>
                <w:noProof/>
                <w:color w:val="333333"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 wp14:anchorId="5EFDDD12" wp14:editId="1C8A08FB">
                  <wp:simplePos x="0" y="0"/>
                  <wp:positionH relativeFrom="column">
                    <wp:posOffset>71120</wp:posOffset>
                  </wp:positionH>
                  <wp:positionV relativeFrom="paragraph">
                    <wp:posOffset>168527</wp:posOffset>
                  </wp:positionV>
                  <wp:extent cx="4879975" cy="4154805"/>
                  <wp:effectExtent l="0" t="0" r="0" b="10795"/>
                  <wp:wrapTight wrapText="bothSides">
                    <wp:wrapPolygon edited="0">
                      <wp:start x="0" y="0"/>
                      <wp:lineTo x="0" y="21524"/>
                      <wp:lineTo x="21474" y="21524"/>
                      <wp:lineTo x="21474" y="0"/>
                      <wp:lineTo x="0" y="0"/>
                    </wp:wrapPolygon>
                  </wp:wrapTight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LANTA PC-2.png"/>
                          <pic:cNvPicPr/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043" t="7387" r="14788" b="6936"/>
                          <a:stretch/>
                        </pic:blipFill>
                        <pic:spPr bwMode="auto">
                          <a:xfrm>
                            <a:off x="0" y="0"/>
                            <a:ext cx="4879975" cy="41548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78A5253" w14:textId="7EEF8C21" w:rsidR="00603EFD" w:rsidRPr="00603EFD" w:rsidRDefault="00603EFD" w:rsidP="00DF346C">
            <w:pPr>
              <w:pStyle w:val="Heading4"/>
              <w:spacing w:before="150" w:beforeAutospacing="0" w:after="0" w:afterAutospacing="0" w:line="300" w:lineRule="atLeast"/>
              <w:outlineLvl w:val="3"/>
              <w:rPr>
                <w:rFonts w:ascii="Source Sans Pro" w:eastAsia="Times New Roman" w:hAnsi="Source Sans Pro" w:cs="Arial"/>
                <w:b w:val="0"/>
                <w:i/>
                <w:color w:val="333333"/>
                <w:sz w:val="22"/>
                <w:szCs w:val="22"/>
              </w:rPr>
            </w:pPr>
          </w:p>
        </w:tc>
      </w:tr>
    </w:tbl>
    <w:p w14:paraId="079FBF86" w14:textId="495627F2" w:rsidR="00603EFD" w:rsidRPr="00903FFB" w:rsidRDefault="00603EFD">
      <w:pPr>
        <w:rPr>
          <w:sz w:val="28"/>
          <w:szCs w:val="28"/>
        </w:rPr>
      </w:pPr>
      <w:r>
        <w:br w:type="page"/>
      </w:r>
    </w:p>
    <w:tbl>
      <w:tblPr>
        <w:tblStyle w:val="TableGrid"/>
        <w:tblW w:w="111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00"/>
      </w:tblGrid>
      <w:tr w:rsidR="0042258C" w:rsidRPr="00903FFB" w14:paraId="7A152213" w14:textId="77777777" w:rsidTr="00DC1D90">
        <w:trPr>
          <w:trHeight w:val="2177"/>
        </w:trPr>
        <w:tc>
          <w:tcPr>
            <w:tcW w:w="11100" w:type="dxa"/>
            <w:shd w:val="clear" w:color="auto" w:fill="auto"/>
          </w:tcPr>
          <w:p w14:paraId="16833773" w14:textId="77777777" w:rsidR="005140B9" w:rsidRPr="007373D8" w:rsidRDefault="00DC1D90" w:rsidP="007B6C07">
            <w:pPr>
              <w:pStyle w:val="NormalWeb"/>
              <w:spacing w:before="150" w:beforeAutospacing="0" w:after="0" w:afterAutospacing="0" w:line="190" w:lineRule="atLeast"/>
              <w:jc w:val="center"/>
              <w:rPr>
                <w:rFonts w:ascii="Source Sans Pro" w:eastAsia="HGSMinchoE" w:hAnsi="Source Sans Pro" w:cs="Arial"/>
                <w:b/>
                <w:color w:val="000000" w:themeColor="text1"/>
                <w:szCs w:val="28"/>
              </w:rPr>
            </w:pPr>
            <w:r w:rsidRPr="007373D8">
              <w:rPr>
                <w:rFonts w:ascii="Source Sans Pro" w:eastAsia="HGSMinchoE" w:hAnsi="Source Sans Pro" w:cs="Arial"/>
                <w:b/>
                <w:color w:val="000000" w:themeColor="text1"/>
                <w:szCs w:val="28"/>
              </w:rPr>
              <w:lastRenderedPageBreak/>
              <w:t xml:space="preserve">Friday, 12 May 2017 </w:t>
            </w:r>
            <w:r w:rsidRPr="007373D8">
              <w:rPr>
                <w:rFonts w:ascii="Source Sans Pro" w:eastAsia="HGSMinchoE" w:hAnsi="Source Sans Pro" w:cs="Arial"/>
                <w:b/>
                <w:iCs/>
                <w:color w:val="000000" w:themeColor="text1"/>
                <w:szCs w:val="28"/>
              </w:rPr>
              <w:t>|</w:t>
            </w:r>
            <w:r w:rsidR="00FB3551" w:rsidRPr="007373D8">
              <w:rPr>
                <w:rFonts w:ascii="Source Sans Pro" w:eastAsia="HGSMinchoE" w:hAnsi="Source Sans Pro" w:cs="Arial"/>
                <w:b/>
                <w:color w:val="000000" w:themeColor="text1"/>
                <w:szCs w:val="28"/>
              </w:rPr>
              <w:t xml:space="preserve"> 18:30</w:t>
            </w:r>
            <w:r w:rsidRPr="007373D8">
              <w:rPr>
                <w:rFonts w:ascii="Source Sans Pro" w:eastAsia="HGSMinchoE" w:hAnsi="Source Sans Pro" w:cs="Arial"/>
                <w:b/>
                <w:color w:val="000000" w:themeColor="text1"/>
                <w:szCs w:val="28"/>
              </w:rPr>
              <w:t xml:space="preserve"> </w:t>
            </w:r>
            <w:r w:rsidR="00FB3551" w:rsidRPr="007373D8">
              <w:rPr>
                <w:rFonts w:ascii="Source Sans Pro" w:eastAsia="HGSMinchoE" w:hAnsi="Source Sans Pro" w:cs="Arial"/>
                <w:b/>
                <w:i/>
                <w:color w:val="000000" w:themeColor="text1"/>
                <w:szCs w:val="28"/>
              </w:rPr>
              <w:t>–</w:t>
            </w:r>
            <w:r w:rsidRPr="007373D8">
              <w:rPr>
                <w:rFonts w:ascii="Source Sans Pro" w:eastAsia="HGSMinchoE" w:hAnsi="Source Sans Pro" w:cs="Arial"/>
                <w:b/>
                <w:i/>
                <w:color w:val="000000" w:themeColor="text1"/>
                <w:szCs w:val="28"/>
              </w:rPr>
              <w:t xml:space="preserve"> </w:t>
            </w:r>
            <w:r w:rsidR="00DE053A" w:rsidRPr="007373D8">
              <w:rPr>
                <w:rFonts w:ascii="Source Sans Pro" w:eastAsia="HGSMinchoE" w:hAnsi="Source Sans Pro" w:cs="Arial"/>
                <w:b/>
                <w:color w:val="000000" w:themeColor="text1"/>
                <w:szCs w:val="28"/>
              </w:rPr>
              <w:t>20</w:t>
            </w:r>
            <w:r w:rsidR="005140B9" w:rsidRPr="007373D8">
              <w:rPr>
                <w:rFonts w:ascii="Source Sans Pro" w:eastAsia="HGSMinchoE" w:hAnsi="Source Sans Pro" w:cs="Arial"/>
                <w:b/>
                <w:color w:val="000000" w:themeColor="text1"/>
                <w:szCs w:val="28"/>
              </w:rPr>
              <w:t>:30 CEST</w:t>
            </w:r>
          </w:p>
          <w:p w14:paraId="42F2E57F" w14:textId="77777777" w:rsidR="00DE053A" w:rsidRPr="007373D8" w:rsidRDefault="00FB3551" w:rsidP="005140B9">
            <w:pPr>
              <w:pStyle w:val="NormalWeb"/>
              <w:spacing w:before="150" w:beforeAutospacing="0" w:after="0" w:afterAutospacing="0" w:line="190" w:lineRule="atLeast"/>
              <w:jc w:val="center"/>
              <w:rPr>
                <w:rFonts w:ascii="Source Sans Pro" w:eastAsia="HGSMinchoE" w:hAnsi="Source Sans Pro" w:cs="Arial"/>
                <w:b/>
                <w:color w:val="000000" w:themeColor="text1"/>
                <w:szCs w:val="28"/>
              </w:rPr>
            </w:pPr>
            <w:r w:rsidRPr="007373D8">
              <w:rPr>
                <w:rFonts w:ascii="Source Sans Pro" w:eastAsia="HGSMinchoE" w:hAnsi="Source Sans Pro" w:cs="Arial"/>
                <w:b/>
                <w:color w:val="000000" w:themeColor="text1"/>
                <w:szCs w:val="28"/>
              </w:rPr>
              <w:t xml:space="preserve">ICANN </w:t>
            </w:r>
            <w:r w:rsidR="00DE053A" w:rsidRPr="007373D8">
              <w:rPr>
                <w:rFonts w:ascii="Source Sans Pro" w:eastAsia="HGSMinchoE" w:hAnsi="Source Sans Pro" w:cs="Arial"/>
                <w:b/>
                <w:color w:val="000000" w:themeColor="text1"/>
                <w:szCs w:val="28"/>
              </w:rPr>
              <w:t>DNS Symposium Meet &amp; Greet Welcome Reception</w:t>
            </w:r>
          </w:p>
          <w:p w14:paraId="7B5B097E" w14:textId="77777777" w:rsidR="005140B9" w:rsidRPr="007373D8" w:rsidRDefault="0017589E" w:rsidP="00DE053A">
            <w:pPr>
              <w:pStyle w:val="NormalWeb"/>
              <w:spacing w:before="150" w:beforeAutospacing="0" w:after="0" w:afterAutospacing="0" w:line="190" w:lineRule="atLeast"/>
              <w:jc w:val="center"/>
              <w:rPr>
                <w:rFonts w:ascii="Source Sans Pro" w:eastAsia="HGSMinchoE" w:hAnsi="Source Sans Pro" w:cs="Arial"/>
                <w:b/>
                <w:color w:val="5B9BD5" w:themeColor="accent1"/>
                <w:szCs w:val="28"/>
              </w:rPr>
            </w:pPr>
            <w:r w:rsidRPr="007373D8">
              <w:rPr>
                <w:rFonts w:ascii="Source Sans Pro" w:eastAsia="HGSMinchoE" w:hAnsi="Source Sans Pro" w:cs="Arial"/>
                <w:b/>
                <w:color w:val="5B9BD5" w:themeColor="accent1"/>
                <w:szCs w:val="28"/>
              </w:rPr>
              <w:t>Florencia Room</w:t>
            </w:r>
          </w:p>
          <w:p w14:paraId="6E8832E3" w14:textId="77777777" w:rsidR="00627A33" w:rsidRPr="00903FFB" w:rsidRDefault="007B6C07" w:rsidP="007B6C07">
            <w:pPr>
              <w:pStyle w:val="NormalWeb"/>
              <w:spacing w:before="150" w:beforeAutospacing="0" w:after="0" w:afterAutospacing="0" w:line="190" w:lineRule="atLeast"/>
              <w:jc w:val="center"/>
              <w:rPr>
                <w:rFonts w:ascii="Source Sans Pro" w:eastAsia="HGSMinchoE" w:hAnsi="Source Sans Pro" w:cs="Arial"/>
                <w:b/>
                <w:i/>
                <w:color w:val="538135" w:themeColor="accent6" w:themeShade="BF"/>
                <w:sz w:val="28"/>
                <w:szCs w:val="28"/>
              </w:rPr>
            </w:pPr>
            <w:r w:rsidRPr="00903FFB">
              <w:rPr>
                <w:rFonts w:ascii="Source Sans Pro" w:eastAsia="HGSMinchoE" w:hAnsi="Source Sans Pro" w:cs="Arial"/>
                <w:b/>
                <w:i/>
                <w:color w:val="808080" w:themeColor="background1" w:themeShade="80"/>
                <w:sz w:val="28"/>
                <w:szCs w:val="28"/>
              </w:rPr>
              <w:t>-------------</w:t>
            </w:r>
          </w:p>
        </w:tc>
      </w:tr>
    </w:tbl>
    <w:p w14:paraId="17C93D99" w14:textId="77777777" w:rsidR="002D774E" w:rsidRPr="007373D8" w:rsidRDefault="00FB3551" w:rsidP="00DC1D90">
      <w:pPr>
        <w:pStyle w:val="Subtitle"/>
        <w:jc w:val="center"/>
        <w:rPr>
          <w:rFonts w:ascii="Source Sans Pro" w:eastAsia="HGSMinchoE" w:hAnsi="Source Sans Pro" w:cs="Arial"/>
          <w:b/>
          <w:i w:val="0"/>
          <w:iCs w:val="0"/>
          <w:color w:val="000000" w:themeColor="text1"/>
          <w:spacing w:val="0"/>
        </w:rPr>
      </w:pPr>
      <w:r w:rsidRPr="007373D8">
        <w:rPr>
          <w:rFonts w:ascii="Source Sans Pro" w:eastAsia="HGSMinchoE" w:hAnsi="Source Sans Pro" w:cs="Arial"/>
          <w:b/>
          <w:i w:val="0"/>
          <w:iCs w:val="0"/>
          <w:color w:val="000000" w:themeColor="text1"/>
          <w:spacing w:val="0"/>
        </w:rPr>
        <w:t>Day 0 – Saturday</w:t>
      </w:r>
      <w:r w:rsidR="0042258C" w:rsidRPr="007373D8">
        <w:rPr>
          <w:rFonts w:ascii="Source Sans Pro" w:eastAsia="HGSMinchoE" w:hAnsi="Source Sans Pro" w:cs="Arial"/>
          <w:b/>
          <w:i w:val="0"/>
          <w:iCs w:val="0"/>
          <w:color w:val="000000" w:themeColor="text1"/>
          <w:spacing w:val="0"/>
        </w:rPr>
        <w:t xml:space="preserve">, </w:t>
      </w:r>
      <w:r w:rsidRPr="007373D8">
        <w:rPr>
          <w:rFonts w:ascii="Source Sans Pro" w:eastAsia="HGSMinchoE" w:hAnsi="Source Sans Pro" w:cs="Arial"/>
          <w:b/>
          <w:i w:val="0"/>
          <w:iCs w:val="0"/>
          <w:color w:val="000000" w:themeColor="text1"/>
          <w:spacing w:val="0"/>
        </w:rPr>
        <w:t>13</w:t>
      </w:r>
      <w:r w:rsidR="0042258C" w:rsidRPr="007373D8">
        <w:rPr>
          <w:rFonts w:ascii="Source Sans Pro" w:eastAsia="HGSMinchoE" w:hAnsi="Source Sans Pro" w:cs="Arial"/>
          <w:b/>
          <w:i w:val="0"/>
          <w:iCs w:val="0"/>
          <w:color w:val="000000" w:themeColor="text1"/>
          <w:spacing w:val="0"/>
        </w:rPr>
        <w:t xml:space="preserve"> </w:t>
      </w:r>
      <w:r w:rsidRPr="007373D8">
        <w:rPr>
          <w:rFonts w:ascii="Source Sans Pro" w:eastAsia="HGSMinchoE" w:hAnsi="Source Sans Pro" w:cs="Arial"/>
          <w:b/>
          <w:i w:val="0"/>
          <w:iCs w:val="0"/>
          <w:color w:val="000000" w:themeColor="text1"/>
          <w:spacing w:val="0"/>
        </w:rPr>
        <w:t>May 2017</w:t>
      </w:r>
      <w:r w:rsidR="00431044" w:rsidRPr="007373D8">
        <w:rPr>
          <w:rFonts w:ascii="Source Sans Pro" w:eastAsia="HGSMinchoE" w:hAnsi="Source Sans Pro" w:cs="Arial"/>
          <w:b/>
          <w:i w:val="0"/>
          <w:iCs w:val="0"/>
          <w:color w:val="000000" w:themeColor="text1"/>
          <w:spacing w:val="0"/>
        </w:rPr>
        <w:t xml:space="preserve"> |</w:t>
      </w:r>
      <w:r w:rsidRPr="007373D8">
        <w:rPr>
          <w:rFonts w:ascii="Source Sans Pro" w:eastAsia="HGSMinchoE" w:hAnsi="Source Sans Pro" w:cs="Arial"/>
          <w:b/>
          <w:i w:val="0"/>
          <w:iCs w:val="0"/>
          <w:color w:val="000000" w:themeColor="text1"/>
          <w:spacing w:val="0"/>
        </w:rPr>
        <w:t xml:space="preserve"> 09</w:t>
      </w:r>
      <w:r w:rsidR="00776C07" w:rsidRPr="007373D8">
        <w:rPr>
          <w:rFonts w:ascii="Source Sans Pro" w:eastAsia="HGSMinchoE" w:hAnsi="Source Sans Pro" w:cs="Arial"/>
          <w:b/>
          <w:i w:val="0"/>
          <w:iCs w:val="0"/>
          <w:color w:val="000000" w:themeColor="text1"/>
          <w:spacing w:val="0"/>
        </w:rPr>
        <w:t>:00</w:t>
      </w:r>
      <w:r w:rsidR="00DC1D90" w:rsidRPr="007373D8">
        <w:rPr>
          <w:rFonts w:ascii="Source Sans Pro" w:eastAsia="HGSMinchoE" w:hAnsi="Source Sans Pro" w:cs="Arial"/>
          <w:b/>
          <w:i w:val="0"/>
          <w:iCs w:val="0"/>
          <w:color w:val="000000" w:themeColor="text1"/>
          <w:spacing w:val="0"/>
        </w:rPr>
        <w:t xml:space="preserve"> </w:t>
      </w:r>
      <w:r w:rsidR="005C2857" w:rsidRPr="007373D8">
        <w:rPr>
          <w:rFonts w:ascii="Source Sans Pro" w:eastAsia="HGSMinchoE" w:hAnsi="Source Sans Pro" w:cs="Arial"/>
          <w:b/>
          <w:i w:val="0"/>
          <w:iCs w:val="0"/>
          <w:color w:val="000000" w:themeColor="text1"/>
          <w:spacing w:val="0"/>
        </w:rPr>
        <w:t>–</w:t>
      </w:r>
      <w:r w:rsidR="00DC1D90" w:rsidRPr="007373D8">
        <w:rPr>
          <w:rFonts w:ascii="Source Sans Pro" w:eastAsia="HGSMinchoE" w:hAnsi="Source Sans Pro" w:cs="Arial"/>
          <w:b/>
          <w:i w:val="0"/>
          <w:iCs w:val="0"/>
          <w:color w:val="000000" w:themeColor="text1"/>
          <w:spacing w:val="0"/>
        </w:rPr>
        <w:t xml:space="preserve"> </w:t>
      </w:r>
      <w:r w:rsidRPr="007373D8">
        <w:rPr>
          <w:rFonts w:ascii="Source Sans Pro" w:eastAsia="HGSMinchoE" w:hAnsi="Source Sans Pro" w:cs="Arial"/>
          <w:b/>
          <w:i w:val="0"/>
          <w:iCs w:val="0"/>
          <w:color w:val="000000" w:themeColor="text1"/>
          <w:spacing w:val="0"/>
        </w:rPr>
        <w:t>17</w:t>
      </w:r>
      <w:r w:rsidR="004C45B1" w:rsidRPr="007373D8">
        <w:rPr>
          <w:rFonts w:ascii="Source Sans Pro" w:eastAsia="HGSMinchoE" w:hAnsi="Source Sans Pro" w:cs="Arial"/>
          <w:b/>
          <w:i w:val="0"/>
          <w:iCs w:val="0"/>
          <w:color w:val="000000" w:themeColor="text1"/>
          <w:spacing w:val="0"/>
        </w:rPr>
        <w:t>:</w:t>
      </w:r>
      <w:r w:rsidRPr="007373D8">
        <w:rPr>
          <w:rFonts w:ascii="Source Sans Pro" w:eastAsia="HGSMinchoE" w:hAnsi="Source Sans Pro" w:cs="Arial"/>
          <w:b/>
          <w:i w:val="0"/>
          <w:iCs w:val="0"/>
          <w:color w:val="000000" w:themeColor="text1"/>
          <w:spacing w:val="0"/>
        </w:rPr>
        <w:t>0</w:t>
      </w:r>
      <w:r w:rsidR="004C45B1" w:rsidRPr="007373D8">
        <w:rPr>
          <w:rFonts w:ascii="Source Sans Pro" w:eastAsia="HGSMinchoE" w:hAnsi="Source Sans Pro" w:cs="Arial"/>
          <w:b/>
          <w:i w:val="0"/>
          <w:iCs w:val="0"/>
          <w:color w:val="000000" w:themeColor="text1"/>
          <w:spacing w:val="0"/>
        </w:rPr>
        <w:t>0</w:t>
      </w:r>
      <w:r w:rsidR="001F50D2" w:rsidRPr="007373D8">
        <w:rPr>
          <w:rFonts w:ascii="Source Sans Pro" w:eastAsia="HGSMinchoE" w:hAnsi="Source Sans Pro" w:cs="Arial"/>
          <w:b/>
          <w:i w:val="0"/>
          <w:iCs w:val="0"/>
          <w:color w:val="000000" w:themeColor="text1"/>
          <w:spacing w:val="0"/>
        </w:rPr>
        <w:t xml:space="preserve"> </w:t>
      </w:r>
      <w:r w:rsidR="006E680E" w:rsidRPr="007373D8">
        <w:rPr>
          <w:rFonts w:ascii="Source Sans Pro" w:eastAsia="HGSMinchoE" w:hAnsi="Source Sans Pro" w:cs="Arial"/>
          <w:b/>
          <w:i w:val="0"/>
          <w:iCs w:val="0"/>
          <w:color w:val="000000" w:themeColor="text1"/>
          <w:spacing w:val="0"/>
        </w:rPr>
        <w:t>CE</w:t>
      </w:r>
      <w:r w:rsidR="00B339D9" w:rsidRPr="007373D8">
        <w:rPr>
          <w:rFonts w:ascii="Source Sans Pro" w:eastAsia="HGSMinchoE" w:hAnsi="Source Sans Pro" w:cs="Arial"/>
          <w:b/>
          <w:i w:val="0"/>
          <w:iCs w:val="0"/>
          <w:color w:val="000000" w:themeColor="text1"/>
          <w:spacing w:val="0"/>
        </w:rPr>
        <w:t>S</w:t>
      </w:r>
      <w:r w:rsidR="006E680E" w:rsidRPr="007373D8">
        <w:rPr>
          <w:rFonts w:ascii="Source Sans Pro" w:eastAsia="HGSMinchoE" w:hAnsi="Source Sans Pro" w:cs="Arial"/>
          <w:b/>
          <w:i w:val="0"/>
          <w:iCs w:val="0"/>
          <w:color w:val="000000" w:themeColor="text1"/>
          <w:spacing w:val="0"/>
        </w:rPr>
        <w:t>T</w:t>
      </w:r>
      <w:r w:rsidRPr="007373D8">
        <w:rPr>
          <w:rFonts w:ascii="Source Sans Pro" w:eastAsia="HGSMinchoE" w:hAnsi="Source Sans Pro" w:cs="Arial"/>
          <w:b/>
          <w:i w:val="0"/>
          <w:iCs w:val="0"/>
          <w:color w:val="000000" w:themeColor="text1"/>
          <w:spacing w:val="0"/>
        </w:rPr>
        <w:t xml:space="preserve"> </w:t>
      </w:r>
      <w:r w:rsidR="002F42E4" w:rsidRPr="007373D8">
        <w:rPr>
          <w:rFonts w:ascii="Source Sans Pro" w:eastAsia="HGSMinchoE" w:hAnsi="Source Sans Pro" w:cs="Arial"/>
          <w:b/>
          <w:i w:val="0"/>
          <w:iCs w:val="0"/>
          <w:color w:val="000000" w:themeColor="text1"/>
          <w:spacing w:val="0"/>
        </w:rPr>
        <w:t>|</w:t>
      </w:r>
      <w:r w:rsidRPr="007373D8">
        <w:rPr>
          <w:rFonts w:ascii="Source Sans Pro" w:eastAsia="HGSMinchoE" w:hAnsi="Source Sans Pro" w:cs="Arial"/>
          <w:b/>
          <w:i w:val="0"/>
          <w:iCs w:val="0"/>
          <w:color w:val="000000" w:themeColor="text1"/>
          <w:spacing w:val="0"/>
        </w:rPr>
        <w:t xml:space="preserve"> 07</w:t>
      </w:r>
      <w:r w:rsidR="00776C07" w:rsidRPr="007373D8">
        <w:rPr>
          <w:rFonts w:ascii="Source Sans Pro" w:eastAsia="HGSMinchoE" w:hAnsi="Source Sans Pro" w:cs="Arial"/>
          <w:b/>
          <w:i w:val="0"/>
          <w:iCs w:val="0"/>
          <w:color w:val="000000" w:themeColor="text1"/>
          <w:spacing w:val="0"/>
        </w:rPr>
        <w:t>:00</w:t>
      </w:r>
      <w:r w:rsidR="00DC1D90" w:rsidRPr="007373D8">
        <w:rPr>
          <w:rFonts w:ascii="Source Sans Pro" w:eastAsia="HGSMinchoE" w:hAnsi="Source Sans Pro" w:cs="Arial"/>
          <w:b/>
          <w:i w:val="0"/>
          <w:iCs w:val="0"/>
          <w:color w:val="000000" w:themeColor="text1"/>
          <w:spacing w:val="0"/>
        </w:rPr>
        <w:t xml:space="preserve"> </w:t>
      </w:r>
      <w:r w:rsidR="00776C07" w:rsidRPr="007373D8">
        <w:rPr>
          <w:rFonts w:ascii="Source Sans Pro" w:eastAsia="HGSMinchoE" w:hAnsi="Source Sans Pro" w:cs="Arial"/>
          <w:b/>
          <w:i w:val="0"/>
          <w:iCs w:val="0"/>
          <w:color w:val="000000" w:themeColor="text1"/>
          <w:spacing w:val="0"/>
        </w:rPr>
        <w:t>–</w:t>
      </w:r>
      <w:r w:rsidR="00DC1D90" w:rsidRPr="007373D8">
        <w:rPr>
          <w:rFonts w:ascii="Source Sans Pro" w:eastAsia="HGSMinchoE" w:hAnsi="Source Sans Pro" w:cs="Arial"/>
          <w:b/>
          <w:i w:val="0"/>
          <w:iCs w:val="0"/>
          <w:color w:val="000000" w:themeColor="text1"/>
          <w:spacing w:val="0"/>
        </w:rPr>
        <w:t xml:space="preserve"> </w:t>
      </w:r>
      <w:r w:rsidR="002F42E4" w:rsidRPr="007373D8">
        <w:rPr>
          <w:rFonts w:ascii="Source Sans Pro" w:eastAsia="HGSMinchoE" w:hAnsi="Source Sans Pro" w:cs="Arial"/>
          <w:b/>
          <w:i w:val="0"/>
          <w:iCs w:val="0"/>
          <w:color w:val="000000" w:themeColor="text1"/>
          <w:spacing w:val="0"/>
        </w:rPr>
        <w:t>1</w:t>
      </w:r>
      <w:r w:rsidRPr="007373D8">
        <w:rPr>
          <w:rFonts w:ascii="Source Sans Pro" w:eastAsia="HGSMinchoE" w:hAnsi="Source Sans Pro" w:cs="Arial"/>
          <w:b/>
          <w:i w:val="0"/>
          <w:iCs w:val="0"/>
          <w:color w:val="000000" w:themeColor="text1"/>
          <w:spacing w:val="0"/>
        </w:rPr>
        <w:t>5</w:t>
      </w:r>
      <w:r w:rsidR="004C45B1" w:rsidRPr="007373D8">
        <w:rPr>
          <w:rFonts w:ascii="Source Sans Pro" w:eastAsia="HGSMinchoE" w:hAnsi="Source Sans Pro" w:cs="Arial"/>
          <w:b/>
          <w:i w:val="0"/>
          <w:iCs w:val="0"/>
          <w:color w:val="000000" w:themeColor="text1"/>
          <w:spacing w:val="0"/>
        </w:rPr>
        <w:t>:</w:t>
      </w:r>
      <w:r w:rsidRPr="007373D8">
        <w:rPr>
          <w:rFonts w:ascii="Source Sans Pro" w:eastAsia="HGSMinchoE" w:hAnsi="Source Sans Pro" w:cs="Arial"/>
          <w:b/>
          <w:i w:val="0"/>
          <w:iCs w:val="0"/>
          <w:color w:val="000000" w:themeColor="text1"/>
          <w:spacing w:val="0"/>
        </w:rPr>
        <w:t>0</w:t>
      </w:r>
      <w:r w:rsidR="002F42E4" w:rsidRPr="007373D8">
        <w:rPr>
          <w:rFonts w:ascii="Source Sans Pro" w:eastAsia="HGSMinchoE" w:hAnsi="Source Sans Pro" w:cs="Arial"/>
          <w:b/>
          <w:i w:val="0"/>
          <w:iCs w:val="0"/>
          <w:color w:val="000000" w:themeColor="text1"/>
          <w:spacing w:val="0"/>
        </w:rPr>
        <w:t>0 UTC</w:t>
      </w:r>
      <w:r w:rsidR="00C04D44" w:rsidRPr="007373D8">
        <w:rPr>
          <w:rFonts w:ascii="Source Sans Pro" w:eastAsia="HGSMinchoE" w:hAnsi="Source Sans Pro" w:cs="Arial"/>
          <w:color w:val="333333"/>
        </w:rPr>
        <w:t xml:space="preserve"> </w:t>
      </w:r>
      <w:r w:rsidR="006E680E" w:rsidRPr="007373D8">
        <w:rPr>
          <w:rFonts w:ascii="Source Sans Pro" w:eastAsia="HGSMinchoE" w:hAnsi="Source Sans Pro" w:cs="Arial"/>
          <w:b/>
          <w:i w:val="0"/>
          <w:color w:val="333333"/>
        </w:rPr>
        <w:t>(</w:t>
      </w:r>
      <w:hyperlink r:id="rId15" w:history="1">
        <w:r w:rsidR="006E680E" w:rsidRPr="007373D8">
          <w:rPr>
            <w:rStyle w:val="Hyperlink"/>
            <w:rFonts w:ascii="Source Sans Pro" w:eastAsia="HGSMinchoE" w:hAnsi="Source Sans Pro" w:cs="Arial"/>
            <w:b/>
            <w:i w:val="0"/>
          </w:rPr>
          <w:t>timezone converter</w:t>
        </w:r>
      </w:hyperlink>
      <w:r w:rsidR="006E680E" w:rsidRPr="007373D8">
        <w:rPr>
          <w:rFonts w:ascii="Source Sans Pro" w:eastAsia="HGSMinchoE" w:hAnsi="Source Sans Pro" w:cs="Arial"/>
          <w:b/>
          <w:i w:val="0"/>
          <w:color w:val="333333"/>
        </w:rPr>
        <w:t>)</w:t>
      </w:r>
      <w:r w:rsidR="00431044" w:rsidRPr="007373D8">
        <w:rPr>
          <w:rFonts w:ascii="Source Sans Pro" w:eastAsia="HGSMinchoE" w:hAnsi="Source Sans Pro" w:cs="Arial"/>
          <w:b/>
          <w:i w:val="0"/>
          <w:color w:val="333333"/>
        </w:rPr>
        <w:t xml:space="preserve"> </w:t>
      </w:r>
    </w:p>
    <w:p w14:paraId="1E4CD274" w14:textId="77777777" w:rsidR="00FB3551" w:rsidRPr="007373D8" w:rsidRDefault="00FB3551" w:rsidP="00C83084">
      <w:pPr>
        <w:jc w:val="center"/>
        <w:outlineLvl w:val="0"/>
        <w:rPr>
          <w:rFonts w:ascii="Source Sans Pro" w:eastAsia="HGSMinchoE" w:hAnsi="Source Sans Pro" w:cs="Arial"/>
          <w:b/>
          <w:color w:val="000000" w:themeColor="text1"/>
          <w:sz w:val="24"/>
          <w:szCs w:val="28"/>
        </w:rPr>
      </w:pPr>
      <w:r w:rsidRPr="007373D8">
        <w:rPr>
          <w:rFonts w:ascii="Source Sans Pro" w:eastAsia="HGSMinchoE" w:hAnsi="Source Sans Pro" w:cs="Arial"/>
          <w:b/>
          <w:color w:val="000000" w:themeColor="text1"/>
          <w:sz w:val="24"/>
          <w:szCs w:val="28"/>
        </w:rPr>
        <w:t>ICANN DNS Symposium</w:t>
      </w:r>
    </w:p>
    <w:p w14:paraId="1B48FC9B" w14:textId="76AC675B" w:rsidR="00FB3551" w:rsidRPr="00903FFB" w:rsidRDefault="00FB3551" w:rsidP="007B6C07">
      <w:pPr>
        <w:spacing w:line="240" w:lineRule="auto"/>
        <w:rPr>
          <w:rFonts w:ascii="Source Sans Pro" w:eastAsia="HGSMinchoE" w:hAnsi="Source Sans Pro" w:cs="Arial"/>
          <w:b/>
          <w:color w:val="000000" w:themeColor="text1"/>
          <w:sz w:val="24"/>
          <w:szCs w:val="24"/>
        </w:rPr>
      </w:pPr>
      <w:r w:rsidRPr="00903FFB">
        <w:rPr>
          <w:rFonts w:ascii="Source Sans Pro" w:hAnsi="Source Sans Pro"/>
          <w:sz w:val="24"/>
          <w:szCs w:val="24"/>
        </w:rPr>
        <w:t>The ICANN DNS Symposium is a one-day event focused on all aspects of the domain name system (DNS). Join</w:t>
      </w:r>
      <w:r w:rsidR="00903FFB">
        <w:rPr>
          <w:rFonts w:ascii="Source Sans Pro" w:eastAsia="HGSMinchoE" w:hAnsi="Source Sans Pro" w:cs="Arial"/>
          <w:b/>
          <w:color w:val="000000" w:themeColor="text1"/>
          <w:sz w:val="24"/>
          <w:szCs w:val="24"/>
        </w:rPr>
        <w:t xml:space="preserve"> </w:t>
      </w:r>
      <w:r w:rsidRPr="00903FFB">
        <w:rPr>
          <w:rFonts w:ascii="Source Sans Pro" w:hAnsi="Source Sans Pro"/>
          <w:sz w:val="24"/>
          <w:szCs w:val="24"/>
        </w:rPr>
        <w:t>members of the ICANN organization to explore ICANN's current initiatives and projects relating to DNS research,</w:t>
      </w:r>
      <w:r w:rsidR="00903FFB">
        <w:rPr>
          <w:rFonts w:ascii="Source Sans Pro" w:eastAsia="HGSMinchoE" w:hAnsi="Source Sans Pro" w:cs="Arial"/>
          <w:b/>
          <w:color w:val="000000" w:themeColor="text1"/>
          <w:sz w:val="24"/>
          <w:szCs w:val="24"/>
        </w:rPr>
        <w:t xml:space="preserve"> </w:t>
      </w:r>
      <w:r w:rsidRPr="00903FFB">
        <w:rPr>
          <w:rFonts w:ascii="Source Sans Pro" w:hAnsi="Source Sans Pro"/>
          <w:sz w:val="24"/>
          <w:szCs w:val="24"/>
        </w:rPr>
        <w:t>operations, threats and countermeasures and technology evolution.</w:t>
      </w:r>
      <w:r w:rsidR="0017589E" w:rsidRPr="00903FFB">
        <w:rPr>
          <w:rFonts w:ascii="Source Sans Pro" w:hAnsi="Source Sans Pro"/>
          <w:sz w:val="24"/>
          <w:szCs w:val="24"/>
        </w:rPr>
        <w:t xml:space="preserve"> More information</w:t>
      </w:r>
      <w:r w:rsidR="00000D12" w:rsidRPr="00903FFB">
        <w:rPr>
          <w:rFonts w:ascii="Source Sans Pro" w:hAnsi="Source Sans Pro"/>
          <w:sz w:val="24"/>
          <w:szCs w:val="24"/>
        </w:rPr>
        <w:t xml:space="preserve"> and registration details</w:t>
      </w:r>
      <w:r w:rsidR="0017589E" w:rsidRPr="00903FFB">
        <w:rPr>
          <w:rFonts w:ascii="Source Sans Pro" w:hAnsi="Source Sans Pro"/>
          <w:sz w:val="24"/>
          <w:szCs w:val="24"/>
        </w:rPr>
        <w:t xml:space="preserve">: </w:t>
      </w:r>
      <w:hyperlink r:id="rId16" w:history="1">
        <w:r w:rsidR="0017589E" w:rsidRPr="00903FFB">
          <w:rPr>
            <w:rStyle w:val="Hyperlink"/>
            <w:rFonts w:ascii="Source Sans Pro" w:hAnsi="Source Sans Pro"/>
            <w:sz w:val="24"/>
            <w:szCs w:val="24"/>
          </w:rPr>
          <w:t>https://www.icann.org/ids</w:t>
        </w:r>
      </w:hyperlink>
      <w:r w:rsidR="0017589E" w:rsidRPr="00903FFB">
        <w:rPr>
          <w:rFonts w:ascii="Source Sans Pro" w:hAnsi="Source Sans Pro"/>
          <w:sz w:val="24"/>
          <w:szCs w:val="24"/>
        </w:rPr>
        <w:t>.</w:t>
      </w:r>
    </w:p>
    <w:p w14:paraId="5A0F8745" w14:textId="4F0607E4" w:rsidR="0017589E" w:rsidRPr="00903FFB" w:rsidRDefault="00AA185D" w:rsidP="00903FFB">
      <w:pPr>
        <w:spacing w:line="240" w:lineRule="auto"/>
        <w:rPr>
          <w:rFonts w:ascii="Source Sans Pro" w:hAnsi="Source Sans Pro"/>
          <w:sz w:val="24"/>
          <w:szCs w:val="24"/>
        </w:rPr>
      </w:pPr>
      <w:r w:rsidRPr="00903FFB">
        <w:rPr>
          <w:rFonts w:ascii="Source Sans Pro" w:eastAsia="HGSMinchoE" w:hAnsi="Source Sans Pro" w:cs="Arial"/>
          <w:b/>
          <w:bCs/>
          <w:color w:val="222A35" w:themeColor="text2" w:themeShade="80"/>
          <w:sz w:val="24"/>
          <w:szCs w:val="24"/>
        </w:rPr>
        <w:t xml:space="preserve">Remote participation in English:  </w:t>
      </w:r>
      <w:hyperlink r:id="rId17" w:history="1">
        <w:r w:rsidRPr="00903FFB">
          <w:rPr>
            <w:rStyle w:val="Hyperlink"/>
            <w:rFonts w:ascii="Source Sans Pro" w:eastAsia="HGSMinchoE" w:hAnsi="Source Sans Pro" w:cs="Arial"/>
            <w:bCs/>
            <w:sz w:val="24"/>
            <w:szCs w:val="24"/>
          </w:rPr>
          <w:t>Adobe Connect Link</w:t>
        </w:r>
      </w:hyperlink>
      <w:r w:rsidRPr="00903FFB">
        <w:rPr>
          <w:rFonts w:ascii="Source Sans Pro" w:eastAsia="HGSMinchoE" w:hAnsi="Source Sans Pro" w:cs="Arial"/>
          <w:bCs/>
          <w:color w:val="222A35" w:themeColor="text2" w:themeShade="80"/>
          <w:sz w:val="24"/>
          <w:szCs w:val="24"/>
        </w:rPr>
        <w:t xml:space="preserve"> </w:t>
      </w:r>
      <w:r w:rsidRPr="00903FFB">
        <w:rPr>
          <w:rFonts w:ascii="Source Sans Pro" w:eastAsia="HGSMinchoE" w:hAnsi="Source Sans Pro" w:cs="Arial"/>
          <w:color w:val="000000" w:themeColor="text1"/>
          <w:sz w:val="24"/>
          <w:szCs w:val="24"/>
        </w:rPr>
        <w:t xml:space="preserve">| </w:t>
      </w:r>
      <w:hyperlink r:id="rId18" w:history="1">
        <w:r w:rsidRPr="00903FFB">
          <w:rPr>
            <w:rStyle w:val="Hyperlink"/>
            <w:rFonts w:ascii="Source Sans Pro" w:eastAsia="HGSMinchoE" w:hAnsi="Source Sans Pro" w:cs="Arial"/>
            <w:bCs/>
            <w:sz w:val="24"/>
            <w:szCs w:val="24"/>
          </w:rPr>
          <w:t>Link to Dial-in Numbers</w:t>
        </w:r>
      </w:hyperlink>
      <w:r w:rsidRPr="00903FFB">
        <w:rPr>
          <w:rFonts w:ascii="Source Sans Pro" w:eastAsia="HGSMinchoE" w:hAnsi="Source Sans Pro" w:cs="Arial"/>
          <w:bCs/>
          <w:color w:val="222A35" w:themeColor="text2" w:themeShade="80"/>
          <w:sz w:val="24"/>
          <w:szCs w:val="24"/>
        </w:rPr>
        <w:t xml:space="preserve"> </w:t>
      </w:r>
      <w:r w:rsidRPr="00903FFB">
        <w:rPr>
          <w:rFonts w:ascii="Source Sans Pro" w:eastAsia="HGSMinchoE" w:hAnsi="Source Sans Pro" w:cs="Arial"/>
          <w:color w:val="000000" w:themeColor="text1"/>
          <w:sz w:val="24"/>
          <w:szCs w:val="24"/>
        </w:rPr>
        <w:t xml:space="preserve">| </w:t>
      </w:r>
      <w:r w:rsidRPr="00903FFB">
        <w:rPr>
          <w:rFonts w:ascii="Source Sans Pro" w:eastAsia="HGSMinchoE" w:hAnsi="Source Sans Pro" w:cs="Arial"/>
          <w:bCs/>
          <w:color w:val="222A35" w:themeColor="text2" w:themeShade="80"/>
          <w:sz w:val="24"/>
          <w:szCs w:val="24"/>
        </w:rPr>
        <w:t>Participant Passcode: 3801410560</w:t>
      </w:r>
    </w:p>
    <w:p w14:paraId="20C54E6A" w14:textId="5D72021A" w:rsidR="00DC1D90" w:rsidRDefault="007373D8" w:rsidP="00603EFD">
      <w:pPr>
        <w:rPr>
          <w:rFonts w:ascii="Source Sans Pro" w:eastAsia="HGSMinchoE" w:hAnsi="Source Sans Pro" w:cs="Arial"/>
          <w:b/>
          <w:bCs/>
          <w:color w:val="222A35" w:themeColor="text2" w:themeShade="80"/>
        </w:rPr>
      </w:pPr>
      <w:r>
        <w:rPr>
          <w:rFonts w:ascii="Source Sans Pro" w:eastAsia="HGSMinchoE" w:hAnsi="Source Sans Pro" w:cs="Arial"/>
          <w:b/>
          <w:bCs/>
          <w:noProof/>
          <w:color w:val="222A35" w:themeColor="text2" w:themeShade="80"/>
        </w:rPr>
        <w:drawing>
          <wp:inline distT="0" distB="0" distL="0" distR="0" wp14:anchorId="0847C8A5" wp14:editId="2A9E50E8">
            <wp:extent cx="6416577" cy="4486072"/>
            <wp:effectExtent l="0" t="0" r="10160" b="10160"/>
            <wp:docPr id="1" name="Picture 1" descr="../../../../../Screen%20Shot%202017-05-05%20at%2010.08.51%20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../../../Screen%20Shot%202017-05-05%20at%2010.08.51%20AM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866" cy="4533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9B7F15" w14:textId="77777777" w:rsidR="00002E7C" w:rsidRPr="00903FFB" w:rsidRDefault="00002E7C" w:rsidP="00002E7C">
      <w:pPr>
        <w:pStyle w:val="NormalWeb"/>
        <w:shd w:val="clear" w:color="auto" w:fill="FFFFFF"/>
        <w:spacing w:before="0" w:beforeAutospacing="0" w:after="0" w:afterAutospacing="0" w:line="190" w:lineRule="atLeast"/>
        <w:rPr>
          <w:rFonts w:ascii="Source Sans Pro" w:eastAsia="HGSMinchoE" w:hAnsi="Source Sans Pro" w:cs="Arial"/>
          <w:b/>
          <w:color w:val="538135" w:themeColor="accent6" w:themeShade="BF"/>
        </w:rPr>
      </w:pPr>
      <w:r w:rsidRPr="00903FFB">
        <w:rPr>
          <w:rFonts w:ascii="Source Sans Pro" w:eastAsia="HGSMinchoE" w:hAnsi="Source Sans Pro" w:cs="Arial"/>
          <w:b/>
          <w:color w:val="538135" w:themeColor="accent6" w:themeShade="BF"/>
        </w:rPr>
        <w:t>Review Team Dinner (19:30)</w:t>
      </w:r>
    </w:p>
    <w:p w14:paraId="3A6741CA" w14:textId="77777777" w:rsidR="00002E7C" w:rsidRPr="007C6850" w:rsidRDefault="00002E7C" w:rsidP="00002E7C">
      <w:pPr>
        <w:pStyle w:val="NormalWeb"/>
        <w:shd w:val="clear" w:color="auto" w:fill="FFFFFF"/>
        <w:spacing w:before="0" w:beforeAutospacing="0" w:after="0" w:afterAutospacing="0" w:line="190" w:lineRule="atLeast"/>
        <w:rPr>
          <w:rFonts w:ascii="Source Sans Pro" w:eastAsia="HGSMinchoE" w:hAnsi="Source Sans Pro" w:cs="Arial"/>
          <w:color w:val="000000" w:themeColor="text1"/>
        </w:rPr>
      </w:pPr>
      <w:r w:rsidRPr="007C6850">
        <w:rPr>
          <w:rFonts w:ascii="Source Sans Pro" w:eastAsia="HGSMinchoE" w:hAnsi="Source Sans Pro" w:cs="Arial"/>
          <w:color w:val="000000" w:themeColor="text1"/>
        </w:rPr>
        <w:t>Domo</w:t>
      </w:r>
    </w:p>
    <w:p w14:paraId="2653B149" w14:textId="77777777" w:rsidR="00002E7C" w:rsidRPr="007C6850" w:rsidRDefault="00002E7C" w:rsidP="00002E7C">
      <w:pPr>
        <w:pStyle w:val="NormalWeb"/>
        <w:shd w:val="clear" w:color="auto" w:fill="FFFFFF"/>
        <w:spacing w:before="0" w:beforeAutospacing="0" w:after="0" w:afterAutospacing="0" w:line="190" w:lineRule="atLeast"/>
        <w:rPr>
          <w:rFonts w:ascii="Source Sans Pro" w:eastAsia="HGSMinchoE" w:hAnsi="Source Sans Pro" w:cs="Arial"/>
          <w:color w:val="000000" w:themeColor="text1"/>
        </w:rPr>
      </w:pPr>
      <w:r w:rsidRPr="007C6850">
        <w:rPr>
          <w:rFonts w:ascii="Source Sans Pro" w:eastAsia="HGSMinchoE" w:hAnsi="Source Sans Pro" w:cs="Arial"/>
          <w:color w:val="000000" w:themeColor="text1"/>
        </w:rPr>
        <w:t xml:space="preserve">NH Collection Eurobuilding </w:t>
      </w:r>
    </w:p>
    <w:p w14:paraId="73C4FB42" w14:textId="77777777" w:rsidR="00002E7C" w:rsidRPr="007C6850" w:rsidRDefault="00854B1A" w:rsidP="00002E7C">
      <w:pPr>
        <w:pStyle w:val="NormalWeb"/>
        <w:shd w:val="clear" w:color="auto" w:fill="FFFFFF"/>
        <w:spacing w:before="0" w:beforeAutospacing="0" w:after="0" w:afterAutospacing="0" w:line="190" w:lineRule="atLeast"/>
        <w:rPr>
          <w:rFonts w:ascii="Source Sans Pro" w:eastAsia="HGSMinchoE" w:hAnsi="Source Sans Pro" w:cs="Arial"/>
          <w:color w:val="000000" w:themeColor="text1"/>
        </w:rPr>
      </w:pPr>
      <w:hyperlink r:id="rId20" w:history="1">
        <w:r w:rsidR="00002E7C" w:rsidRPr="007C6850">
          <w:rPr>
            <w:rStyle w:val="Hyperlink"/>
            <w:rFonts w:ascii="Source Sans Pro" w:eastAsia="HGSMinchoE" w:hAnsi="Source Sans Pro" w:cs="Arial"/>
            <w:color w:val="000000" w:themeColor="text1"/>
          </w:rPr>
          <w:t>https://www.domoeurobuilding.com/restaurante/</w:t>
        </w:r>
      </w:hyperlink>
    </w:p>
    <w:p w14:paraId="66E80697" w14:textId="77777777" w:rsidR="00002E7C" w:rsidRPr="007C6850" w:rsidRDefault="00002E7C" w:rsidP="00002E7C">
      <w:pPr>
        <w:pStyle w:val="NormalWeb"/>
        <w:shd w:val="clear" w:color="auto" w:fill="FFFFFF"/>
        <w:spacing w:before="0" w:beforeAutospacing="0" w:after="0" w:afterAutospacing="0" w:line="190" w:lineRule="atLeast"/>
        <w:rPr>
          <w:rFonts w:ascii="Source Sans Pro" w:eastAsia="HGSMinchoE" w:hAnsi="Source Sans Pro" w:cs="Arial"/>
          <w:color w:val="000000" w:themeColor="text1"/>
        </w:rPr>
      </w:pPr>
      <w:r w:rsidRPr="007C6850">
        <w:rPr>
          <w:rFonts w:ascii="Source Sans Pro" w:eastAsia="HGSMinchoE" w:hAnsi="Source Sans Pro" w:cs="Arial"/>
          <w:color w:val="000000" w:themeColor="text1"/>
        </w:rPr>
        <w:t>Phone:  +34 91 345 61 60</w:t>
      </w:r>
    </w:p>
    <w:p w14:paraId="10EDC4B2" w14:textId="77777777" w:rsidR="007373D8" w:rsidRDefault="007373D8" w:rsidP="007373D8">
      <w:pPr>
        <w:jc w:val="center"/>
        <w:outlineLvl w:val="0"/>
        <w:rPr>
          <w:rFonts w:ascii="Source Sans Pro" w:eastAsia="HGSMinchoE" w:hAnsi="Source Sans Pro" w:cs="Arial"/>
          <w:b/>
          <w:color w:val="000000" w:themeColor="text1"/>
          <w:sz w:val="24"/>
          <w:szCs w:val="24"/>
        </w:rPr>
      </w:pPr>
    </w:p>
    <w:p w14:paraId="064D58D5" w14:textId="10A956CD" w:rsidR="00C04D44" w:rsidRPr="007373D8" w:rsidRDefault="00500987" w:rsidP="007373D8">
      <w:pPr>
        <w:jc w:val="center"/>
        <w:outlineLvl w:val="0"/>
        <w:rPr>
          <w:rFonts w:ascii="Source Sans Pro" w:eastAsia="HGSMinchoE" w:hAnsi="Source Sans Pro" w:cs="Arial"/>
          <w:b/>
          <w:bCs/>
          <w:color w:val="222A35" w:themeColor="text2" w:themeShade="80"/>
        </w:rPr>
      </w:pPr>
      <w:r w:rsidRPr="00903FFB">
        <w:rPr>
          <w:rFonts w:ascii="Source Sans Pro" w:eastAsia="HGSMinchoE" w:hAnsi="Source Sans Pro" w:cs="Arial"/>
          <w:b/>
          <w:color w:val="000000" w:themeColor="text1"/>
          <w:sz w:val="24"/>
          <w:szCs w:val="24"/>
        </w:rPr>
        <w:t>Day 1</w:t>
      </w:r>
      <w:r w:rsidR="00C04D44" w:rsidRPr="00903FFB">
        <w:rPr>
          <w:rFonts w:ascii="Source Sans Pro" w:eastAsia="HGSMinchoE" w:hAnsi="Source Sans Pro" w:cs="Arial"/>
          <w:b/>
          <w:color w:val="000000" w:themeColor="text1"/>
          <w:sz w:val="24"/>
          <w:szCs w:val="24"/>
        </w:rPr>
        <w:t xml:space="preserve"> – </w:t>
      </w:r>
      <w:r w:rsidR="00B46EEA" w:rsidRPr="00903FFB">
        <w:rPr>
          <w:rFonts w:ascii="Source Sans Pro" w:eastAsia="HGSMinchoE" w:hAnsi="Source Sans Pro" w:cs="Arial"/>
          <w:b/>
          <w:color w:val="000000" w:themeColor="text1"/>
          <w:sz w:val="24"/>
          <w:szCs w:val="24"/>
        </w:rPr>
        <w:t>Sunday 14</w:t>
      </w:r>
      <w:r w:rsidR="001F50D2" w:rsidRPr="00903FFB">
        <w:rPr>
          <w:rFonts w:ascii="Source Sans Pro" w:eastAsia="HGSMinchoE" w:hAnsi="Source Sans Pro" w:cs="Arial"/>
          <w:b/>
          <w:color w:val="000000" w:themeColor="text1"/>
          <w:sz w:val="24"/>
          <w:szCs w:val="24"/>
        </w:rPr>
        <w:t xml:space="preserve"> </w:t>
      </w:r>
      <w:r w:rsidR="00B46EEA" w:rsidRPr="00903FFB">
        <w:rPr>
          <w:rFonts w:ascii="Source Sans Pro" w:eastAsia="HGSMinchoE" w:hAnsi="Source Sans Pro" w:cs="Arial"/>
          <w:b/>
          <w:color w:val="000000" w:themeColor="text1"/>
          <w:sz w:val="24"/>
          <w:szCs w:val="24"/>
        </w:rPr>
        <w:t>May</w:t>
      </w:r>
      <w:r w:rsidR="001F50D2" w:rsidRPr="00903FFB">
        <w:rPr>
          <w:rFonts w:ascii="Source Sans Pro" w:eastAsia="HGSMinchoE" w:hAnsi="Source Sans Pro" w:cs="Arial"/>
          <w:b/>
          <w:color w:val="000000" w:themeColor="text1"/>
          <w:sz w:val="24"/>
          <w:szCs w:val="24"/>
        </w:rPr>
        <w:t xml:space="preserve"> </w:t>
      </w:r>
      <w:r w:rsidR="00B46EEA" w:rsidRPr="00903FFB">
        <w:rPr>
          <w:rFonts w:ascii="Source Sans Pro" w:eastAsia="HGSMinchoE" w:hAnsi="Source Sans Pro" w:cs="Arial"/>
          <w:b/>
          <w:color w:val="000000" w:themeColor="text1"/>
          <w:sz w:val="24"/>
          <w:szCs w:val="24"/>
        </w:rPr>
        <w:t>2017</w:t>
      </w:r>
      <w:r w:rsidR="001F50D2" w:rsidRPr="00903FFB">
        <w:rPr>
          <w:rFonts w:ascii="Source Sans Pro" w:eastAsia="HGSMinchoE" w:hAnsi="Source Sans Pro" w:cs="Arial"/>
          <w:b/>
          <w:color w:val="000000" w:themeColor="text1"/>
          <w:sz w:val="24"/>
          <w:szCs w:val="24"/>
        </w:rPr>
        <w:t xml:space="preserve"> </w:t>
      </w:r>
      <w:r w:rsidR="002F42E4" w:rsidRPr="00903FFB">
        <w:rPr>
          <w:rFonts w:ascii="Source Sans Pro" w:eastAsia="HGSMinchoE" w:hAnsi="Source Sans Pro" w:cs="Arial"/>
          <w:b/>
          <w:color w:val="000000" w:themeColor="text1"/>
          <w:sz w:val="24"/>
          <w:szCs w:val="24"/>
        </w:rPr>
        <w:t>|</w:t>
      </w:r>
      <w:r w:rsidR="00705A6A">
        <w:rPr>
          <w:rFonts w:ascii="Source Sans Pro" w:eastAsia="HGSMinchoE" w:hAnsi="Source Sans Pro" w:cs="Arial"/>
          <w:b/>
          <w:color w:val="000000" w:themeColor="text1"/>
          <w:sz w:val="24"/>
          <w:szCs w:val="24"/>
        </w:rPr>
        <w:t xml:space="preserve"> 08:0</w:t>
      </w:r>
      <w:r w:rsidR="00B46EEA" w:rsidRPr="00903FFB">
        <w:rPr>
          <w:rFonts w:ascii="Source Sans Pro" w:eastAsia="HGSMinchoE" w:hAnsi="Source Sans Pro" w:cs="Arial"/>
          <w:b/>
          <w:color w:val="000000" w:themeColor="text1"/>
          <w:sz w:val="24"/>
          <w:szCs w:val="24"/>
        </w:rPr>
        <w:t>0</w:t>
      </w:r>
      <w:r w:rsidR="00DC1D90" w:rsidRPr="00903FFB">
        <w:rPr>
          <w:rFonts w:ascii="Source Sans Pro" w:eastAsia="HGSMinchoE" w:hAnsi="Source Sans Pro" w:cs="Arial"/>
          <w:b/>
          <w:color w:val="000000" w:themeColor="text1"/>
          <w:sz w:val="24"/>
          <w:szCs w:val="24"/>
        </w:rPr>
        <w:t xml:space="preserve"> </w:t>
      </w:r>
      <w:r w:rsidR="002F42E4" w:rsidRPr="00903FFB">
        <w:rPr>
          <w:rFonts w:ascii="Source Sans Pro" w:eastAsia="HGSMinchoE" w:hAnsi="Source Sans Pro" w:cs="Arial"/>
          <w:b/>
          <w:color w:val="000000" w:themeColor="text1"/>
          <w:sz w:val="24"/>
          <w:szCs w:val="24"/>
        </w:rPr>
        <w:t>–</w:t>
      </w:r>
      <w:r w:rsidR="00DC1D90" w:rsidRPr="00903FFB">
        <w:rPr>
          <w:rFonts w:ascii="Source Sans Pro" w:eastAsia="HGSMinchoE" w:hAnsi="Source Sans Pro" w:cs="Arial"/>
          <w:b/>
          <w:color w:val="000000" w:themeColor="text1"/>
          <w:sz w:val="24"/>
          <w:szCs w:val="24"/>
        </w:rPr>
        <w:t xml:space="preserve"> </w:t>
      </w:r>
      <w:r w:rsidR="004347B7">
        <w:rPr>
          <w:rFonts w:ascii="Source Sans Pro" w:eastAsia="HGSMinchoE" w:hAnsi="Source Sans Pro" w:cs="Arial"/>
          <w:b/>
          <w:color w:val="000000" w:themeColor="text1"/>
          <w:sz w:val="24"/>
          <w:szCs w:val="24"/>
        </w:rPr>
        <w:t>17:0</w:t>
      </w:r>
      <w:r w:rsidR="000B1EE3" w:rsidRPr="00903FFB">
        <w:rPr>
          <w:rFonts w:ascii="Source Sans Pro" w:eastAsia="HGSMinchoE" w:hAnsi="Source Sans Pro" w:cs="Arial"/>
          <w:b/>
          <w:color w:val="000000" w:themeColor="text1"/>
          <w:sz w:val="24"/>
          <w:szCs w:val="24"/>
        </w:rPr>
        <w:t>0</w:t>
      </w:r>
      <w:r w:rsidR="002F42E4" w:rsidRPr="00903FFB">
        <w:rPr>
          <w:rFonts w:ascii="Source Sans Pro" w:eastAsia="HGSMinchoE" w:hAnsi="Source Sans Pro" w:cs="Arial"/>
          <w:b/>
          <w:color w:val="000000" w:themeColor="text1"/>
          <w:sz w:val="24"/>
          <w:szCs w:val="24"/>
        </w:rPr>
        <w:t xml:space="preserve"> CEST</w:t>
      </w:r>
      <w:r w:rsidR="00B46EEA" w:rsidRPr="00903FFB">
        <w:rPr>
          <w:rFonts w:ascii="Source Sans Pro" w:eastAsia="HGSMinchoE" w:hAnsi="Source Sans Pro" w:cs="Arial"/>
          <w:b/>
          <w:color w:val="000000" w:themeColor="text1"/>
          <w:sz w:val="24"/>
          <w:szCs w:val="24"/>
        </w:rPr>
        <w:t xml:space="preserve"> </w:t>
      </w:r>
      <w:r w:rsidR="002F42E4" w:rsidRPr="00903FFB">
        <w:rPr>
          <w:rFonts w:ascii="Source Sans Pro" w:eastAsia="HGSMinchoE" w:hAnsi="Source Sans Pro" w:cs="Arial"/>
          <w:b/>
          <w:color w:val="000000" w:themeColor="text1"/>
          <w:sz w:val="24"/>
          <w:szCs w:val="24"/>
        </w:rPr>
        <w:t>|</w:t>
      </w:r>
      <w:r w:rsidR="004347B7">
        <w:rPr>
          <w:rFonts w:ascii="Source Sans Pro" w:eastAsia="HGSMinchoE" w:hAnsi="Source Sans Pro" w:cs="Arial"/>
          <w:b/>
          <w:color w:val="000000" w:themeColor="text1"/>
          <w:sz w:val="24"/>
          <w:szCs w:val="24"/>
        </w:rPr>
        <w:t xml:space="preserve"> 06:0</w:t>
      </w:r>
      <w:r w:rsidR="00776C07" w:rsidRPr="00903FFB">
        <w:rPr>
          <w:rFonts w:ascii="Source Sans Pro" w:eastAsia="HGSMinchoE" w:hAnsi="Source Sans Pro" w:cs="Arial"/>
          <w:b/>
          <w:color w:val="000000" w:themeColor="text1"/>
          <w:sz w:val="24"/>
          <w:szCs w:val="24"/>
        </w:rPr>
        <w:t>0</w:t>
      </w:r>
      <w:r w:rsidR="00DC1D90" w:rsidRPr="00903FFB">
        <w:rPr>
          <w:rFonts w:ascii="Source Sans Pro" w:eastAsia="HGSMinchoE" w:hAnsi="Source Sans Pro" w:cs="Arial"/>
          <w:b/>
          <w:color w:val="000000" w:themeColor="text1"/>
          <w:sz w:val="24"/>
          <w:szCs w:val="24"/>
        </w:rPr>
        <w:t xml:space="preserve"> </w:t>
      </w:r>
      <w:r w:rsidR="00776C07" w:rsidRPr="00903FFB">
        <w:rPr>
          <w:rFonts w:ascii="Source Sans Pro" w:eastAsia="HGSMinchoE" w:hAnsi="Source Sans Pro" w:cs="Arial"/>
          <w:b/>
          <w:color w:val="000000" w:themeColor="text1"/>
          <w:sz w:val="24"/>
          <w:szCs w:val="24"/>
        </w:rPr>
        <w:t>–</w:t>
      </w:r>
      <w:r w:rsidR="00DC1D90" w:rsidRPr="00903FFB">
        <w:rPr>
          <w:rFonts w:ascii="Source Sans Pro" w:eastAsia="HGSMinchoE" w:hAnsi="Source Sans Pro" w:cs="Arial"/>
          <w:b/>
          <w:color w:val="000000" w:themeColor="text1"/>
          <w:sz w:val="24"/>
          <w:szCs w:val="24"/>
        </w:rPr>
        <w:t xml:space="preserve"> </w:t>
      </w:r>
      <w:r w:rsidR="002F42E4" w:rsidRPr="00903FFB">
        <w:rPr>
          <w:rFonts w:ascii="Source Sans Pro" w:eastAsia="HGSMinchoE" w:hAnsi="Source Sans Pro" w:cs="Arial"/>
          <w:b/>
          <w:color w:val="000000" w:themeColor="text1"/>
          <w:sz w:val="24"/>
          <w:szCs w:val="24"/>
        </w:rPr>
        <w:t>1</w:t>
      </w:r>
      <w:r w:rsidR="004347B7">
        <w:rPr>
          <w:rFonts w:ascii="Source Sans Pro" w:eastAsia="HGSMinchoE" w:hAnsi="Source Sans Pro" w:cs="Arial"/>
          <w:b/>
          <w:color w:val="000000" w:themeColor="text1"/>
          <w:sz w:val="24"/>
          <w:szCs w:val="24"/>
        </w:rPr>
        <w:t>5:0</w:t>
      </w:r>
      <w:r w:rsidR="002F42E4" w:rsidRPr="00903FFB">
        <w:rPr>
          <w:rFonts w:ascii="Source Sans Pro" w:eastAsia="HGSMinchoE" w:hAnsi="Source Sans Pro" w:cs="Arial"/>
          <w:b/>
          <w:color w:val="000000" w:themeColor="text1"/>
          <w:sz w:val="24"/>
          <w:szCs w:val="24"/>
        </w:rPr>
        <w:t>0 UTC</w:t>
      </w:r>
      <w:r w:rsidR="007B6C07" w:rsidRPr="00903FFB">
        <w:rPr>
          <w:rFonts w:ascii="Source Sans Pro" w:eastAsia="HGSMinchoE" w:hAnsi="Source Sans Pro" w:cs="Arial"/>
          <w:b/>
          <w:color w:val="000000" w:themeColor="text1"/>
          <w:sz w:val="24"/>
          <w:szCs w:val="24"/>
        </w:rPr>
        <w:t xml:space="preserve"> </w:t>
      </w:r>
      <w:r w:rsidR="006E680E" w:rsidRPr="00903FFB">
        <w:rPr>
          <w:rFonts w:ascii="Source Sans Pro" w:eastAsia="HGSMinchoE" w:hAnsi="Source Sans Pro" w:cs="Arial"/>
          <w:b/>
          <w:color w:val="333333"/>
          <w:sz w:val="24"/>
          <w:szCs w:val="24"/>
        </w:rPr>
        <w:t>(</w:t>
      </w:r>
      <w:hyperlink r:id="rId21" w:history="1">
        <w:r w:rsidR="006E680E" w:rsidRPr="00903FFB">
          <w:rPr>
            <w:rStyle w:val="Hyperlink"/>
            <w:rFonts w:ascii="Source Sans Pro" w:eastAsia="HGSMinchoE" w:hAnsi="Source Sans Pro" w:cs="Arial"/>
            <w:b/>
            <w:sz w:val="24"/>
            <w:szCs w:val="24"/>
          </w:rPr>
          <w:t>timezone converter</w:t>
        </w:r>
      </w:hyperlink>
      <w:r w:rsidR="00DF5671" w:rsidRPr="00903FFB">
        <w:rPr>
          <w:rFonts w:ascii="Source Sans Pro" w:eastAsia="HGSMinchoE" w:hAnsi="Source Sans Pro" w:cs="Arial"/>
          <w:b/>
          <w:color w:val="333333"/>
          <w:sz w:val="24"/>
          <w:szCs w:val="24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3929A7" w:rsidRPr="00903FFB" w14:paraId="4C475B39" w14:textId="77777777" w:rsidTr="00991298">
        <w:tc>
          <w:tcPr>
            <w:tcW w:w="11016" w:type="dxa"/>
          </w:tcPr>
          <w:p w14:paraId="605587CB" w14:textId="77777777" w:rsidR="003929A7" w:rsidRPr="00903FFB" w:rsidRDefault="0017589E" w:rsidP="00500987">
            <w:pPr>
              <w:rPr>
                <w:rFonts w:eastAsia="Times New Roman"/>
                <w:sz w:val="24"/>
                <w:szCs w:val="24"/>
              </w:rPr>
            </w:pPr>
            <w:r w:rsidRPr="00903FFB">
              <w:rPr>
                <w:rFonts w:ascii="Source Sans Pro" w:eastAsia="HGSMinchoE" w:hAnsi="Source Sans Pro" w:cs="Arial"/>
                <w:b/>
                <w:color w:val="5B9BD5" w:themeColor="accent1"/>
                <w:sz w:val="24"/>
                <w:szCs w:val="24"/>
              </w:rPr>
              <w:t>Meeting Room: Salon Edinburgo</w:t>
            </w:r>
            <w:r w:rsidRPr="00903FFB">
              <w:rPr>
                <w:rFonts w:ascii="Source Sans Pro" w:eastAsia="HGSMinchoE" w:hAnsi="Source Sans Pro" w:cs="Arial"/>
                <w:color w:val="000000" w:themeColor="text1"/>
                <w:sz w:val="24"/>
                <w:szCs w:val="24"/>
              </w:rPr>
              <w:t xml:space="preserve"> / </w:t>
            </w:r>
            <w:hyperlink r:id="rId22" w:history="1">
              <w:r w:rsidR="00500987" w:rsidRPr="00903FFB">
                <w:rPr>
                  <w:rStyle w:val="Hyperlink"/>
                  <w:rFonts w:ascii="Source Sans Pro" w:eastAsia="Times New Roman" w:hAnsi="Source Sans Pro" w:cs="Arial"/>
                  <w:color w:val="3B73AF"/>
                  <w:sz w:val="24"/>
                  <w:szCs w:val="24"/>
                  <w:shd w:val="clear" w:color="auto" w:fill="FFFFFF"/>
                </w:rPr>
                <w:t>https://participate.icann.org/ssrreview-observers</w:t>
              </w:r>
            </w:hyperlink>
            <w:r w:rsidR="00500987" w:rsidRPr="00903FFB">
              <w:rPr>
                <w:rFonts w:eastAsia="Times New Roman"/>
                <w:sz w:val="24"/>
                <w:szCs w:val="24"/>
              </w:rPr>
              <w:t xml:space="preserve">  </w:t>
            </w:r>
          </w:p>
        </w:tc>
      </w:tr>
      <w:tr w:rsidR="003929A7" w:rsidRPr="00903FFB" w14:paraId="194A4D20" w14:textId="77777777" w:rsidTr="00991298">
        <w:tc>
          <w:tcPr>
            <w:tcW w:w="11016" w:type="dxa"/>
          </w:tcPr>
          <w:p w14:paraId="688389CC" w14:textId="148E8DD8" w:rsidR="003929A7" w:rsidRPr="00903FFB" w:rsidRDefault="0017589E" w:rsidP="00991298">
            <w:pPr>
              <w:pStyle w:val="NormalWeb"/>
              <w:shd w:val="clear" w:color="auto" w:fill="FFFFFF"/>
              <w:spacing w:before="150" w:beforeAutospacing="0" w:after="0" w:afterAutospacing="0" w:line="360" w:lineRule="auto"/>
              <w:rPr>
                <w:rFonts w:ascii="Source Sans Pro" w:eastAsia="HGSMinchoE" w:hAnsi="Source Sans Pro" w:cs="Arial"/>
                <w:color w:val="538135" w:themeColor="accent6" w:themeShade="BF"/>
              </w:rPr>
            </w:pPr>
            <w:r w:rsidRPr="007C6850">
              <w:rPr>
                <w:rFonts w:ascii="Source Sans Pro" w:eastAsia="HGSMinchoE" w:hAnsi="Source Sans Pro" w:cs="Arial"/>
                <w:color w:val="000000" w:themeColor="text1"/>
              </w:rPr>
              <w:t>1</w:t>
            </w:r>
            <w:r w:rsidR="003929A7" w:rsidRPr="007C6850">
              <w:rPr>
                <w:rFonts w:ascii="Source Sans Pro" w:eastAsia="HGSMinchoE" w:hAnsi="Source Sans Pro" w:cs="Arial"/>
                <w:color w:val="000000" w:themeColor="text1"/>
              </w:rPr>
              <w:t xml:space="preserve">. </w:t>
            </w:r>
            <w:r w:rsidRPr="007C6850">
              <w:rPr>
                <w:rFonts w:ascii="Source Sans Pro" w:eastAsia="HGSMinchoE" w:hAnsi="Source Sans Pro" w:cs="Arial"/>
                <w:color w:val="000000" w:themeColor="text1"/>
              </w:rPr>
              <w:t xml:space="preserve">Welcome, rollcall, Statement of Interest updates and opening remarks </w:t>
            </w:r>
            <w:r w:rsidR="003929A7" w:rsidRPr="007C6850">
              <w:rPr>
                <w:rFonts w:ascii="Source Sans Pro" w:eastAsia="HGSMinchoE" w:hAnsi="Source Sans Pro" w:cs="Arial"/>
                <w:color w:val="000000" w:themeColor="text1"/>
              </w:rPr>
              <w:t>(</w:t>
            </w:r>
            <w:r w:rsidR="00A22D1A">
              <w:rPr>
                <w:rFonts w:ascii="Source Sans Pro" w:eastAsia="HGSMinchoE" w:hAnsi="Source Sans Pro" w:cs="Arial"/>
                <w:color w:val="000000" w:themeColor="text1"/>
              </w:rPr>
              <w:t>08:0</w:t>
            </w:r>
            <w:r w:rsidR="005C1F43" w:rsidRPr="007C6850">
              <w:rPr>
                <w:rFonts w:ascii="Source Sans Pro" w:eastAsia="HGSMinchoE" w:hAnsi="Source Sans Pro" w:cs="Arial"/>
                <w:color w:val="000000" w:themeColor="text1"/>
              </w:rPr>
              <w:t>0</w:t>
            </w:r>
            <w:r w:rsidR="00DC1D90" w:rsidRPr="007C6850">
              <w:rPr>
                <w:rFonts w:ascii="Source Sans Pro" w:eastAsia="HGSMinchoE" w:hAnsi="Source Sans Pro" w:cs="Arial"/>
                <w:color w:val="000000" w:themeColor="text1"/>
              </w:rPr>
              <w:t xml:space="preserve"> </w:t>
            </w:r>
            <w:r w:rsidR="00A22D1A">
              <w:rPr>
                <w:rFonts w:ascii="Source Sans Pro" w:eastAsia="HGSMinchoE" w:hAnsi="Source Sans Pro" w:cs="Arial"/>
                <w:color w:val="000000" w:themeColor="text1"/>
              </w:rPr>
              <w:t>–</w:t>
            </w:r>
            <w:r w:rsidR="00DC1D90" w:rsidRPr="007C6850">
              <w:rPr>
                <w:rFonts w:ascii="Source Sans Pro" w:eastAsia="HGSMinchoE" w:hAnsi="Source Sans Pro" w:cs="Arial"/>
                <w:color w:val="000000" w:themeColor="text1"/>
              </w:rPr>
              <w:t xml:space="preserve"> </w:t>
            </w:r>
            <w:r w:rsidR="00A22D1A">
              <w:rPr>
                <w:rFonts w:ascii="Source Sans Pro" w:eastAsia="HGSMinchoE" w:hAnsi="Source Sans Pro" w:cs="Arial"/>
                <w:color w:val="000000" w:themeColor="text1"/>
              </w:rPr>
              <w:t>08:30</w:t>
            </w:r>
            <w:r w:rsidR="003929A7" w:rsidRPr="007C6850">
              <w:rPr>
                <w:rFonts w:ascii="Source Sans Pro" w:eastAsia="HGSMinchoE" w:hAnsi="Source Sans Pro" w:cs="Arial"/>
                <w:color w:val="000000" w:themeColor="text1"/>
              </w:rPr>
              <w:t>)</w:t>
            </w:r>
          </w:p>
        </w:tc>
      </w:tr>
      <w:tr w:rsidR="00500987" w:rsidRPr="00903FFB" w14:paraId="3ED2EF72" w14:textId="77777777" w:rsidTr="006E173F">
        <w:trPr>
          <w:trHeight w:val="6623"/>
        </w:trPr>
        <w:tc>
          <w:tcPr>
            <w:tcW w:w="11016" w:type="dxa"/>
          </w:tcPr>
          <w:p w14:paraId="02B9A8B4" w14:textId="53FB420C" w:rsidR="00A22D1A" w:rsidRDefault="005C1F43" w:rsidP="0025535E">
            <w:pPr>
              <w:rPr>
                <w:rFonts w:ascii="Source Sans Pro" w:eastAsia="HGSMinchoE" w:hAnsi="Source Sans Pro" w:cs="Arial"/>
                <w:color w:val="000000" w:themeColor="text1"/>
                <w:sz w:val="24"/>
                <w:szCs w:val="24"/>
              </w:rPr>
            </w:pPr>
            <w:r w:rsidRPr="007C6850">
              <w:rPr>
                <w:rFonts w:ascii="Source Sans Pro" w:eastAsia="HGSMinchoE" w:hAnsi="Source Sans Pro" w:cs="Arial"/>
                <w:color w:val="000000" w:themeColor="text1"/>
                <w:sz w:val="24"/>
                <w:szCs w:val="24"/>
              </w:rPr>
              <w:t xml:space="preserve">2. </w:t>
            </w:r>
            <w:r w:rsidR="007C1487">
              <w:rPr>
                <w:rFonts w:ascii="Source Sans Pro" w:eastAsia="HGSMinchoE" w:hAnsi="Source Sans Pro" w:cs="Arial"/>
                <w:color w:val="000000" w:themeColor="text1"/>
                <w:sz w:val="24"/>
                <w:szCs w:val="24"/>
              </w:rPr>
              <w:t xml:space="preserve">Threat Landscape and DNS Symposium Follow-up – </w:t>
            </w:r>
            <w:r w:rsidR="00A22D1A">
              <w:rPr>
                <w:rFonts w:ascii="Source Sans Pro" w:eastAsia="HGSMinchoE" w:hAnsi="Source Sans Pro" w:cs="Arial"/>
                <w:color w:val="000000" w:themeColor="text1"/>
                <w:sz w:val="24"/>
                <w:szCs w:val="24"/>
              </w:rPr>
              <w:t xml:space="preserve">Briefing and Discussion </w:t>
            </w:r>
            <w:r w:rsidR="00A22D1A" w:rsidRPr="00756775">
              <w:rPr>
                <w:rFonts w:ascii="Source Sans Pro" w:eastAsia="HGSMinchoE" w:hAnsi="Source Sans Pro" w:cs="Arial"/>
                <w:color w:val="000000" w:themeColor="text1"/>
                <w:sz w:val="24"/>
              </w:rPr>
              <w:t>(</w:t>
            </w:r>
            <w:r w:rsidR="007C1487" w:rsidRPr="00756775">
              <w:rPr>
                <w:rFonts w:ascii="Source Sans Pro" w:eastAsia="HGSMinchoE" w:hAnsi="Source Sans Pro" w:cs="Arial"/>
                <w:color w:val="000000" w:themeColor="text1"/>
                <w:sz w:val="24"/>
              </w:rPr>
              <w:t>08:3</w:t>
            </w:r>
            <w:r w:rsidR="00A22D1A" w:rsidRPr="00756775">
              <w:rPr>
                <w:rFonts w:ascii="Source Sans Pro" w:eastAsia="HGSMinchoE" w:hAnsi="Source Sans Pro" w:cs="Arial"/>
                <w:color w:val="000000" w:themeColor="text1"/>
                <w:sz w:val="24"/>
              </w:rPr>
              <w:t>0 - 10</w:t>
            </w:r>
            <w:r w:rsidR="007C1487" w:rsidRPr="00756775">
              <w:rPr>
                <w:rFonts w:ascii="Source Sans Pro" w:eastAsia="HGSMinchoE" w:hAnsi="Source Sans Pro" w:cs="Arial"/>
                <w:color w:val="000000" w:themeColor="text1"/>
                <w:sz w:val="24"/>
              </w:rPr>
              <w:t>:0</w:t>
            </w:r>
            <w:r w:rsidR="00A22D1A" w:rsidRPr="00756775">
              <w:rPr>
                <w:rFonts w:ascii="Source Sans Pro" w:eastAsia="HGSMinchoE" w:hAnsi="Source Sans Pro" w:cs="Arial"/>
                <w:color w:val="000000" w:themeColor="text1"/>
                <w:sz w:val="24"/>
              </w:rPr>
              <w:t>0)</w:t>
            </w:r>
          </w:p>
          <w:p w14:paraId="66C77306" w14:textId="467B050F" w:rsidR="00A22D1A" w:rsidRDefault="007C1487" w:rsidP="00A22D1A">
            <w:pPr>
              <w:pStyle w:val="ListParagraph"/>
              <w:numPr>
                <w:ilvl w:val="0"/>
                <w:numId w:val="44"/>
              </w:numPr>
              <w:rPr>
                <w:rFonts w:ascii="Source Sans Pro" w:eastAsia="HGSMinchoE" w:hAnsi="Source Sans Pro" w:cs="Arial"/>
                <w:color w:val="000000" w:themeColor="text1"/>
              </w:rPr>
            </w:pPr>
            <w:r w:rsidRPr="007C1487">
              <w:rPr>
                <w:rFonts w:ascii="Source Sans Pro" w:eastAsia="HGSMinchoE" w:hAnsi="Source Sans Pro" w:cs="Arial"/>
                <w:color w:val="000000" w:themeColor="text1"/>
              </w:rPr>
              <w:t xml:space="preserve">Office of the Chief Technology Officer </w:t>
            </w:r>
            <w:hyperlink r:id="rId23" w:history="1">
              <w:r w:rsidRPr="007C1487">
                <w:rPr>
                  <w:rStyle w:val="Hyperlink"/>
                  <w:rFonts w:ascii="Source Sans Pro" w:eastAsia="HGSMinchoE" w:hAnsi="Source Sans Pro" w:cs="Arial"/>
                </w:rPr>
                <w:t xml:space="preserve">(OCTO) </w:t>
              </w:r>
              <w:r w:rsidR="00A22D1A" w:rsidRPr="007C1487">
                <w:rPr>
                  <w:rStyle w:val="Hyperlink"/>
                  <w:rFonts w:ascii="Source Sans Pro" w:eastAsia="HGSMinchoE" w:hAnsi="Source Sans Pro" w:cs="Arial"/>
                </w:rPr>
                <w:t>Staff</w:t>
              </w:r>
            </w:hyperlink>
            <w:r w:rsidR="00A22D1A">
              <w:rPr>
                <w:rFonts w:ascii="Source Sans Pro" w:eastAsia="HGSMinchoE" w:hAnsi="Source Sans Pro" w:cs="Arial"/>
                <w:color w:val="000000" w:themeColor="text1"/>
              </w:rPr>
              <w:t xml:space="preserve"> briefing/discussion on the threat landscape facing ICANN, including key risks/challenges now and in the future</w:t>
            </w:r>
          </w:p>
          <w:p w14:paraId="0982CBC7" w14:textId="787DFA65" w:rsidR="00A22D1A" w:rsidRPr="00A22D1A" w:rsidRDefault="00A22D1A" w:rsidP="00A22D1A">
            <w:pPr>
              <w:pStyle w:val="ListParagraph"/>
              <w:numPr>
                <w:ilvl w:val="0"/>
                <w:numId w:val="44"/>
              </w:numPr>
              <w:rPr>
                <w:rFonts w:ascii="Source Sans Pro" w:eastAsia="HGSMinchoE" w:hAnsi="Source Sans Pro" w:cs="Arial"/>
                <w:color w:val="000000" w:themeColor="text1"/>
              </w:rPr>
            </w:pPr>
            <w:r>
              <w:rPr>
                <w:rFonts w:ascii="Source Sans Pro" w:eastAsia="HGSMinchoE" w:hAnsi="Source Sans Pro" w:cs="Arial"/>
                <w:color w:val="000000" w:themeColor="text1"/>
              </w:rPr>
              <w:t>Follow-up questions/discussion on matter</w:t>
            </w:r>
            <w:r w:rsidR="007C1487">
              <w:rPr>
                <w:rFonts w:ascii="Source Sans Pro" w:eastAsia="HGSMinchoE" w:hAnsi="Source Sans Pro" w:cs="Arial"/>
                <w:color w:val="000000" w:themeColor="text1"/>
              </w:rPr>
              <w:t>s</w:t>
            </w:r>
            <w:r>
              <w:rPr>
                <w:rFonts w:ascii="Source Sans Pro" w:eastAsia="HGSMinchoE" w:hAnsi="Source Sans Pro" w:cs="Arial"/>
                <w:color w:val="000000" w:themeColor="text1"/>
              </w:rPr>
              <w:t xml:space="preserve"> addressed at </w:t>
            </w:r>
            <w:r w:rsidRPr="00A22D1A">
              <w:rPr>
                <w:rFonts w:ascii="Source Sans Pro" w:eastAsia="HGSMinchoE" w:hAnsi="Source Sans Pro" w:cs="Arial"/>
                <w:color w:val="000000" w:themeColor="text1"/>
              </w:rPr>
              <w:t>ICANN DNS Symposium</w:t>
            </w:r>
            <w:r>
              <w:rPr>
                <w:rFonts w:ascii="Source Sans Pro" w:eastAsia="HGSMinchoE" w:hAnsi="Source Sans Pro" w:cs="Arial"/>
                <w:color w:val="000000" w:themeColor="text1"/>
              </w:rPr>
              <w:t xml:space="preserve"> (time for Team members to ask questions that arose from yesterday’s session)</w:t>
            </w:r>
          </w:p>
          <w:p w14:paraId="1693E376" w14:textId="2F2F01C0" w:rsidR="0025535E" w:rsidRPr="007C6850" w:rsidRDefault="00A22D1A" w:rsidP="0025535E">
            <w:pPr>
              <w:rPr>
                <w:rFonts w:ascii="Source Sans Pro" w:eastAsia="HGSMinchoE" w:hAnsi="Source Sans Pro" w:cs="Arial"/>
                <w:color w:val="000000" w:themeColor="text1"/>
                <w:sz w:val="24"/>
                <w:szCs w:val="24"/>
              </w:rPr>
            </w:pPr>
            <w:r>
              <w:rPr>
                <w:rFonts w:ascii="Source Sans Pro" w:eastAsia="HGSMinchoE" w:hAnsi="Source Sans Pro" w:cs="Arial"/>
                <w:color w:val="000000" w:themeColor="text1"/>
                <w:sz w:val="24"/>
                <w:szCs w:val="24"/>
              </w:rPr>
              <w:t xml:space="preserve">3. </w:t>
            </w:r>
            <w:r w:rsidR="00500987" w:rsidRPr="007C6850">
              <w:rPr>
                <w:rFonts w:ascii="Source Sans Pro" w:eastAsia="HGSMinchoE" w:hAnsi="Source Sans Pro" w:cs="Arial"/>
                <w:color w:val="000000" w:themeColor="text1"/>
                <w:sz w:val="24"/>
                <w:szCs w:val="24"/>
              </w:rPr>
              <w:t xml:space="preserve">SSR1 Implementation Briefing: </w:t>
            </w:r>
            <w:r w:rsidR="00314A9A">
              <w:rPr>
                <w:rFonts w:ascii="Source Sans Pro" w:eastAsia="HGSMinchoE" w:hAnsi="Source Sans Pro" w:cs="Arial"/>
                <w:color w:val="000000" w:themeColor="text1"/>
                <w:sz w:val="24"/>
                <w:szCs w:val="24"/>
              </w:rPr>
              <w:t>OCTO</w:t>
            </w:r>
            <w:r w:rsidR="00314A9A" w:rsidRPr="00314A9A">
              <w:rPr>
                <w:rFonts w:ascii="Source Sans Pro" w:eastAsia="HGSMinchoE" w:hAnsi="Source Sans Pro" w:cs="Arial"/>
                <w:color w:val="000000" w:themeColor="text1"/>
                <w:sz w:val="24"/>
                <w:szCs w:val="24"/>
              </w:rPr>
              <w:t xml:space="preserve"> Staff </w:t>
            </w:r>
            <w:r w:rsidR="00314A9A">
              <w:rPr>
                <w:rFonts w:ascii="Source Sans Pro" w:eastAsia="HGSMinchoE" w:hAnsi="Source Sans Pro" w:cs="Arial"/>
                <w:color w:val="000000" w:themeColor="text1"/>
                <w:sz w:val="24"/>
                <w:szCs w:val="24"/>
              </w:rPr>
              <w:t>(10</w:t>
            </w:r>
            <w:r w:rsidR="00500987" w:rsidRPr="007C6850">
              <w:rPr>
                <w:rFonts w:ascii="Source Sans Pro" w:eastAsia="HGSMinchoE" w:hAnsi="Source Sans Pro" w:cs="Arial"/>
                <w:color w:val="000000" w:themeColor="text1"/>
                <w:sz w:val="24"/>
                <w:szCs w:val="24"/>
              </w:rPr>
              <w:t>:00</w:t>
            </w:r>
            <w:r w:rsidR="00DC1D90" w:rsidRPr="007C6850">
              <w:rPr>
                <w:rFonts w:ascii="Source Sans Pro" w:eastAsia="HGSMinchoE" w:hAnsi="Source Sans Pro" w:cs="Arial"/>
                <w:color w:val="000000" w:themeColor="text1"/>
                <w:sz w:val="24"/>
                <w:szCs w:val="24"/>
              </w:rPr>
              <w:t xml:space="preserve"> </w:t>
            </w:r>
            <w:r w:rsidR="00500987" w:rsidRPr="007C6850">
              <w:rPr>
                <w:rFonts w:ascii="Source Sans Pro" w:eastAsia="HGSMinchoE" w:hAnsi="Source Sans Pro" w:cs="Arial"/>
                <w:color w:val="000000" w:themeColor="text1"/>
                <w:sz w:val="24"/>
                <w:szCs w:val="24"/>
              </w:rPr>
              <w:t>-</w:t>
            </w:r>
            <w:r w:rsidR="00DC1D90" w:rsidRPr="007C6850">
              <w:rPr>
                <w:rFonts w:ascii="Source Sans Pro" w:eastAsia="HGSMinchoE" w:hAnsi="Source Sans Pro" w:cs="Arial"/>
                <w:color w:val="000000" w:themeColor="text1"/>
                <w:sz w:val="24"/>
                <w:szCs w:val="24"/>
              </w:rPr>
              <w:t xml:space="preserve"> </w:t>
            </w:r>
            <w:r w:rsidR="00F65ACD">
              <w:rPr>
                <w:rFonts w:ascii="Source Sans Pro" w:eastAsia="HGSMinchoE" w:hAnsi="Source Sans Pro" w:cs="Arial"/>
                <w:color w:val="000000" w:themeColor="text1"/>
                <w:sz w:val="24"/>
                <w:szCs w:val="24"/>
              </w:rPr>
              <w:t>12:3</w:t>
            </w:r>
            <w:r w:rsidR="00500987" w:rsidRPr="007C6850">
              <w:rPr>
                <w:rFonts w:ascii="Source Sans Pro" w:eastAsia="HGSMinchoE" w:hAnsi="Source Sans Pro" w:cs="Arial"/>
                <w:color w:val="000000" w:themeColor="text1"/>
                <w:sz w:val="24"/>
                <w:szCs w:val="24"/>
              </w:rPr>
              <w:t>0)</w:t>
            </w:r>
          </w:p>
          <w:p w14:paraId="527D7B52" w14:textId="6F0E356D" w:rsidR="005C1F43" w:rsidRPr="00903FFB" w:rsidRDefault="007C6850" w:rsidP="0025535E">
            <w:pPr>
              <w:rPr>
                <w:rFonts w:ascii="Source Sans Pro" w:eastAsia="HGSMinchoE" w:hAnsi="Source Sans Pro" w:cs="Arial"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Source Sans Pro" w:eastAsia="HGSMinchoE" w:hAnsi="Source Sans Pro" w:cs="Arial"/>
                <w:color w:val="808080" w:themeColor="background1" w:themeShade="80"/>
                <w:sz w:val="24"/>
                <w:szCs w:val="24"/>
              </w:rPr>
              <w:t>David Conrad</w:t>
            </w:r>
            <w:r w:rsidR="005C1F43" w:rsidRPr="00903FFB">
              <w:rPr>
                <w:rFonts w:ascii="Source Sans Pro" w:eastAsia="HGSMinchoE" w:hAnsi="Source Sans Pro" w:cs="Arial"/>
                <w:color w:val="808080" w:themeColor="background1" w:themeShade="80"/>
                <w:sz w:val="24"/>
                <w:szCs w:val="24"/>
              </w:rPr>
              <w:t xml:space="preserve"> </w:t>
            </w:r>
            <w:r w:rsidR="0025535E" w:rsidRPr="00903FFB">
              <w:rPr>
                <w:rFonts w:ascii="Source Sans Pro" w:eastAsia="HGSMinchoE" w:hAnsi="Source Sans Pro" w:cs="Arial"/>
                <w:color w:val="808080" w:themeColor="background1" w:themeShade="80"/>
                <w:sz w:val="24"/>
                <w:szCs w:val="24"/>
              </w:rPr>
              <w:t>(ICANN Chief Technology Officer), Steve Conte (ICANN Office of the CTO Programs Director), John Crain (ICANN Chief Security, Stability &amp; Resiliency Officer</w:t>
            </w:r>
            <w:r>
              <w:rPr>
                <w:rFonts w:ascii="Source Sans Pro" w:eastAsia="HGSMinchoE" w:hAnsi="Source Sans Pro" w:cs="Arial"/>
                <w:color w:val="808080" w:themeColor="background1" w:themeShade="80"/>
                <w:sz w:val="24"/>
                <w:szCs w:val="24"/>
              </w:rPr>
              <w:t>)</w:t>
            </w:r>
            <w:r w:rsidR="0025535E" w:rsidRPr="00903FFB">
              <w:rPr>
                <w:rFonts w:ascii="Source Sans Pro" w:eastAsia="HGSMinchoE" w:hAnsi="Source Sans Pro" w:cs="Arial"/>
                <w:color w:val="808080" w:themeColor="background1" w:themeShade="80"/>
                <w:sz w:val="24"/>
                <w:szCs w:val="24"/>
              </w:rPr>
              <w:t>,</w:t>
            </w:r>
            <w:r>
              <w:rPr>
                <w:rFonts w:ascii="Source Sans Pro" w:eastAsia="HGSMinchoE" w:hAnsi="Source Sans Pro" w:cs="Arial"/>
                <w:color w:val="808080" w:themeColor="background1" w:themeShade="80"/>
                <w:sz w:val="24"/>
                <w:szCs w:val="24"/>
              </w:rPr>
              <w:t xml:space="preserve"> Patrick Jones (</w:t>
            </w:r>
            <w:r w:rsidRPr="007C6850">
              <w:rPr>
                <w:rFonts w:ascii="Source Sans Pro" w:eastAsia="HGSMinchoE" w:hAnsi="Source Sans Pro" w:cs="Arial"/>
                <w:color w:val="808080" w:themeColor="background1" w:themeShade="80"/>
                <w:sz w:val="24"/>
                <w:szCs w:val="24"/>
              </w:rPr>
              <w:t>Senior Director,</w:t>
            </w:r>
            <w:r>
              <w:rPr>
                <w:rFonts w:ascii="Source Sans Pro" w:eastAsia="HGSMinchoE" w:hAnsi="Source Sans Pro" w:cs="Arial"/>
                <w:color w:val="808080" w:themeColor="background1" w:themeShade="80"/>
                <w:sz w:val="24"/>
                <w:szCs w:val="24"/>
              </w:rPr>
              <w:t xml:space="preserve"> ICANN</w:t>
            </w:r>
            <w:r w:rsidRPr="007C6850">
              <w:rPr>
                <w:rFonts w:ascii="Source Sans Pro" w:eastAsia="HGSMinchoE" w:hAnsi="Source Sans Pro" w:cs="Arial"/>
                <w:color w:val="808080" w:themeColor="background1" w:themeShade="80"/>
                <w:sz w:val="24"/>
                <w:szCs w:val="24"/>
              </w:rPr>
              <w:t xml:space="preserve"> Global Stakeholder Engagement</w:t>
            </w:r>
            <w:r>
              <w:rPr>
                <w:rFonts w:ascii="Source Sans Pro" w:eastAsia="HGSMinchoE" w:hAnsi="Source Sans Pro" w:cs="Arial"/>
                <w:color w:val="808080" w:themeColor="background1" w:themeShade="80"/>
                <w:sz w:val="24"/>
                <w:szCs w:val="24"/>
              </w:rPr>
              <w:t>),</w:t>
            </w:r>
            <w:r w:rsidR="0025535E" w:rsidRPr="00903FFB">
              <w:rPr>
                <w:rFonts w:ascii="Source Sans Pro" w:eastAsia="HGSMinchoE" w:hAnsi="Source Sans Pro" w:cs="Arial"/>
                <w:color w:val="808080" w:themeColor="background1" w:themeShade="80"/>
                <w:sz w:val="24"/>
                <w:szCs w:val="24"/>
              </w:rPr>
              <w:t xml:space="preserve"> David Piscitello (VP of Security and ICT Coordinator – ICANN Security, Stability &amp; Resiliency Team) </w:t>
            </w:r>
          </w:p>
          <w:p w14:paraId="35699D28" w14:textId="4C925C95" w:rsidR="00903FFB" w:rsidRPr="007C6850" w:rsidRDefault="007C6850" w:rsidP="00903FFB">
            <w:pPr>
              <w:numPr>
                <w:ilvl w:val="0"/>
                <w:numId w:val="43"/>
              </w:numPr>
              <w:rPr>
                <w:rFonts w:ascii="Source Sans Pro" w:eastAsia="HGSMinchoE" w:hAnsi="Source Sans Pro" w:cs="Arial"/>
                <w:color w:val="000000" w:themeColor="text1"/>
                <w:sz w:val="24"/>
                <w:szCs w:val="24"/>
              </w:rPr>
            </w:pPr>
            <w:r w:rsidRPr="007C6850">
              <w:rPr>
                <w:rFonts w:ascii="Source Sans Pro" w:eastAsia="HGSMinchoE" w:hAnsi="Source Sans Pro" w:cs="Arial"/>
                <w:color w:val="000000" w:themeColor="text1"/>
                <w:sz w:val="24"/>
                <w:szCs w:val="24"/>
              </w:rPr>
              <w:t>SSR1 implementation o</w:t>
            </w:r>
            <w:r w:rsidR="00345B6B" w:rsidRPr="007C6850">
              <w:rPr>
                <w:rFonts w:ascii="Source Sans Pro" w:eastAsia="HGSMinchoE" w:hAnsi="Source Sans Pro" w:cs="Arial"/>
                <w:color w:val="000000" w:themeColor="text1"/>
                <w:sz w:val="24"/>
                <w:szCs w:val="24"/>
              </w:rPr>
              <w:t>verview</w:t>
            </w:r>
          </w:p>
          <w:p w14:paraId="2FBECD84" w14:textId="77777777" w:rsidR="00903FFB" w:rsidRPr="007C6850" w:rsidRDefault="00903FFB" w:rsidP="00903FFB">
            <w:pPr>
              <w:numPr>
                <w:ilvl w:val="0"/>
                <w:numId w:val="43"/>
              </w:numPr>
              <w:rPr>
                <w:rFonts w:ascii="Source Sans Pro" w:eastAsia="HGSMinchoE" w:hAnsi="Source Sans Pro" w:cs="Arial"/>
                <w:color w:val="000000" w:themeColor="text1"/>
                <w:sz w:val="24"/>
                <w:szCs w:val="24"/>
              </w:rPr>
            </w:pPr>
            <w:r w:rsidRPr="007C6850">
              <w:rPr>
                <w:rFonts w:ascii="Source Sans Pro" w:eastAsia="HGSMinchoE" w:hAnsi="Source Sans Pro" w:cs="Arial"/>
                <w:color w:val="000000" w:themeColor="text1"/>
                <w:sz w:val="24"/>
                <w:szCs w:val="24"/>
              </w:rPr>
              <w:t>SSR Framework</w:t>
            </w:r>
          </w:p>
          <w:p w14:paraId="45DF0D74" w14:textId="77777777" w:rsidR="00903FFB" w:rsidRPr="007C6850" w:rsidRDefault="00903FFB" w:rsidP="00903FFB">
            <w:pPr>
              <w:numPr>
                <w:ilvl w:val="1"/>
                <w:numId w:val="43"/>
              </w:numPr>
              <w:rPr>
                <w:rFonts w:ascii="Source Sans Pro" w:eastAsia="HGSMinchoE" w:hAnsi="Source Sans Pro" w:cs="Arial"/>
                <w:color w:val="000000" w:themeColor="text1"/>
                <w:sz w:val="24"/>
                <w:szCs w:val="24"/>
              </w:rPr>
            </w:pPr>
            <w:r w:rsidRPr="007C6850">
              <w:rPr>
                <w:rFonts w:ascii="Source Sans Pro" w:eastAsia="HGSMinchoE" w:hAnsi="Source Sans Pro" w:cs="Arial"/>
                <w:color w:val="000000" w:themeColor="text1"/>
                <w:sz w:val="24"/>
                <w:szCs w:val="24"/>
              </w:rPr>
              <w:t>Recommendation 1</w:t>
            </w:r>
          </w:p>
          <w:p w14:paraId="19140671" w14:textId="77777777" w:rsidR="00903FFB" w:rsidRPr="007C6850" w:rsidRDefault="00903FFB" w:rsidP="00903FFB">
            <w:pPr>
              <w:numPr>
                <w:ilvl w:val="1"/>
                <w:numId w:val="43"/>
              </w:numPr>
              <w:rPr>
                <w:rFonts w:ascii="Source Sans Pro" w:eastAsia="HGSMinchoE" w:hAnsi="Source Sans Pro" w:cs="Arial"/>
                <w:color w:val="000000" w:themeColor="text1"/>
                <w:sz w:val="24"/>
                <w:szCs w:val="24"/>
              </w:rPr>
            </w:pPr>
            <w:r w:rsidRPr="007C6850">
              <w:rPr>
                <w:rFonts w:ascii="Source Sans Pro" w:eastAsia="HGSMinchoE" w:hAnsi="Source Sans Pro" w:cs="Arial"/>
                <w:color w:val="000000" w:themeColor="text1"/>
                <w:sz w:val="24"/>
                <w:szCs w:val="24"/>
              </w:rPr>
              <w:t>Recommendation 18</w:t>
            </w:r>
          </w:p>
          <w:p w14:paraId="3047D4B9" w14:textId="77777777" w:rsidR="00903FFB" w:rsidRDefault="00903FFB" w:rsidP="00903FFB">
            <w:pPr>
              <w:numPr>
                <w:ilvl w:val="1"/>
                <w:numId w:val="43"/>
              </w:numPr>
              <w:rPr>
                <w:rFonts w:ascii="Source Sans Pro" w:eastAsia="HGSMinchoE" w:hAnsi="Source Sans Pro" w:cs="Arial"/>
                <w:color w:val="000000" w:themeColor="text1"/>
                <w:sz w:val="24"/>
                <w:szCs w:val="24"/>
              </w:rPr>
            </w:pPr>
            <w:r w:rsidRPr="007C6850">
              <w:rPr>
                <w:rFonts w:ascii="Source Sans Pro" w:eastAsia="HGSMinchoE" w:hAnsi="Source Sans Pro" w:cs="Arial"/>
                <w:color w:val="000000" w:themeColor="text1"/>
                <w:sz w:val="24"/>
                <w:szCs w:val="24"/>
              </w:rPr>
              <w:t>Recommendation 19</w:t>
            </w:r>
          </w:p>
          <w:p w14:paraId="5D7FBFB5" w14:textId="44A28542" w:rsidR="004347B7" w:rsidRPr="00FA52BB" w:rsidRDefault="004347B7" w:rsidP="004347B7">
            <w:pPr>
              <w:spacing w:before="120" w:after="120"/>
              <w:rPr>
                <w:rFonts w:ascii="Source Sans Pro" w:eastAsia="HGSMinchoE" w:hAnsi="Source Sans Pro" w:cs="Arial"/>
                <w:b/>
                <w:color w:val="70AD47" w:themeColor="accent6"/>
                <w:sz w:val="24"/>
                <w:szCs w:val="24"/>
              </w:rPr>
            </w:pPr>
            <w:r w:rsidRPr="00FA52BB">
              <w:rPr>
                <w:rFonts w:ascii="Source Sans Pro" w:eastAsia="HGSMinchoE" w:hAnsi="Source Sans Pro" w:cs="Arial"/>
                <w:b/>
                <w:color w:val="538135" w:themeColor="accent6" w:themeShade="BF"/>
                <w:sz w:val="24"/>
                <w:szCs w:val="24"/>
              </w:rPr>
              <w:t>Break 10:30-10:40</w:t>
            </w:r>
          </w:p>
          <w:p w14:paraId="4EB89579" w14:textId="55DD0967" w:rsidR="00903FFB" w:rsidRPr="007C6850" w:rsidRDefault="007C6850" w:rsidP="00903FFB">
            <w:pPr>
              <w:numPr>
                <w:ilvl w:val="0"/>
                <w:numId w:val="43"/>
              </w:numPr>
              <w:rPr>
                <w:rFonts w:ascii="Source Sans Pro" w:eastAsia="HGSMinchoE" w:hAnsi="Source Sans Pro" w:cs="Arial"/>
                <w:color w:val="000000" w:themeColor="text1"/>
                <w:sz w:val="24"/>
                <w:szCs w:val="24"/>
              </w:rPr>
            </w:pPr>
            <w:r w:rsidRPr="007C6850">
              <w:rPr>
                <w:rFonts w:ascii="Source Sans Pro" w:eastAsia="HGSMinchoE" w:hAnsi="Source Sans Pro" w:cs="Arial"/>
                <w:color w:val="000000" w:themeColor="text1"/>
                <w:sz w:val="24"/>
                <w:szCs w:val="24"/>
              </w:rPr>
              <w:t>ICANN’s SSR role and remit within its limited m</w:t>
            </w:r>
            <w:r w:rsidR="00903FFB" w:rsidRPr="007C6850">
              <w:rPr>
                <w:rFonts w:ascii="Source Sans Pro" w:eastAsia="HGSMinchoE" w:hAnsi="Source Sans Pro" w:cs="Arial"/>
                <w:color w:val="000000" w:themeColor="text1"/>
                <w:sz w:val="24"/>
                <w:szCs w:val="24"/>
              </w:rPr>
              <w:t>ission</w:t>
            </w:r>
          </w:p>
          <w:p w14:paraId="51722547" w14:textId="0B3EE290" w:rsidR="008B276B" w:rsidRPr="007C6850" w:rsidRDefault="00903FFB" w:rsidP="00903FFB">
            <w:pPr>
              <w:numPr>
                <w:ilvl w:val="1"/>
                <w:numId w:val="43"/>
              </w:numPr>
              <w:rPr>
                <w:rFonts w:ascii="Source Sans Pro" w:eastAsia="HGSMinchoE" w:hAnsi="Source Sans Pro" w:cs="Arial"/>
                <w:color w:val="000000" w:themeColor="text1"/>
                <w:sz w:val="24"/>
                <w:szCs w:val="24"/>
              </w:rPr>
            </w:pPr>
            <w:r w:rsidRPr="007C6850">
              <w:rPr>
                <w:rFonts w:ascii="Source Sans Pro" w:eastAsia="HGSMinchoE" w:hAnsi="Source Sans Pro" w:cs="Arial"/>
                <w:color w:val="000000" w:themeColor="text1"/>
                <w:sz w:val="24"/>
                <w:szCs w:val="24"/>
              </w:rPr>
              <w:t>Recommendation 24</w:t>
            </w:r>
          </w:p>
          <w:p w14:paraId="0E656C42" w14:textId="3F2F5DE1" w:rsidR="00903FFB" w:rsidRPr="007C6850" w:rsidRDefault="007C6850" w:rsidP="00903FFB">
            <w:pPr>
              <w:numPr>
                <w:ilvl w:val="0"/>
                <w:numId w:val="43"/>
              </w:numPr>
              <w:rPr>
                <w:rFonts w:ascii="Source Sans Pro" w:eastAsia="HGSMinchoE" w:hAnsi="Source Sans Pro" w:cs="Arial"/>
                <w:color w:val="000000" w:themeColor="text1"/>
                <w:sz w:val="24"/>
                <w:szCs w:val="24"/>
              </w:rPr>
            </w:pPr>
            <w:r w:rsidRPr="007C6850">
              <w:rPr>
                <w:rFonts w:ascii="Source Sans Pro" w:eastAsia="HGSMinchoE" w:hAnsi="Source Sans Pro" w:cs="Arial"/>
                <w:color w:val="000000" w:themeColor="text1"/>
                <w:sz w:val="24"/>
                <w:szCs w:val="24"/>
              </w:rPr>
              <w:t>SSR relationships to s</w:t>
            </w:r>
            <w:r w:rsidR="00903FFB" w:rsidRPr="007C6850">
              <w:rPr>
                <w:rFonts w:ascii="Source Sans Pro" w:eastAsia="HGSMinchoE" w:hAnsi="Source Sans Pro" w:cs="Arial"/>
                <w:color w:val="000000" w:themeColor="text1"/>
                <w:sz w:val="24"/>
                <w:szCs w:val="24"/>
              </w:rPr>
              <w:t xml:space="preserve">upport </w:t>
            </w:r>
            <w:r w:rsidRPr="007C6850">
              <w:rPr>
                <w:rFonts w:ascii="Source Sans Pro" w:eastAsia="HGSMinchoE" w:hAnsi="Source Sans Pro" w:cs="Arial"/>
                <w:color w:val="000000" w:themeColor="text1"/>
                <w:sz w:val="24"/>
                <w:szCs w:val="24"/>
              </w:rPr>
              <w:t>ICANN’s w</w:t>
            </w:r>
            <w:r w:rsidR="00903FFB" w:rsidRPr="007C6850">
              <w:rPr>
                <w:rFonts w:ascii="Source Sans Pro" w:eastAsia="HGSMinchoE" w:hAnsi="Source Sans Pro" w:cs="Arial"/>
                <w:color w:val="000000" w:themeColor="text1"/>
                <w:sz w:val="24"/>
                <w:szCs w:val="24"/>
              </w:rPr>
              <w:t>ork</w:t>
            </w:r>
          </w:p>
          <w:p w14:paraId="63F6C750" w14:textId="77777777" w:rsidR="00903FFB" w:rsidRPr="007C6850" w:rsidRDefault="00903FFB" w:rsidP="00903FFB">
            <w:pPr>
              <w:numPr>
                <w:ilvl w:val="1"/>
                <w:numId w:val="43"/>
              </w:numPr>
              <w:rPr>
                <w:rFonts w:ascii="Source Sans Pro" w:eastAsia="HGSMinchoE" w:hAnsi="Source Sans Pro" w:cs="Arial"/>
                <w:color w:val="000000" w:themeColor="text1"/>
                <w:sz w:val="24"/>
                <w:szCs w:val="24"/>
              </w:rPr>
            </w:pPr>
            <w:r w:rsidRPr="007C6850">
              <w:rPr>
                <w:rFonts w:ascii="Source Sans Pro" w:eastAsia="HGSMinchoE" w:hAnsi="Source Sans Pro" w:cs="Arial"/>
                <w:color w:val="000000" w:themeColor="text1"/>
                <w:sz w:val="24"/>
                <w:szCs w:val="24"/>
              </w:rPr>
              <w:t>Recommendation 4</w:t>
            </w:r>
          </w:p>
          <w:p w14:paraId="0D492FC4" w14:textId="77777777" w:rsidR="00903FFB" w:rsidRPr="007C6850" w:rsidRDefault="00903FFB" w:rsidP="00903FFB">
            <w:pPr>
              <w:numPr>
                <w:ilvl w:val="1"/>
                <w:numId w:val="43"/>
              </w:numPr>
              <w:rPr>
                <w:rFonts w:ascii="Source Sans Pro" w:eastAsia="HGSMinchoE" w:hAnsi="Source Sans Pro" w:cs="Arial"/>
                <w:color w:val="000000" w:themeColor="text1"/>
                <w:sz w:val="24"/>
                <w:szCs w:val="24"/>
              </w:rPr>
            </w:pPr>
            <w:r w:rsidRPr="007C6850">
              <w:rPr>
                <w:rFonts w:ascii="Source Sans Pro" w:eastAsia="HGSMinchoE" w:hAnsi="Source Sans Pro" w:cs="Arial"/>
                <w:color w:val="000000" w:themeColor="text1"/>
                <w:sz w:val="24"/>
                <w:szCs w:val="24"/>
              </w:rPr>
              <w:t>Recommendation 5</w:t>
            </w:r>
          </w:p>
          <w:p w14:paraId="4BBA34AA" w14:textId="79A35D4A" w:rsidR="00903FFB" w:rsidRPr="007C6850" w:rsidRDefault="007C6850" w:rsidP="00903FFB">
            <w:pPr>
              <w:numPr>
                <w:ilvl w:val="0"/>
                <w:numId w:val="43"/>
              </w:numPr>
              <w:rPr>
                <w:rFonts w:ascii="Source Sans Pro" w:eastAsia="HGSMinchoE" w:hAnsi="Source Sans Pro" w:cs="Arial"/>
                <w:color w:val="000000" w:themeColor="text1"/>
                <w:sz w:val="24"/>
                <w:szCs w:val="24"/>
              </w:rPr>
            </w:pPr>
            <w:r w:rsidRPr="007C6850">
              <w:rPr>
                <w:rFonts w:ascii="Source Sans Pro" w:eastAsia="HGSMinchoE" w:hAnsi="Source Sans Pro" w:cs="Arial"/>
                <w:color w:val="000000" w:themeColor="text1"/>
                <w:sz w:val="24"/>
                <w:szCs w:val="24"/>
              </w:rPr>
              <w:t>SSR community outreach and info sharing – security threats &amp; m</w:t>
            </w:r>
            <w:r w:rsidR="00903FFB" w:rsidRPr="007C6850">
              <w:rPr>
                <w:rFonts w:ascii="Source Sans Pro" w:eastAsia="HGSMinchoE" w:hAnsi="Source Sans Pro" w:cs="Arial"/>
                <w:color w:val="000000" w:themeColor="text1"/>
                <w:sz w:val="24"/>
                <w:szCs w:val="24"/>
              </w:rPr>
              <w:t>itigation</w:t>
            </w:r>
          </w:p>
          <w:p w14:paraId="41833C05" w14:textId="77777777" w:rsidR="00903FFB" w:rsidRPr="007C6850" w:rsidRDefault="00903FFB" w:rsidP="00903FFB">
            <w:pPr>
              <w:numPr>
                <w:ilvl w:val="1"/>
                <w:numId w:val="43"/>
              </w:numPr>
              <w:rPr>
                <w:rFonts w:ascii="Source Sans Pro" w:eastAsia="HGSMinchoE" w:hAnsi="Source Sans Pro" w:cs="Arial"/>
                <w:color w:val="000000" w:themeColor="text1"/>
                <w:sz w:val="24"/>
                <w:szCs w:val="24"/>
              </w:rPr>
            </w:pPr>
            <w:r w:rsidRPr="007C6850">
              <w:rPr>
                <w:rFonts w:ascii="Source Sans Pro" w:eastAsia="HGSMinchoE" w:hAnsi="Source Sans Pro" w:cs="Arial"/>
                <w:color w:val="000000" w:themeColor="text1"/>
                <w:sz w:val="24"/>
                <w:szCs w:val="24"/>
              </w:rPr>
              <w:t>Recommendation 14</w:t>
            </w:r>
          </w:p>
          <w:p w14:paraId="62A2529F" w14:textId="77777777" w:rsidR="00903FFB" w:rsidRPr="007C6850" w:rsidRDefault="00903FFB" w:rsidP="00903FFB">
            <w:pPr>
              <w:numPr>
                <w:ilvl w:val="1"/>
                <w:numId w:val="43"/>
              </w:numPr>
              <w:rPr>
                <w:rFonts w:ascii="Source Sans Pro" w:eastAsia="HGSMinchoE" w:hAnsi="Source Sans Pro" w:cs="Arial"/>
                <w:color w:val="000000" w:themeColor="text1"/>
                <w:sz w:val="24"/>
                <w:szCs w:val="24"/>
              </w:rPr>
            </w:pPr>
            <w:r w:rsidRPr="007C6850">
              <w:rPr>
                <w:rFonts w:ascii="Source Sans Pro" w:eastAsia="HGSMinchoE" w:hAnsi="Source Sans Pro" w:cs="Arial"/>
                <w:color w:val="000000" w:themeColor="text1"/>
                <w:sz w:val="24"/>
                <w:szCs w:val="24"/>
              </w:rPr>
              <w:t>Recommendation 15</w:t>
            </w:r>
          </w:p>
          <w:p w14:paraId="0848908E" w14:textId="77777777" w:rsidR="00903FFB" w:rsidRPr="007C6850" w:rsidRDefault="00903FFB" w:rsidP="00903FFB">
            <w:pPr>
              <w:numPr>
                <w:ilvl w:val="1"/>
                <w:numId w:val="43"/>
              </w:numPr>
              <w:rPr>
                <w:rFonts w:ascii="Source Sans Pro" w:eastAsia="HGSMinchoE" w:hAnsi="Source Sans Pro" w:cs="Arial"/>
                <w:color w:val="000000" w:themeColor="text1"/>
                <w:sz w:val="24"/>
                <w:szCs w:val="24"/>
              </w:rPr>
            </w:pPr>
            <w:r w:rsidRPr="007C6850">
              <w:rPr>
                <w:rFonts w:ascii="Source Sans Pro" w:eastAsia="HGSMinchoE" w:hAnsi="Source Sans Pro" w:cs="Arial"/>
                <w:color w:val="000000" w:themeColor="text1"/>
                <w:sz w:val="24"/>
                <w:szCs w:val="24"/>
              </w:rPr>
              <w:t>Recommendation 28</w:t>
            </w:r>
          </w:p>
          <w:p w14:paraId="62DE558D" w14:textId="77777777" w:rsidR="00903FFB" w:rsidRPr="007C6850" w:rsidRDefault="00903FFB" w:rsidP="00903FFB">
            <w:pPr>
              <w:numPr>
                <w:ilvl w:val="1"/>
                <w:numId w:val="43"/>
              </w:numPr>
              <w:rPr>
                <w:rFonts w:ascii="Source Sans Pro" w:eastAsia="HGSMinchoE" w:hAnsi="Source Sans Pro" w:cs="Arial"/>
                <w:color w:val="000000" w:themeColor="text1"/>
                <w:sz w:val="24"/>
                <w:szCs w:val="24"/>
              </w:rPr>
            </w:pPr>
            <w:r w:rsidRPr="007C6850">
              <w:rPr>
                <w:rFonts w:ascii="Source Sans Pro" w:eastAsia="HGSMinchoE" w:hAnsi="Source Sans Pro" w:cs="Arial"/>
                <w:color w:val="000000" w:themeColor="text1"/>
                <w:sz w:val="24"/>
                <w:szCs w:val="24"/>
              </w:rPr>
              <w:t>Recommendations 16</w:t>
            </w:r>
          </w:p>
          <w:p w14:paraId="161F036B" w14:textId="000C6E18" w:rsidR="00FD7558" w:rsidRPr="007C6850" w:rsidRDefault="007C6850" w:rsidP="007C6850">
            <w:pPr>
              <w:numPr>
                <w:ilvl w:val="0"/>
                <w:numId w:val="43"/>
              </w:numPr>
              <w:rPr>
                <w:rFonts w:ascii="Source Sans Pro" w:eastAsia="HGSMinchoE" w:hAnsi="Source Sans Pro" w:cs="Arial"/>
                <w:color w:val="333333"/>
                <w:sz w:val="24"/>
                <w:szCs w:val="24"/>
              </w:rPr>
            </w:pPr>
            <w:r w:rsidRPr="007C6850">
              <w:rPr>
                <w:rFonts w:ascii="Source Sans Pro" w:eastAsia="HGSMinchoE" w:hAnsi="Source Sans Pro" w:cs="Arial"/>
                <w:color w:val="000000" w:themeColor="text1"/>
                <w:sz w:val="24"/>
                <w:szCs w:val="24"/>
              </w:rPr>
              <w:t>Additional i</w:t>
            </w:r>
            <w:r w:rsidR="00903FFB" w:rsidRPr="007C6850">
              <w:rPr>
                <w:rFonts w:ascii="Source Sans Pro" w:eastAsia="HGSMinchoE" w:hAnsi="Source Sans Pro" w:cs="Arial"/>
                <w:color w:val="000000" w:themeColor="text1"/>
                <w:sz w:val="24"/>
                <w:szCs w:val="24"/>
              </w:rPr>
              <w:t>nformation</w:t>
            </w:r>
          </w:p>
        </w:tc>
      </w:tr>
      <w:tr w:rsidR="005C1F43" w:rsidRPr="00903FFB" w14:paraId="44F14FC0" w14:textId="77777777" w:rsidTr="006E173F">
        <w:trPr>
          <w:trHeight w:val="449"/>
        </w:trPr>
        <w:tc>
          <w:tcPr>
            <w:tcW w:w="11016" w:type="dxa"/>
          </w:tcPr>
          <w:p w14:paraId="3D38BE82" w14:textId="7710BC0D" w:rsidR="009920A2" w:rsidRPr="00903FFB" w:rsidRDefault="005C1F43" w:rsidP="005C1F43">
            <w:pPr>
              <w:pStyle w:val="NormalWeb"/>
              <w:shd w:val="clear" w:color="auto" w:fill="FFFFFF"/>
              <w:spacing w:before="150" w:beforeAutospacing="0" w:after="0" w:afterAutospacing="0" w:line="190" w:lineRule="atLeast"/>
              <w:rPr>
                <w:rFonts w:ascii="Source Sans Pro" w:eastAsia="HGSMinchoE" w:hAnsi="Source Sans Pro" w:cs="Arial"/>
                <w:b/>
                <w:color w:val="538135" w:themeColor="accent6" w:themeShade="BF"/>
              </w:rPr>
            </w:pPr>
            <w:r w:rsidRPr="00903FFB">
              <w:rPr>
                <w:rFonts w:ascii="Source Sans Pro" w:eastAsia="HGSMinchoE" w:hAnsi="Source Sans Pro" w:cs="Arial"/>
                <w:b/>
                <w:color w:val="538135" w:themeColor="accent6" w:themeShade="BF"/>
              </w:rPr>
              <w:t xml:space="preserve">Review Team Lunch </w:t>
            </w:r>
            <w:r w:rsidR="003D267C" w:rsidRPr="00903FFB">
              <w:rPr>
                <w:rFonts w:ascii="Source Sans Pro" w:eastAsia="HGSMinchoE" w:hAnsi="Source Sans Pro" w:cs="Arial"/>
                <w:b/>
                <w:color w:val="538135" w:themeColor="accent6" w:themeShade="BF"/>
              </w:rPr>
              <w:t>(12:30 – 13:15</w:t>
            </w:r>
            <w:r w:rsidRPr="00903FFB">
              <w:rPr>
                <w:rFonts w:ascii="Source Sans Pro" w:eastAsia="HGSMinchoE" w:hAnsi="Source Sans Pro" w:cs="Arial"/>
                <w:b/>
                <w:color w:val="538135" w:themeColor="accent6" w:themeShade="BF"/>
              </w:rPr>
              <w:t>)</w:t>
            </w:r>
            <w:r w:rsidR="006E173F" w:rsidRPr="00903FFB">
              <w:rPr>
                <w:rFonts w:ascii="Source Sans Pro" w:eastAsia="HGSMinchoE" w:hAnsi="Source Sans Pro" w:cs="Arial"/>
                <w:b/>
                <w:color w:val="538135" w:themeColor="accent6" w:themeShade="BF"/>
              </w:rPr>
              <w:t xml:space="preserve"> </w:t>
            </w:r>
            <w:r w:rsidR="009920A2" w:rsidRPr="00903FFB">
              <w:rPr>
                <w:rFonts w:ascii="Source Sans Pro" w:eastAsia="HGSMinchoE" w:hAnsi="Source Sans Pro" w:cs="Arial"/>
                <w:b/>
                <w:color w:val="5B9BD5" w:themeColor="accent1"/>
              </w:rPr>
              <w:t xml:space="preserve">Salon </w:t>
            </w:r>
            <w:r w:rsidR="00D96AE4" w:rsidRPr="00903FFB">
              <w:rPr>
                <w:rFonts w:ascii="Source Sans Pro" w:eastAsia="HGSMinchoE" w:hAnsi="Source Sans Pro" w:cs="Arial"/>
                <w:b/>
                <w:color w:val="5B9BD5" w:themeColor="accent1"/>
              </w:rPr>
              <w:t>Malta</w:t>
            </w:r>
          </w:p>
        </w:tc>
      </w:tr>
      <w:tr w:rsidR="005C4220" w:rsidRPr="00903FFB" w14:paraId="60B4F988" w14:textId="77777777" w:rsidTr="00991298">
        <w:tc>
          <w:tcPr>
            <w:tcW w:w="11016" w:type="dxa"/>
          </w:tcPr>
          <w:p w14:paraId="301FBFA7" w14:textId="2CE0EC1A" w:rsidR="00705A6A" w:rsidRPr="007C6850" w:rsidRDefault="004F073B" w:rsidP="00705A6A">
            <w:pPr>
              <w:pStyle w:val="NormalWeb"/>
              <w:shd w:val="clear" w:color="auto" w:fill="FFFFFF"/>
              <w:spacing w:before="0" w:beforeAutospacing="0" w:after="0" w:afterAutospacing="0" w:line="190" w:lineRule="atLeast"/>
              <w:rPr>
                <w:rFonts w:ascii="Source Sans Pro" w:eastAsia="HGSMinchoE" w:hAnsi="Source Sans Pro" w:cs="Arial"/>
                <w:color w:val="000000" w:themeColor="text1"/>
              </w:rPr>
            </w:pPr>
            <w:r>
              <w:rPr>
                <w:rFonts w:ascii="Source Sans Pro" w:eastAsia="HGSMinchoE" w:hAnsi="Source Sans Pro" w:cs="Arial"/>
                <w:color w:val="000000" w:themeColor="text1"/>
              </w:rPr>
              <w:t>4</w:t>
            </w:r>
            <w:r w:rsidR="00333D20" w:rsidRPr="007C6850">
              <w:rPr>
                <w:rFonts w:ascii="Source Sans Pro" w:eastAsia="HGSMinchoE" w:hAnsi="Source Sans Pro" w:cs="Arial"/>
                <w:color w:val="000000" w:themeColor="text1"/>
              </w:rPr>
              <w:t xml:space="preserve">. </w:t>
            </w:r>
            <w:r w:rsidR="00705A6A" w:rsidRPr="007C6850">
              <w:rPr>
                <w:rFonts w:ascii="Source Sans Pro" w:eastAsia="HGSMinchoE" w:hAnsi="Source Sans Pro" w:cs="Arial"/>
                <w:color w:val="000000" w:themeColor="text1"/>
              </w:rPr>
              <w:t xml:space="preserve">SSR2-RT reflection on SSR1 implementation briefings </w:t>
            </w:r>
            <w:r w:rsidR="005D74AF">
              <w:rPr>
                <w:rFonts w:ascii="Source Sans Pro" w:eastAsia="HGSMinchoE" w:hAnsi="Source Sans Pro" w:cs="Arial"/>
                <w:color w:val="000000" w:themeColor="text1"/>
              </w:rPr>
              <w:t xml:space="preserve">– Discussion </w:t>
            </w:r>
            <w:r w:rsidR="0070569B">
              <w:rPr>
                <w:rFonts w:ascii="Source Sans Pro" w:eastAsia="HGSMinchoE" w:hAnsi="Source Sans Pro" w:cs="Arial"/>
                <w:color w:val="000000" w:themeColor="text1"/>
              </w:rPr>
              <w:t>(13</w:t>
            </w:r>
            <w:r w:rsidR="005D74AF">
              <w:rPr>
                <w:rFonts w:ascii="Source Sans Pro" w:eastAsia="HGSMinchoE" w:hAnsi="Source Sans Pro" w:cs="Arial"/>
                <w:color w:val="000000" w:themeColor="text1"/>
              </w:rPr>
              <w:t>:15 – 14:30</w:t>
            </w:r>
            <w:r w:rsidR="00705A6A" w:rsidRPr="007C6850">
              <w:rPr>
                <w:rFonts w:ascii="Source Sans Pro" w:eastAsia="HGSMinchoE" w:hAnsi="Source Sans Pro" w:cs="Arial"/>
                <w:color w:val="000000" w:themeColor="text1"/>
              </w:rPr>
              <w:t>)</w:t>
            </w:r>
          </w:p>
          <w:p w14:paraId="3C3A9199" w14:textId="7E5E5181" w:rsidR="000B646C" w:rsidRDefault="000B646C" w:rsidP="00705A6A">
            <w:pPr>
              <w:pStyle w:val="NormalWeb"/>
              <w:numPr>
                <w:ilvl w:val="0"/>
                <w:numId w:val="45"/>
              </w:numPr>
              <w:shd w:val="clear" w:color="auto" w:fill="FFFFFF"/>
              <w:spacing w:before="0" w:beforeAutospacing="0" w:after="0" w:afterAutospacing="0" w:line="190" w:lineRule="atLeast"/>
              <w:rPr>
                <w:rFonts w:ascii="Source Sans Pro" w:eastAsia="HGSMinchoE" w:hAnsi="Source Sans Pro" w:cs="Arial"/>
                <w:color w:val="000000" w:themeColor="text1"/>
              </w:rPr>
            </w:pPr>
            <w:r>
              <w:rPr>
                <w:rFonts w:ascii="Source Sans Pro" w:eastAsia="HGSMinchoE" w:hAnsi="Source Sans Pro" w:cs="Arial"/>
                <w:color w:val="000000" w:themeColor="text1"/>
              </w:rPr>
              <w:t>What are Team members’ thoughts on implementation?</w:t>
            </w:r>
          </w:p>
          <w:p w14:paraId="16377250" w14:textId="53DF6535" w:rsidR="00705A6A" w:rsidRDefault="00705A6A" w:rsidP="00705A6A">
            <w:pPr>
              <w:pStyle w:val="NormalWeb"/>
              <w:numPr>
                <w:ilvl w:val="0"/>
                <w:numId w:val="45"/>
              </w:numPr>
              <w:shd w:val="clear" w:color="auto" w:fill="FFFFFF"/>
              <w:spacing w:before="0" w:beforeAutospacing="0" w:after="0" w:afterAutospacing="0" w:line="190" w:lineRule="atLeast"/>
              <w:rPr>
                <w:rFonts w:ascii="Source Sans Pro" w:eastAsia="HGSMinchoE" w:hAnsi="Source Sans Pro" w:cs="Arial"/>
                <w:color w:val="000000" w:themeColor="text1"/>
              </w:rPr>
            </w:pPr>
            <w:r w:rsidRPr="007C6850">
              <w:rPr>
                <w:rFonts w:ascii="Source Sans Pro" w:eastAsia="HGSMinchoE" w:hAnsi="Source Sans Pro" w:cs="Arial"/>
                <w:color w:val="000000" w:themeColor="text1"/>
              </w:rPr>
              <w:t>How can the RT best evaluate the implementation of recommendations?</w:t>
            </w:r>
          </w:p>
          <w:p w14:paraId="776A9865" w14:textId="77777777" w:rsidR="00705A6A" w:rsidRDefault="00705A6A" w:rsidP="00705A6A">
            <w:pPr>
              <w:pStyle w:val="NormalWeb"/>
              <w:numPr>
                <w:ilvl w:val="0"/>
                <w:numId w:val="45"/>
              </w:numPr>
              <w:shd w:val="clear" w:color="auto" w:fill="FFFFFF"/>
              <w:spacing w:before="0" w:beforeAutospacing="0" w:after="0" w:afterAutospacing="0" w:line="190" w:lineRule="atLeast"/>
              <w:rPr>
                <w:rFonts w:ascii="Source Sans Pro" w:eastAsia="HGSMinchoE" w:hAnsi="Source Sans Pro" w:cs="Arial"/>
                <w:color w:val="000000" w:themeColor="text1"/>
              </w:rPr>
            </w:pPr>
            <w:r w:rsidRPr="00705A6A">
              <w:rPr>
                <w:rFonts w:ascii="Source Sans Pro" w:eastAsia="HGSMinchoE" w:hAnsi="Source Sans Pro" w:cs="Arial"/>
                <w:color w:val="000000" w:themeColor="text1"/>
              </w:rPr>
              <w:t>Do the recommendations of SSR1 effectively address all the</w:t>
            </w:r>
            <w:r>
              <w:rPr>
                <w:rFonts w:ascii="Source Sans Pro" w:eastAsia="HGSMinchoE" w:hAnsi="Source Sans Pro" w:cs="Arial"/>
                <w:color w:val="000000" w:themeColor="text1"/>
              </w:rPr>
              <w:t xml:space="preserve"> concerns raised in the report?</w:t>
            </w:r>
          </w:p>
          <w:p w14:paraId="70035C18" w14:textId="77777777" w:rsidR="00E62990" w:rsidRDefault="00705A6A" w:rsidP="00705A6A">
            <w:pPr>
              <w:pStyle w:val="NormalWeb"/>
              <w:numPr>
                <w:ilvl w:val="0"/>
                <w:numId w:val="45"/>
              </w:numPr>
              <w:shd w:val="clear" w:color="auto" w:fill="FFFFFF"/>
              <w:spacing w:before="0" w:beforeAutospacing="0" w:after="0" w:afterAutospacing="0" w:line="190" w:lineRule="atLeast"/>
              <w:rPr>
                <w:rFonts w:ascii="Source Sans Pro" w:eastAsia="HGSMinchoE" w:hAnsi="Source Sans Pro" w:cs="Arial"/>
                <w:color w:val="000000" w:themeColor="text1"/>
              </w:rPr>
            </w:pPr>
            <w:r w:rsidRPr="00705A6A">
              <w:rPr>
                <w:rFonts w:ascii="Source Sans Pro" w:eastAsia="HGSMinchoE" w:hAnsi="Source Sans Pro" w:cs="Arial"/>
                <w:color w:val="000000" w:themeColor="text1"/>
              </w:rPr>
              <w:t xml:space="preserve">What </w:t>
            </w:r>
            <w:r w:rsidR="005D74AF">
              <w:rPr>
                <w:rFonts w:ascii="Source Sans Pro" w:eastAsia="HGSMinchoE" w:hAnsi="Source Sans Pro" w:cs="Arial"/>
                <w:color w:val="000000" w:themeColor="text1"/>
              </w:rPr>
              <w:t xml:space="preserve">additional </w:t>
            </w:r>
            <w:r w:rsidRPr="00705A6A">
              <w:rPr>
                <w:rFonts w:ascii="Source Sans Pro" w:eastAsia="HGSMinchoE" w:hAnsi="Source Sans Pro" w:cs="Arial"/>
                <w:color w:val="000000" w:themeColor="text1"/>
              </w:rPr>
              <w:t>information does the RT need to assess the effectiveness of the recommendations and its implementation?</w:t>
            </w:r>
            <w:r w:rsidR="00BB785B" w:rsidRPr="00705A6A">
              <w:rPr>
                <w:rFonts w:ascii="Source Sans Pro" w:eastAsia="HGSMinchoE" w:hAnsi="Source Sans Pro" w:cs="Arial"/>
                <w:color w:val="000000" w:themeColor="text1"/>
              </w:rPr>
              <w:t xml:space="preserve"> </w:t>
            </w:r>
          </w:p>
          <w:p w14:paraId="14501EA9" w14:textId="4BF0E646" w:rsidR="000B646C" w:rsidRPr="00705A6A" w:rsidRDefault="000B646C" w:rsidP="00705A6A">
            <w:pPr>
              <w:pStyle w:val="NormalWeb"/>
              <w:numPr>
                <w:ilvl w:val="0"/>
                <w:numId w:val="45"/>
              </w:numPr>
              <w:shd w:val="clear" w:color="auto" w:fill="FFFFFF"/>
              <w:spacing w:before="0" w:beforeAutospacing="0" w:after="0" w:afterAutospacing="0" w:line="190" w:lineRule="atLeast"/>
              <w:rPr>
                <w:rFonts w:ascii="Source Sans Pro" w:eastAsia="HGSMinchoE" w:hAnsi="Source Sans Pro" w:cs="Arial"/>
                <w:color w:val="000000" w:themeColor="text1"/>
              </w:rPr>
            </w:pPr>
            <w:r>
              <w:rPr>
                <w:rFonts w:ascii="Source Sans Pro" w:eastAsia="HGSMinchoE" w:hAnsi="Source Sans Pro" w:cs="Arial"/>
                <w:color w:val="000000" w:themeColor="text1"/>
              </w:rPr>
              <w:t>Next steps?</w:t>
            </w:r>
          </w:p>
        </w:tc>
      </w:tr>
      <w:tr w:rsidR="00435599" w:rsidRPr="00903FFB" w14:paraId="05599427" w14:textId="77777777" w:rsidTr="00991298">
        <w:tc>
          <w:tcPr>
            <w:tcW w:w="11016" w:type="dxa"/>
          </w:tcPr>
          <w:p w14:paraId="5B8E053B" w14:textId="4831D5A9" w:rsidR="005D74AF" w:rsidRPr="007C6850" w:rsidRDefault="004F073B" w:rsidP="005D74AF">
            <w:pPr>
              <w:pStyle w:val="NormalWeb"/>
              <w:shd w:val="clear" w:color="auto" w:fill="FFFFFF"/>
              <w:spacing w:before="0" w:beforeAutospacing="0" w:after="0" w:afterAutospacing="0" w:line="190" w:lineRule="atLeast"/>
              <w:rPr>
                <w:rFonts w:ascii="Source Sans Pro" w:eastAsia="HGSMinchoE" w:hAnsi="Source Sans Pro" w:cs="Arial"/>
                <w:color w:val="000000" w:themeColor="text1"/>
              </w:rPr>
            </w:pPr>
            <w:r>
              <w:rPr>
                <w:rFonts w:ascii="Source Sans Pro" w:eastAsia="HGSMinchoE" w:hAnsi="Source Sans Pro" w:cs="Arial"/>
                <w:color w:val="000000" w:themeColor="text1"/>
              </w:rPr>
              <w:t>5</w:t>
            </w:r>
            <w:r w:rsidR="00244FF9" w:rsidRPr="007C6850">
              <w:rPr>
                <w:rFonts w:ascii="Source Sans Pro" w:eastAsia="HGSMinchoE" w:hAnsi="Source Sans Pro" w:cs="Arial"/>
                <w:color w:val="000000" w:themeColor="text1"/>
              </w:rPr>
              <w:t xml:space="preserve">. </w:t>
            </w:r>
            <w:r w:rsidR="009B76E0" w:rsidRPr="007C6850">
              <w:rPr>
                <w:rFonts w:ascii="Source Sans Pro" w:eastAsia="HGSMinchoE" w:hAnsi="Source Sans Pro" w:cs="Arial"/>
                <w:color w:val="000000" w:themeColor="text1"/>
              </w:rPr>
              <w:t xml:space="preserve"> </w:t>
            </w:r>
            <w:r w:rsidR="005D74AF" w:rsidRPr="007C6850">
              <w:rPr>
                <w:rFonts w:ascii="Source Sans Pro" w:eastAsia="HGSMinchoE" w:hAnsi="Source Sans Pro" w:cs="Arial"/>
                <w:color w:val="000000" w:themeColor="text1"/>
              </w:rPr>
              <w:t>Identifier Technol</w:t>
            </w:r>
            <w:r w:rsidR="005D74AF">
              <w:rPr>
                <w:rFonts w:ascii="Source Sans Pro" w:eastAsia="HGSMinchoE" w:hAnsi="Source Sans Pro" w:cs="Arial"/>
                <w:color w:val="000000" w:themeColor="text1"/>
              </w:rPr>
              <w:t>ogy Health Indicators (ITHI) Discussion (14:30 – 15:30</w:t>
            </w:r>
            <w:r w:rsidR="005D74AF" w:rsidRPr="007C6850">
              <w:rPr>
                <w:rFonts w:ascii="Source Sans Pro" w:eastAsia="HGSMinchoE" w:hAnsi="Source Sans Pro" w:cs="Arial"/>
                <w:color w:val="000000" w:themeColor="text1"/>
              </w:rPr>
              <w:t>)</w:t>
            </w:r>
          </w:p>
          <w:p w14:paraId="726B9F1E" w14:textId="77777777" w:rsidR="005D74AF" w:rsidRPr="00903FFB" w:rsidRDefault="005D74AF" w:rsidP="005D74AF">
            <w:pPr>
              <w:pStyle w:val="NormalWeb"/>
              <w:shd w:val="clear" w:color="auto" w:fill="FFFFFF"/>
              <w:spacing w:before="0" w:beforeAutospacing="0" w:after="0" w:afterAutospacing="0" w:line="190" w:lineRule="atLeast"/>
              <w:rPr>
                <w:rFonts w:ascii="Source Sans Pro" w:eastAsia="HGSMinchoE" w:hAnsi="Source Sans Pro" w:cs="Arial"/>
                <w:color w:val="333333"/>
              </w:rPr>
            </w:pPr>
            <w:r w:rsidRPr="00903FFB">
              <w:rPr>
                <w:rFonts w:ascii="Source Sans Pro" w:eastAsia="HGSMinchoE" w:hAnsi="Source Sans Pro" w:cs="Arial"/>
                <w:color w:val="808080" w:themeColor="background1" w:themeShade="80"/>
              </w:rPr>
              <w:t>Steve Conte (ICANN Office of the CTO Programs Director)</w:t>
            </w:r>
          </w:p>
          <w:p w14:paraId="25C43750" w14:textId="532570E7" w:rsidR="005D74AF" w:rsidRPr="007C6850" w:rsidRDefault="005D74AF" w:rsidP="005D74AF">
            <w:pPr>
              <w:pStyle w:val="NormalWeb"/>
              <w:numPr>
                <w:ilvl w:val="0"/>
                <w:numId w:val="33"/>
              </w:numPr>
              <w:shd w:val="clear" w:color="auto" w:fill="FFFFFF"/>
              <w:spacing w:before="0" w:beforeAutospacing="0" w:after="0" w:afterAutospacing="0" w:line="190" w:lineRule="atLeast"/>
              <w:rPr>
                <w:rFonts w:ascii="Source Sans Pro" w:eastAsia="HGSMinchoE" w:hAnsi="Source Sans Pro" w:cs="Arial"/>
                <w:color w:val="000000" w:themeColor="text1"/>
              </w:rPr>
            </w:pPr>
            <w:r>
              <w:rPr>
                <w:rFonts w:ascii="Source Sans Pro" w:eastAsia="HGSMinchoE" w:hAnsi="Source Sans Pro" w:cs="Arial"/>
                <w:color w:val="000000" w:themeColor="text1"/>
              </w:rPr>
              <w:t>Team member q</w:t>
            </w:r>
            <w:r w:rsidRPr="007C6850">
              <w:rPr>
                <w:rFonts w:ascii="Source Sans Pro" w:eastAsia="HGSMinchoE" w:hAnsi="Source Sans Pro" w:cs="Arial"/>
                <w:color w:val="000000" w:themeColor="text1"/>
              </w:rPr>
              <w:t>uestions from ITHI session at DNS Symposium</w:t>
            </w:r>
            <w:r w:rsidR="000B646C">
              <w:rPr>
                <w:rFonts w:ascii="Source Sans Pro" w:eastAsia="HGSMinchoE" w:hAnsi="Source Sans Pro" w:cs="Arial"/>
                <w:color w:val="000000" w:themeColor="text1"/>
              </w:rPr>
              <w:t>?</w:t>
            </w:r>
            <w:r w:rsidRPr="007C6850">
              <w:rPr>
                <w:rFonts w:ascii="Source Sans Pro" w:eastAsia="HGSMinchoE" w:hAnsi="Source Sans Pro" w:cs="Arial"/>
                <w:color w:val="000000" w:themeColor="text1"/>
              </w:rPr>
              <w:t xml:space="preserve"> </w:t>
            </w:r>
          </w:p>
          <w:p w14:paraId="738AC3D0" w14:textId="77777777" w:rsidR="005D74AF" w:rsidRDefault="005D74AF" w:rsidP="005D74AF">
            <w:pPr>
              <w:pStyle w:val="NormalWeb"/>
              <w:numPr>
                <w:ilvl w:val="0"/>
                <w:numId w:val="33"/>
              </w:numPr>
              <w:shd w:val="clear" w:color="auto" w:fill="FFFFFF"/>
              <w:spacing w:after="0" w:line="190" w:lineRule="atLeast"/>
              <w:rPr>
                <w:rFonts w:ascii="Source Sans Pro" w:eastAsia="HGSMinchoE" w:hAnsi="Source Sans Pro" w:cs="Arial"/>
                <w:color w:val="000000" w:themeColor="text1"/>
              </w:rPr>
            </w:pPr>
            <w:r w:rsidRPr="007C6850">
              <w:rPr>
                <w:rFonts w:ascii="Source Sans Pro" w:eastAsia="HGSMinchoE" w:hAnsi="Source Sans Pro" w:cs="Arial"/>
                <w:color w:val="000000" w:themeColor="text1"/>
              </w:rPr>
              <w:t>How does ITHI fit into RT’s scope?</w:t>
            </w:r>
          </w:p>
          <w:p w14:paraId="2F2C22A1" w14:textId="77777777" w:rsidR="000B646C" w:rsidRDefault="005D74AF" w:rsidP="000B646C">
            <w:pPr>
              <w:pStyle w:val="NormalWeb"/>
              <w:numPr>
                <w:ilvl w:val="0"/>
                <w:numId w:val="33"/>
              </w:numPr>
              <w:shd w:val="clear" w:color="auto" w:fill="FFFFFF"/>
              <w:spacing w:after="0" w:line="190" w:lineRule="atLeast"/>
              <w:rPr>
                <w:rFonts w:ascii="Source Sans Pro" w:eastAsia="HGSMinchoE" w:hAnsi="Source Sans Pro" w:cs="Arial"/>
                <w:color w:val="000000" w:themeColor="text1"/>
              </w:rPr>
            </w:pPr>
            <w:r w:rsidRPr="007C6850">
              <w:rPr>
                <w:rFonts w:ascii="Source Sans Pro" w:eastAsia="HGSMinchoE" w:hAnsi="Source Sans Pro" w:cs="Arial"/>
                <w:color w:val="000000" w:themeColor="text1"/>
              </w:rPr>
              <w:t xml:space="preserve">Which areas of ITHI are particularly important for RT’s consideration? </w:t>
            </w:r>
          </w:p>
          <w:p w14:paraId="07DCC597" w14:textId="27B52399" w:rsidR="00167969" w:rsidRPr="00FA52BB" w:rsidRDefault="00167969" w:rsidP="00167969">
            <w:pPr>
              <w:spacing w:before="120" w:after="120"/>
              <w:rPr>
                <w:rFonts w:ascii="Source Sans Pro" w:eastAsia="HGSMinchoE" w:hAnsi="Source Sans Pro" w:cs="Arial"/>
                <w:b/>
                <w:color w:val="70AD47" w:themeColor="accent6"/>
                <w:sz w:val="24"/>
                <w:szCs w:val="24"/>
              </w:rPr>
            </w:pPr>
            <w:r w:rsidRPr="00FA52BB">
              <w:rPr>
                <w:rFonts w:ascii="Source Sans Pro" w:eastAsia="HGSMinchoE" w:hAnsi="Source Sans Pro" w:cs="Arial"/>
                <w:b/>
                <w:color w:val="538135" w:themeColor="accent6" w:themeShade="BF"/>
                <w:sz w:val="24"/>
                <w:szCs w:val="24"/>
              </w:rPr>
              <w:t>Break 15:00-15:10</w:t>
            </w:r>
          </w:p>
          <w:p w14:paraId="4A9305FD" w14:textId="71E0F658" w:rsidR="009B7E04" w:rsidRPr="007C6850" w:rsidRDefault="000B646C" w:rsidP="000B646C">
            <w:pPr>
              <w:pStyle w:val="NormalWeb"/>
              <w:numPr>
                <w:ilvl w:val="0"/>
                <w:numId w:val="33"/>
              </w:numPr>
              <w:shd w:val="clear" w:color="auto" w:fill="FFFFFF"/>
              <w:spacing w:before="0" w:beforeAutospacing="0" w:after="0" w:afterAutospacing="0" w:line="190" w:lineRule="atLeast"/>
              <w:rPr>
                <w:rFonts w:ascii="Source Sans Pro" w:eastAsia="HGSMinchoE" w:hAnsi="Source Sans Pro" w:cs="Arial"/>
                <w:color w:val="000000" w:themeColor="text1"/>
              </w:rPr>
            </w:pPr>
            <w:r>
              <w:rPr>
                <w:rFonts w:ascii="Source Sans Pro" w:eastAsia="HGSMinchoE" w:hAnsi="Source Sans Pro" w:cs="Arial"/>
                <w:color w:val="000000" w:themeColor="text1"/>
              </w:rPr>
              <w:t>Are there a</w:t>
            </w:r>
            <w:r w:rsidR="005D74AF" w:rsidRPr="000B646C">
              <w:rPr>
                <w:rFonts w:ascii="Source Sans Pro" w:eastAsia="HGSMinchoE" w:hAnsi="Source Sans Pro" w:cs="Arial"/>
                <w:color w:val="000000" w:themeColor="text1"/>
              </w:rPr>
              <w:t xml:space="preserve">reas of risk missing from ITHI? </w:t>
            </w:r>
          </w:p>
        </w:tc>
      </w:tr>
      <w:tr w:rsidR="00F3655B" w:rsidRPr="00903FFB" w14:paraId="7039709B" w14:textId="77777777" w:rsidTr="00991298">
        <w:tc>
          <w:tcPr>
            <w:tcW w:w="11016" w:type="dxa"/>
          </w:tcPr>
          <w:p w14:paraId="5A364D1E" w14:textId="08A152D9" w:rsidR="00F3655B" w:rsidRPr="007C6850" w:rsidRDefault="004F073B" w:rsidP="004A2F5E">
            <w:pPr>
              <w:pStyle w:val="NormalWeb"/>
              <w:shd w:val="clear" w:color="auto" w:fill="FFFFFF"/>
              <w:spacing w:before="150" w:line="190" w:lineRule="atLeast"/>
              <w:rPr>
                <w:rFonts w:ascii="Source Sans Pro" w:eastAsia="HGSMinchoE" w:hAnsi="Source Sans Pro" w:cs="Arial"/>
                <w:color w:val="000000" w:themeColor="text1"/>
              </w:rPr>
            </w:pPr>
            <w:r>
              <w:rPr>
                <w:rFonts w:ascii="Source Sans Pro" w:eastAsia="HGSMinchoE" w:hAnsi="Source Sans Pro" w:cs="Arial"/>
                <w:color w:val="000000" w:themeColor="text1"/>
              </w:rPr>
              <w:t>6</w:t>
            </w:r>
            <w:r w:rsidR="009F1E07" w:rsidRPr="007C6850">
              <w:rPr>
                <w:rFonts w:ascii="Source Sans Pro" w:eastAsia="HGSMinchoE" w:hAnsi="Source Sans Pro" w:cs="Arial"/>
                <w:color w:val="000000" w:themeColor="text1"/>
              </w:rPr>
              <w:t xml:space="preserve">. </w:t>
            </w:r>
            <w:r w:rsidR="00D96AE4" w:rsidRPr="007C6850">
              <w:rPr>
                <w:rFonts w:ascii="Source Sans Pro" w:eastAsia="HGSMinchoE" w:hAnsi="Source Sans Pro" w:cs="Arial"/>
                <w:color w:val="000000" w:themeColor="text1"/>
              </w:rPr>
              <w:t>A.O.B, recap of action items</w:t>
            </w:r>
            <w:r w:rsidR="006D36CA" w:rsidRPr="007C6850">
              <w:rPr>
                <w:rFonts w:ascii="Source Sans Pro" w:eastAsia="HGSMinchoE" w:hAnsi="Source Sans Pro" w:cs="Arial"/>
                <w:color w:val="000000" w:themeColor="text1"/>
              </w:rPr>
              <w:t xml:space="preserve"> (1</w:t>
            </w:r>
            <w:r w:rsidR="00F65ACD">
              <w:rPr>
                <w:rFonts w:ascii="Source Sans Pro" w:eastAsia="HGSMinchoE" w:hAnsi="Source Sans Pro" w:cs="Arial"/>
                <w:color w:val="000000" w:themeColor="text1"/>
              </w:rPr>
              <w:t>5:30</w:t>
            </w:r>
            <w:r w:rsidR="00DC1D90" w:rsidRPr="007C6850">
              <w:rPr>
                <w:rFonts w:ascii="Source Sans Pro" w:eastAsia="HGSMinchoE" w:hAnsi="Source Sans Pro" w:cs="Arial"/>
                <w:color w:val="000000" w:themeColor="text1"/>
              </w:rPr>
              <w:t xml:space="preserve"> </w:t>
            </w:r>
            <w:r w:rsidR="000C055C" w:rsidRPr="007C6850">
              <w:rPr>
                <w:rFonts w:ascii="Source Sans Pro" w:eastAsia="HGSMinchoE" w:hAnsi="Source Sans Pro" w:cs="Arial"/>
                <w:color w:val="000000" w:themeColor="text1"/>
              </w:rPr>
              <w:t>-</w:t>
            </w:r>
            <w:r w:rsidR="00DC1D90" w:rsidRPr="007C6850">
              <w:rPr>
                <w:rFonts w:ascii="Source Sans Pro" w:eastAsia="HGSMinchoE" w:hAnsi="Source Sans Pro" w:cs="Arial"/>
                <w:color w:val="000000" w:themeColor="text1"/>
              </w:rPr>
              <w:t xml:space="preserve"> </w:t>
            </w:r>
            <w:r w:rsidR="00F65ACD">
              <w:rPr>
                <w:rFonts w:ascii="Source Sans Pro" w:eastAsia="HGSMinchoE" w:hAnsi="Source Sans Pro" w:cs="Arial"/>
                <w:color w:val="000000" w:themeColor="text1"/>
              </w:rPr>
              <w:t>1</w:t>
            </w:r>
            <w:r w:rsidR="004A2F5E">
              <w:rPr>
                <w:rFonts w:ascii="Source Sans Pro" w:eastAsia="HGSMinchoE" w:hAnsi="Source Sans Pro" w:cs="Arial"/>
                <w:color w:val="000000" w:themeColor="text1"/>
              </w:rPr>
              <w:t>6:3</w:t>
            </w:r>
            <w:r w:rsidR="000C055C" w:rsidRPr="007C6850">
              <w:rPr>
                <w:rFonts w:ascii="Source Sans Pro" w:eastAsia="HGSMinchoE" w:hAnsi="Source Sans Pro" w:cs="Arial"/>
                <w:color w:val="000000" w:themeColor="text1"/>
              </w:rPr>
              <w:t>0</w:t>
            </w:r>
            <w:r w:rsidR="009F1E07" w:rsidRPr="007C6850">
              <w:rPr>
                <w:rFonts w:ascii="Source Sans Pro" w:eastAsia="HGSMinchoE" w:hAnsi="Source Sans Pro" w:cs="Arial"/>
                <w:color w:val="000000" w:themeColor="text1"/>
              </w:rPr>
              <w:t>)</w:t>
            </w:r>
          </w:p>
        </w:tc>
      </w:tr>
      <w:tr w:rsidR="000C055C" w:rsidRPr="00903FFB" w14:paraId="6A83AE5F" w14:textId="77777777" w:rsidTr="00991298">
        <w:tc>
          <w:tcPr>
            <w:tcW w:w="11016" w:type="dxa"/>
          </w:tcPr>
          <w:p w14:paraId="66A1DC0C" w14:textId="4205FFF8" w:rsidR="000C055C" w:rsidRPr="007C6850" w:rsidRDefault="004F073B" w:rsidP="004A2F5E">
            <w:pPr>
              <w:pStyle w:val="NormalWeb"/>
              <w:shd w:val="clear" w:color="auto" w:fill="FFFFFF"/>
              <w:spacing w:before="150" w:line="190" w:lineRule="atLeast"/>
              <w:rPr>
                <w:rFonts w:ascii="Source Sans Pro" w:eastAsia="HGSMinchoE" w:hAnsi="Source Sans Pro" w:cs="Arial"/>
                <w:color w:val="000000" w:themeColor="text1"/>
              </w:rPr>
            </w:pPr>
            <w:r>
              <w:rPr>
                <w:rFonts w:ascii="Source Sans Pro" w:eastAsia="HGSMinchoE" w:hAnsi="Source Sans Pro" w:cs="Arial"/>
                <w:color w:val="000000" w:themeColor="text1"/>
              </w:rPr>
              <w:t>7</w:t>
            </w:r>
            <w:r w:rsidR="000C055C" w:rsidRPr="007C6850">
              <w:rPr>
                <w:rFonts w:ascii="Source Sans Pro" w:eastAsia="HGSMinchoE" w:hAnsi="Source Sans Pro" w:cs="Arial"/>
                <w:color w:val="000000" w:themeColor="text1"/>
              </w:rPr>
              <w:t xml:space="preserve">. </w:t>
            </w:r>
            <w:r w:rsidR="004A2F5E">
              <w:rPr>
                <w:rFonts w:ascii="Source Sans Pro" w:eastAsia="HGSMinchoE" w:hAnsi="Source Sans Pro" w:cs="Arial"/>
                <w:color w:val="000000" w:themeColor="text1"/>
              </w:rPr>
              <w:t>Review tomorrow’s agenda, c</w:t>
            </w:r>
            <w:r w:rsidR="000C055C" w:rsidRPr="007C6850">
              <w:rPr>
                <w:rFonts w:ascii="Source Sans Pro" w:eastAsia="HGSMinchoE" w:hAnsi="Source Sans Pro" w:cs="Arial"/>
                <w:color w:val="000000" w:themeColor="text1"/>
              </w:rPr>
              <w:t xml:space="preserve">losing remarks </w:t>
            </w:r>
            <w:r w:rsidR="004A2F5E">
              <w:rPr>
                <w:rFonts w:ascii="Source Sans Pro" w:eastAsia="HGSMinchoE" w:hAnsi="Source Sans Pro" w:cs="Arial"/>
                <w:color w:val="000000" w:themeColor="text1"/>
              </w:rPr>
              <w:t>(16:3</w:t>
            </w:r>
            <w:r w:rsidR="000C055C" w:rsidRPr="007C6850">
              <w:rPr>
                <w:rFonts w:ascii="Source Sans Pro" w:eastAsia="HGSMinchoE" w:hAnsi="Source Sans Pro" w:cs="Arial"/>
                <w:color w:val="000000" w:themeColor="text1"/>
              </w:rPr>
              <w:t>0</w:t>
            </w:r>
            <w:r w:rsidR="00DC1D90" w:rsidRPr="007C6850">
              <w:rPr>
                <w:rFonts w:ascii="Source Sans Pro" w:eastAsia="HGSMinchoE" w:hAnsi="Source Sans Pro" w:cs="Arial"/>
                <w:color w:val="000000" w:themeColor="text1"/>
              </w:rPr>
              <w:t xml:space="preserve"> </w:t>
            </w:r>
            <w:r w:rsidR="000C055C" w:rsidRPr="007C6850">
              <w:rPr>
                <w:rFonts w:ascii="Source Sans Pro" w:eastAsia="HGSMinchoE" w:hAnsi="Source Sans Pro" w:cs="Arial"/>
                <w:color w:val="000000" w:themeColor="text1"/>
              </w:rPr>
              <w:t>-</w:t>
            </w:r>
            <w:r w:rsidR="00DC1D90" w:rsidRPr="007C6850">
              <w:rPr>
                <w:rFonts w:ascii="Source Sans Pro" w:eastAsia="HGSMinchoE" w:hAnsi="Source Sans Pro" w:cs="Arial"/>
                <w:color w:val="000000" w:themeColor="text1"/>
              </w:rPr>
              <w:t xml:space="preserve"> </w:t>
            </w:r>
            <w:r w:rsidR="004A2F5E">
              <w:rPr>
                <w:rFonts w:ascii="Source Sans Pro" w:eastAsia="HGSMinchoE" w:hAnsi="Source Sans Pro" w:cs="Arial"/>
                <w:color w:val="000000" w:themeColor="text1"/>
              </w:rPr>
              <w:t>17:0</w:t>
            </w:r>
            <w:r w:rsidR="000C055C" w:rsidRPr="007C6850">
              <w:rPr>
                <w:rFonts w:ascii="Source Sans Pro" w:eastAsia="HGSMinchoE" w:hAnsi="Source Sans Pro" w:cs="Arial"/>
                <w:color w:val="000000" w:themeColor="text1"/>
              </w:rPr>
              <w:t>0)</w:t>
            </w:r>
          </w:p>
        </w:tc>
      </w:tr>
    </w:tbl>
    <w:p w14:paraId="3EFB6338" w14:textId="77777777" w:rsidR="007864BD" w:rsidRDefault="007864BD" w:rsidP="00DC381B">
      <w:pPr>
        <w:pStyle w:val="NormalWeb"/>
        <w:shd w:val="clear" w:color="auto" w:fill="FFFFFF"/>
        <w:spacing w:before="0" w:beforeAutospacing="0" w:after="0" w:afterAutospacing="0" w:line="190" w:lineRule="atLeast"/>
        <w:rPr>
          <w:rFonts w:ascii="Source Sans Pro" w:eastAsia="HGSMinchoE" w:hAnsi="Source Sans Pro" w:cs="Arial"/>
          <w:b/>
          <w:color w:val="538135" w:themeColor="accent6" w:themeShade="BF"/>
          <w:sz w:val="22"/>
          <w:szCs w:val="22"/>
        </w:rPr>
      </w:pPr>
    </w:p>
    <w:p w14:paraId="58C54F92" w14:textId="3631E8EE" w:rsidR="00976501" w:rsidRPr="00AA3666" w:rsidRDefault="00E604B2" w:rsidP="00C845E5">
      <w:pPr>
        <w:jc w:val="center"/>
        <w:rPr>
          <w:rFonts w:ascii="Source Sans Pro" w:eastAsia="HGSMinchoE" w:hAnsi="Source Sans Pro" w:cs="Arial"/>
          <w:b/>
          <w:color w:val="000000" w:themeColor="text1"/>
        </w:rPr>
      </w:pPr>
      <w:bookmarkStart w:id="0" w:name="_GoBack"/>
      <w:r>
        <w:rPr>
          <w:rFonts w:ascii="Source Sans Pro" w:eastAsia="HGSMinchoE" w:hAnsi="Source Sans Pro" w:cs="Arial"/>
          <w:b/>
          <w:color w:val="000000" w:themeColor="text1"/>
        </w:rPr>
        <w:br w:type="page"/>
      </w:r>
      <w:r w:rsidR="00976501" w:rsidRPr="008E0E03">
        <w:rPr>
          <w:rFonts w:ascii="Source Sans Pro" w:eastAsia="HGSMinchoE" w:hAnsi="Source Sans Pro" w:cs="Arial"/>
          <w:b/>
          <w:color w:val="000000" w:themeColor="text1"/>
          <w:sz w:val="24"/>
          <w:szCs w:val="24"/>
        </w:rPr>
        <w:t>D</w:t>
      </w:r>
      <w:r w:rsidR="00031810">
        <w:rPr>
          <w:rFonts w:ascii="Source Sans Pro" w:eastAsia="HGSMinchoE" w:hAnsi="Source Sans Pro" w:cs="Arial"/>
          <w:b/>
          <w:color w:val="000000" w:themeColor="text1"/>
          <w:sz w:val="24"/>
          <w:szCs w:val="24"/>
        </w:rPr>
        <w:t>ay 2 – Monday 15 May 2017 | 08:3</w:t>
      </w:r>
      <w:r w:rsidR="00976501" w:rsidRPr="008E0E03">
        <w:rPr>
          <w:rFonts w:ascii="Source Sans Pro" w:eastAsia="HGSMinchoE" w:hAnsi="Source Sans Pro" w:cs="Arial"/>
          <w:b/>
          <w:color w:val="000000" w:themeColor="text1"/>
          <w:sz w:val="24"/>
          <w:szCs w:val="24"/>
        </w:rPr>
        <w:t>0</w:t>
      </w:r>
      <w:r w:rsidR="00DC1D90" w:rsidRPr="008E0E03">
        <w:rPr>
          <w:rFonts w:ascii="Source Sans Pro" w:eastAsia="HGSMinchoE" w:hAnsi="Source Sans Pro" w:cs="Arial"/>
          <w:b/>
          <w:color w:val="000000" w:themeColor="text1"/>
          <w:sz w:val="24"/>
          <w:szCs w:val="24"/>
        </w:rPr>
        <w:t xml:space="preserve"> </w:t>
      </w:r>
      <w:r w:rsidR="00976501" w:rsidRPr="008E0E03">
        <w:rPr>
          <w:rFonts w:ascii="Source Sans Pro" w:eastAsia="HGSMinchoE" w:hAnsi="Source Sans Pro" w:cs="Arial"/>
          <w:b/>
          <w:color w:val="000000" w:themeColor="text1"/>
          <w:sz w:val="24"/>
          <w:szCs w:val="24"/>
        </w:rPr>
        <w:t>–</w:t>
      </w:r>
      <w:r w:rsidR="00DC1D90" w:rsidRPr="008E0E03">
        <w:rPr>
          <w:rFonts w:ascii="Source Sans Pro" w:eastAsia="HGSMinchoE" w:hAnsi="Source Sans Pro" w:cs="Arial"/>
          <w:b/>
          <w:color w:val="000000" w:themeColor="text1"/>
          <w:sz w:val="24"/>
          <w:szCs w:val="24"/>
        </w:rPr>
        <w:t xml:space="preserve"> </w:t>
      </w:r>
      <w:r w:rsidR="00976501" w:rsidRPr="008E0E03">
        <w:rPr>
          <w:rFonts w:ascii="Source Sans Pro" w:eastAsia="HGSMinchoE" w:hAnsi="Source Sans Pro" w:cs="Arial"/>
          <w:b/>
          <w:color w:val="000000" w:themeColor="text1"/>
          <w:sz w:val="24"/>
          <w:szCs w:val="24"/>
        </w:rPr>
        <w:t>17:30 CEST | 06:30</w:t>
      </w:r>
      <w:r w:rsidR="00DC1D90" w:rsidRPr="008E0E03">
        <w:rPr>
          <w:rFonts w:ascii="Source Sans Pro" w:eastAsia="HGSMinchoE" w:hAnsi="Source Sans Pro" w:cs="Arial"/>
          <w:b/>
          <w:color w:val="000000" w:themeColor="text1"/>
          <w:sz w:val="24"/>
          <w:szCs w:val="24"/>
        </w:rPr>
        <w:t xml:space="preserve"> </w:t>
      </w:r>
      <w:r w:rsidR="00976501" w:rsidRPr="008E0E03">
        <w:rPr>
          <w:rFonts w:ascii="Source Sans Pro" w:eastAsia="HGSMinchoE" w:hAnsi="Source Sans Pro" w:cs="Arial"/>
          <w:b/>
          <w:color w:val="000000" w:themeColor="text1"/>
          <w:sz w:val="24"/>
          <w:szCs w:val="24"/>
        </w:rPr>
        <w:t>–</w:t>
      </w:r>
      <w:r w:rsidR="00DC1D90" w:rsidRPr="008E0E03">
        <w:rPr>
          <w:rFonts w:ascii="Source Sans Pro" w:eastAsia="HGSMinchoE" w:hAnsi="Source Sans Pro" w:cs="Arial"/>
          <w:b/>
          <w:color w:val="000000" w:themeColor="text1"/>
          <w:sz w:val="24"/>
          <w:szCs w:val="24"/>
        </w:rPr>
        <w:t xml:space="preserve"> </w:t>
      </w:r>
      <w:r w:rsidR="00976501" w:rsidRPr="008E0E03">
        <w:rPr>
          <w:rFonts w:ascii="Source Sans Pro" w:eastAsia="HGSMinchoE" w:hAnsi="Source Sans Pro" w:cs="Arial"/>
          <w:b/>
          <w:color w:val="000000" w:themeColor="text1"/>
          <w:sz w:val="24"/>
          <w:szCs w:val="24"/>
        </w:rPr>
        <w:t>15:30 UTC</w:t>
      </w:r>
      <w:r w:rsidR="007B6C07" w:rsidRPr="008E0E03">
        <w:rPr>
          <w:rFonts w:ascii="Source Sans Pro" w:eastAsia="HGSMinchoE" w:hAnsi="Source Sans Pro" w:cs="Arial"/>
          <w:b/>
          <w:color w:val="000000" w:themeColor="text1"/>
          <w:sz w:val="24"/>
          <w:szCs w:val="24"/>
        </w:rPr>
        <w:t xml:space="preserve"> (</w:t>
      </w:r>
      <w:hyperlink r:id="rId24" w:history="1">
        <w:r w:rsidR="007B6C07" w:rsidRPr="008E0E03">
          <w:rPr>
            <w:rStyle w:val="Hyperlink"/>
            <w:rFonts w:ascii="Source Sans Pro" w:eastAsia="HGSMinchoE" w:hAnsi="Source Sans Pro" w:cs="Arial"/>
            <w:b/>
            <w:sz w:val="24"/>
            <w:szCs w:val="24"/>
          </w:rPr>
          <w:t>timezone converter</w:t>
        </w:r>
      </w:hyperlink>
      <w:r w:rsidR="007B6C07" w:rsidRPr="008E0E03">
        <w:rPr>
          <w:rFonts w:ascii="Source Sans Pro" w:eastAsia="HGSMinchoE" w:hAnsi="Source Sans Pro" w:cs="Arial"/>
          <w:b/>
          <w:color w:val="000000" w:themeColor="text1"/>
          <w:sz w:val="24"/>
          <w:szCs w:val="24"/>
        </w:rPr>
        <w:t>)</w:t>
      </w:r>
    </w:p>
    <w:tbl>
      <w:tblPr>
        <w:tblStyle w:val="TableGrid"/>
        <w:tblpPr w:leftFromText="180" w:rightFromText="180" w:vertAnchor="page" w:horzAnchor="page" w:tblpX="820" w:tblpY="1445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7B6C07" w:rsidRPr="008E0E03" w14:paraId="7115BAD5" w14:textId="77777777" w:rsidTr="007B6C07">
        <w:trPr>
          <w:trHeight w:val="310"/>
        </w:trPr>
        <w:tc>
          <w:tcPr>
            <w:tcW w:w="11016" w:type="dxa"/>
          </w:tcPr>
          <w:bookmarkEnd w:id="0"/>
          <w:p w14:paraId="248A84CF" w14:textId="77777777" w:rsidR="007B6C07" w:rsidRPr="008E0E03" w:rsidRDefault="007B6C07" w:rsidP="007B6C07">
            <w:pPr>
              <w:rPr>
                <w:rFonts w:eastAsia="Times New Roman"/>
                <w:sz w:val="24"/>
                <w:szCs w:val="24"/>
              </w:rPr>
            </w:pPr>
            <w:r w:rsidRPr="008E0E03">
              <w:rPr>
                <w:rFonts w:ascii="Source Sans Pro" w:eastAsia="HGSMinchoE" w:hAnsi="Source Sans Pro" w:cs="Arial"/>
                <w:b/>
                <w:color w:val="5B9BD5" w:themeColor="accent1"/>
                <w:sz w:val="24"/>
                <w:szCs w:val="24"/>
              </w:rPr>
              <w:t>Meeting Room: Salon Edinburgo</w:t>
            </w:r>
            <w:r w:rsidRPr="008E0E03">
              <w:rPr>
                <w:rFonts w:ascii="Source Sans Pro" w:eastAsia="HGSMinchoE" w:hAnsi="Source Sans Pro" w:cs="Arial"/>
                <w:color w:val="000000" w:themeColor="text1"/>
                <w:sz w:val="24"/>
                <w:szCs w:val="24"/>
              </w:rPr>
              <w:t xml:space="preserve"> / </w:t>
            </w:r>
            <w:hyperlink r:id="rId25" w:history="1">
              <w:r w:rsidRPr="008E0E03">
                <w:rPr>
                  <w:rStyle w:val="Hyperlink"/>
                  <w:rFonts w:ascii="Source Sans Pro" w:eastAsia="Times New Roman" w:hAnsi="Source Sans Pro" w:cs="Arial"/>
                  <w:color w:val="3B73AF"/>
                  <w:sz w:val="24"/>
                  <w:szCs w:val="24"/>
                  <w:shd w:val="clear" w:color="auto" w:fill="FFFFFF"/>
                </w:rPr>
                <w:t>https://participate.icann.org/ssrreview-observers</w:t>
              </w:r>
            </w:hyperlink>
            <w:r w:rsidRPr="008E0E03">
              <w:rPr>
                <w:rFonts w:eastAsia="Times New Roman"/>
                <w:sz w:val="24"/>
                <w:szCs w:val="24"/>
              </w:rPr>
              <w:t xml:space="preserve">  </w:t>
            </w:r>
          </w:p>
        </w:tc>
      </w:tr>
      <w:tr w:rsidR="007B6C07" w:rsidRPr="008E0E03" w14:paraId="4A5CE4DE" w14:textId="77777777" w:rsidTr="00D718FC">
        <w:trPr>
          <w:trHeight w:val="1462"/>
        </w:trPr>
        <w:tc>
          <w:tcPr>
            <w:tcW w:w="11016" w:type="dxa"/>
          </w:tcPr>
          <w:p w14:paraId="1AA79FA7" w14:textId="6C11B2D5" w:rsidR="00284D6D" w:rsidRPr="008E0E03" w:rsidRDefault="00D43886" w:rsidP="00D718FC">
            <w:pPr>
              <w:rPr>
                <w:rFonts w:ascii="Source Sans Pro" w:eastAsia="HGSMinchoE" w:hAnsi="Source Sans Pro" w:cs="Arial"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Source Sans Pro" w:hAnsi="Source Sans Pro"/>
                <w:sz w:val="24"/>
                <w:szCs w:val="24"/>
              </w:rPr>
              <w:t>1</w:t>
            </w:r>
            <w:r w:rsidR="007B6C07" w:rsidRPr="008E0E03">
              <w:rPr>
                <w:rFonts w:ascii="Source Sans Pro" w:hAnsi="Source Sans Pro"/>
                <w:sz w:val="24"/>
                <w:szCs w:val="24"/>
              </w:rPr>
              <w:t>.</w:t>
            </w:r>
            <w:r w:rsidR="004B3A89" w:rsidRPr="008E0E03">
              <w:rPr>
                <w:rFonts w:ascii="Source Sans Pro" w:hAnsi="Source Sans Pro"/>
                <w:sz w:val="24"/>
                <w:szCs w:val="24"/>
              </w:rPr>
              <w:t xml:space="preserve"> </w:t>
            </w:r>
            <w:r w:rsidR="00D718FC" w:rsidRPr="008E0E03">
              <w:rPr>
                <w:rFonts w:ascii="Source Sans Pro" w:hAnsi="Source Sans Pro"/>
                <w:sz w:val="24"/>
                <w:szCs w:val="24"/>
              </w:rPr>
              <w:t xml:space="preserve">Proposed SSR2 work </w:t>
            </w:r>
            <w:r w:rsidR="00D718FC" w:rsidRPr="008E0E03">
              <w:rPr>
                <w:rFonts w:ascii="Source Sans Pro" w:eastAsia="HGSMinchoE" w:hAnsi="Source Sans Pro" w:cs="Arial"/>
                <w:color w:val="333333"/>
                <w:sz w:val="24"/>
                <w:szCs w:val="24"/>
              </w:rPr>
              <w:t>approach</w:t>
            </w:r>
            <w:r w:rsidR="007B6C07" w:rsidRPr="008E0E03">
              <w:rPr>
                <w:rFonts w:ascii="Source Sans Pro" w:eastAsia="HGSMinchoE" w:hAnsi="Source Sans Pro" w:cs="Arial"/>
                <w:color w:val="333333"/>
                <w:sz w:val="24"/>
                <w:szCs w:val="24"/>
              </w:rPr>
              <w:t xml:space="preserve"> (0</w:t>
            </w:r>
            <w:r>
              <w:rPr>
                <w:rFonts w:ascii="Source Sans Pro" w:eastAsia="HGSMinchoE" w:hAnsi="Source Sans Pro" w:cs="Arial"/>
                <w:color w:val="333333"/>
                <w:sz w:val="24"/>
                <w:szCs w:val="24"/>
              </w:rPr>
              <w:t>8</w:t>
            </w:r>
            <w:r>
              <w:rPr>
                <w:rFonts w:ascii="Source Sans Pro" w:hAnsi="Source Sans Pro"/>
                <w:sz w:val="24"/>
                <w:szCs w:val="24"/>
              </w:rPr>
              <w:t>:30 – 10:0</w:t>
            </w:r>
            <w:r w:rsidR="007B6C07" w:rsidRPr="008E0E03">
              <w:rPr>
                <w:rFonts w:ascii="Source Sans Pro" w:hAnsi="Source Sans Pro"/>
                <w:sz w:val="24"/>
                <w:szCs w:val="24"/>
              </w:rPr>
              <w:t>0)</w:t>
            </w:r>
            <w:r w:rsidR="00D718FC" w:rsidRPr="008E0E03">
              <w:rPr>
                <w:sz w:val="24"/>
                <w:szCs w:val="24"/>
              </w:rPr>
              <w:br/>
            </w:r>
            <w:r w:rsidR="00D718FC" w:rsidRPr="008E0E03">
              <w:rPr>
                <w:rFonts w:ascii="Source Sans Pro" w:eastAsia="HGSMinchoE" w:hAnsi="Source Sans Pro" w:cs="Arial"/>
                <w:color w:val="808080" w:themeColor="background1" w:themeShade="80"/>
                <w:sz w:val="24"/>
                <w:szCs w:val="24"/>
              </w:rPr>
              <w:t>Led by James Gannon</w:t>
            </w:r>
          </w:p>
          <w:p w14:paraId="1D87DBD4" w14:textId="77777777" w:rsidR="00D718FC" w:rsidRPr="008E0E03" w:rsidRDefault="00D718FC" w:rsidP="00D718FC">
            <w:pPr>
              <w:pStyle w:val="NormalWeb"/>
              <w:numPr>
                <w:ilvl w:val="0"/>
                <w:numId w:val="34"/>
              </w:numPr>
              <w:shd w:val="clear" w:color="auto" w:fill="FFFFFF"/>
              <w:spacing w:before="0" w:beforeAutospacing="0" w:after="0" w:afterAutospacing="0" w:line="190" w:lineRule="atLeast"/>
              <w:ind w:left="360"/>
              <w:rPr>
                <w:rFonts w:ascii="Source Sans Pro" w:eastAsia="HGSMinchoE" w:hAnsi="Source Sans Pro" w:cs="Arial"/>
                <w:color w:val="333333"/>
              </w:rPr>
            </w:pPr>
            <w:r w:rsidRPr="008E0E03">
              <w:rPr>
                <w:rFonts w:ascii="Source Sans Pro" w:eastAsia="HGSMinchoE" w:hAnsi="Source Sans Pro" w:cs="Arial"/>
                <w:color w:val="333333"/>
              </w:rPr>
              <w:t xml:space="preserve">How does the SSR2-RT propose to approach its work in blocks? </w:t>
            </w:r>
          </w:p>
          <w:p w14:paraId="6C5FCA4F" w14:textId="6653EE26" w:rsidR="00284D6D" w:rsidRPr="008E0E03" w:rsidRDefault="00284D6D" w:rsidP="00284D6D">
            <w:pPr>
              <w:pStyle w:val="NormalWeb"/>
              <w:numPr>
                <w:ilvl w:val="0"/>
                <w:numId w:val="34"/>
              </w:numPr>
              <w:shd w:val="clear" w:color="auto" w:fill="FFFFFF"/>
              <w:spacing w:before="0" w:beforeAutospacing="0" w:after="0" w:afterAutospacing="0" w:line="190" w:lineRule="atLeast"/>
              <w:ind w:left="360"/>
              <w:rPr>
                <w:rFonts w:ascii="Source Sans Pro" w:eastAsia="HGSMinchoE" w:hAnsi="Source Sans Pro" w:cs="Arial"/>
                <w:color w:val="333333"/>
              </w:rPr>
            </w:pPr>
            <w:r w:rsidRPr="008E0E03">
              <w:rPr>
                <w:rFonts w:ascii="Source Sans Pro" w:eastAsia="HGSMinchoE" w:hAnsi="Source Sans Pro" w:cs="Arial"/>
                <w:color w:val="333333"/>
              </w:rPr>
              <w:t xml:space="preserve">How do we best approach the work in each block (subgroup)? </w:t>
            </w:r>
          </w:p>
          <w:p w14:paraId="0C6CF0C1" w14:textId="40BD5D29" w:rsidR="00284D6D" w:rsidRPr="008E0E03" w:rsidRDefault="00284D6D" w:rsidP="00284D6D">
            <w:pPr>
              <w:pStyle w:val="NormalWeb"/>
              <w:numPr>
                <w:ilvl w:val="0"/>
                <w:numId w:val="34"/>
              </w:numPr>
              <w:shd w:val="clear" w:color="auto" w:fill="FFFFFF"/>
              <w:spacing w:before="0" w:beforeAutospacing="0" w:after="0" w:afterAutospacing="0" w:line="190" w:lineRule="atLeast"/>
              <w:ind w:left="360"/>
              <w:rPr>
                <w:rFonts w:ascii="Source Sans Pro" w:eastAsia="HGSMinchoE" w:hAnsi="Source Sans Pro" w:cs="Arial"/>
                <w:color w:val="333333"/>
              </w:rPr>
            </w:pPr>
            <w:r w:rsidRPr="008E0E03">
              <w:rPr>
                <w:rFonts w:ascii="Source Sans Pro" w:eastAsia="HGSMinchoE" w:hAnsi="Source Sans Pro" w:cs="Arial"/>
                <w:color w:val="333333"/>
              </w:rPr>
              <w:t xml:space="preserve">How should we assign membership of each subgroup? </w:t>
            </w:r>
          </w:p>
        </w:tc>
      </w:tr>
      <w:tr w:rsidR="007B6C07" w:rsidRPr="008E0E03" w14:paraId="68BC7E61" w14:textId="77777777" w:rsidTr="00DC1D90">
        <w:trPr>
          <w:trHeight w:val="463"/>
        </w:trPr>
        <w:tc>
          <w:tcPr>
            <w:tcW w:w="11016" w:type="dxa"/>
          </w:tcPr>
          <w:p w14:paraId="68C500CC" w14:textId="4EB76A76" w:rsidR="007B6C07" w:rsidRPr="008E0E03" w:rsidRDefault="00D718FC" w:rsidP="007B6C07">
            <w:pPr>
              <w:pStyle w:val="NormalWeb"/>
              <w:shd w:val="clear" w:color="auto" w:fill="FFFFFF"/>
              <w:spacing w:before="150" w:beforeAutospacing="0" w:after="0" w:afterAutospacing="0" w:line="190" w:lineRule="atLeast"/>
              <w:rPr>
                <w:rFonts w:ascii="Source Sans Pro" w:eastAsia="HGSMinchoE" w:hAnsi="Source Sans Pro" w:cs="Arial"/>
                <w:b/>
                <w:color w:val="538135" w:themeColor="accent6" w:themeShade="BF"/>
              </w:rPr>
            </w:pPr>
            <w:r w:rsidRPr="008E0E03">
              <w:rPr>
                <w:rFonts w:ascii="Source Sans Pro" w:eastAsia="HGSMinchoE" w:hAnsi="Source Sans Pro" w:cs="Arial"/>
                <w:b/>
                <w:color w:val="538135" w:themeColor="accent6" w:themeShade="BF"/>
              </w:rPr>
              <w:t>Bre</w:t>
            </w:r>
            <w:r w:rsidR="00FA52BB">
              <w:rPr>
                <w:rFonts w:ascii="Source Sans Pro" w:eastAsia="HGSMinchoE" w:hAnsi="Source Sans Pro" w:cs="Arial"/>
                <w:b/>
                <w:color w:val="538135" w:themeColor="accent6" w:themeShade="BF"/>
              </w:rPr>
              <w:t>ak (10:30 – 10:40</w:t>
            </w:r>
            <w:r w:rsidR="007B6C07" w:rsidRPr="008E0E03">
              <w:rPr>
                <w:rFonts w:ascii="Source Sans Pro" w:eastAsia="HGSMinchoE" w:hAnsi="Source Sans Pro" w:cs="Arial"/>
                <w:b/>
                <w:color w:val="538135" w:themeColor="accent6" w:themeShade="BF"/>
              </w:rPr>
              <w:t>)</w:t>
            </w:r>
          </w:p>
        </w:tc>
      </w:tr>
      <w:tr w:rsidR="007B6C07" w:rsidRPr="008E0E03" w14:paraId="578663B2" w14:textId="77777777" w:rsidTr="007B6C07">
        <w:tc>
          <w:tcPr>
            <w:tcW w:w="11016" w:type="dxa"/>
          </w:tcPr>
          <w:p w14:paraId="2BA496C5" w14:textId="70275514" w:rsidR="00284D6D" w:rsidRPr="008E0E03" w:rsidRDefault="004F073B" w:rsidP="007B6C07">
            <w:pPr>
              <w:pStyle w:val="NormalWeb"/>
              <w:shd w:val="clear" w:color="auto" w:fill="FFFFFF"/>
              <w:spacing w:before="150" w:beforeAutospacing="0" w:after="0" w:afterAutospacing="0" w:line="190" w:lineRule="atLeast"/>
              <w:rPr>
                <w:rFonts w:ascii="Source Sans Pro" w:eastAsia="HGSMinchoE" w:hAnsi="Source Sans Pro" w:cs="Arial"/>
                <w:color w:val="333333"/>
              </w:rPr>
            </w:pPr>
            <w:r>
              <w:rPr>
                <w:rFonts w:ascii="Source Sans Pro" w:eastAsia="HGSMinchoE" w:hAnsi="Source Sans Pro" w:cs="Arial"/>
                <w:color w:val="333333"/>
              </w:rPr>
              <w:t>2</w:t>
            </w:r>
            <w:r w:rsidR="007B6C07" w:rsidRPr="008E0E03">
              <w:rPr>
                <w:rFonts w:ascii="Source Sans Pro" w:eastAsia="HGSMinchoE" w:hAnsi="Source Sans Pro" w:cs="Arial"/>
                <w:color w:val="333333"/>
              </w:rPr>
              <w:t xml:space="preserve">. </w:t>
            </w:r>
            <w:r w:rsidR="004B2931" w:rsidRPr="008E0E03">
              <w:rPr>
                <w:rFonts w:ascii="Source Sans Pro" w:eastAsia="HGSMinchoE" w:hAnsi="Source Sans Pro" w:cs="Arial"/>
                <w:color w:val="333333"/>
              </w:rPr>
              <w:t>Work plan</w:t>
            </w:r>
            <w:r w:rsidR="006C0C0D">
              <w:rPr>
                <w:rFonts w:ascii="Source Sans Pro" w:eastAsia="HGSMinchoE" w:hAnsi="Source Sans Pro" w:cs="Arial"/>
                <w:color w:val="333333"/>
              </w:rPr>
              <w:t xml:space="preserve"> and timeline (10:40</w:t>
            </w:r>
            <w:r w:rsidR="007B6C07" w:rsidRPr="008E0E03">
              <w:rPr>
                <w:rFonts w:ascii="Source Sans Pro" w:eastAsia="HGSMinchoE" w:hAnsi="Source Sans Pro" w:cs="Arial"/>
                <w:color w:val="333333"/>
              </w:rPr>
              <w:t xml:space="preserve"> – 12:</w:t>
            </w:r>
            <w:r w:rsidR="00346D6B" w:rsidRPr="008E0E03">
              <w:rPr>
                <w:rFonts w:ascii="Source Sans Pro" w:eastAsia="HGSMinchoE" w:hAnsi="Source Sans Pro" w:cs="Arial"/>
                <w:color w:val="333333"/>
              </w:rPr>
              <w:t>30</w:t>
            </w:r>
            <w:r w:rsidR="007B6C07" w:rsidRPr="008E0E03">
              <w:rPr>
                <w:rFonts w:ascii="Source Sans Pro" w:eastAsia="HGSMinchoE" w:hAnsi="Source Sans Pro" w:cs="Arial"/>
                <w:color w:val="333333"/>
              </w:rPr>
              <w:t>)</w:t>
            </w:r>
          </w:p>
          <w:p w14:paraId="4A4C963D" w14:textId="48481789" w:rsidR="004B2931" w:rsidRPr="008E0E03" w:rsidRDefault="004B2931" w:rsidP="004B2931">
            <w:pPr>
              <w:pStyle w:val="NormalWeb"/>
              <w:numPr>
                <w:ilvl w:val="0"/>
                <w:numId w:val="34"/>
              </w:numPr>
              <w:shd w:val="clear" w:color="auto" w:fill="FFFFFF"/>
              <w:spacing w:before="0" w:beforeAutospacing="0" w:after="0" w:afterAutospacing="0" w:line="190" w:lineRule="atLeast"/>
              <w:ind w:left="360"/>
              <w:rPr>
                <w:rFonts w:ascii="Source Sans Pro" w:eastAsia="HGSMinchoE" w:hAnsi="Source Sans Pro" w:cs="Arial"/>
                <w:color w:val="333333"/>
              </w:rPr>
            </w:pPr>
            <w:r w:rsidRPr="008E0E03">
              <w:rPr>
                <w:rFonts w:ascii="Source Sans Pro" w:eastAsia="HGSMinchoE" w:hAnsi="Source Sans Pro" w:cs="Arial"/>
                <w:color w:val="333333"/>
              </w:rPr>
              <w:t xml:space="preserve">Is there any further information ICANN organization can provide us to inform or work? </w:t>
            </w:r>
          </w:p>
          <w:p w14:paraId="520A6CD5" w14:textId="10BBBEC9" w:rsidR="004B2931" w:rsidRDefault="004B2931" w:rsidP="004B2931">
            <w:pPr>
              <w:pStyle w:val="NormalWeb"/>
              <w:numPr>
                <w:ilvl w:val="0"/>
                <w:numId w:val="34"/>
              </w:numPr>
              <w:shd w:val="clear" w:color="auto" w:fill="FFFFFF"/>
              <w:spacing w:before="0" w:beforeAutospacing="0" w:after="0" w:afterAutospacing="0" w:line="190" w:lineRule="atLeast"/>
              <w:ind w:left="360"/>
              <w:rPr>
                <w:rFonts w:ascii="Source Sans Pro" w:eastAsia="HGSMinchoE" w:hAnsi="Source Sans Pro" w:cs="Arial"/>
                <w:color w:val="333333"/>
              </w:rPr>
            </w:pPr>
            <w:r w:rsidRPr="008E0E03">
              <w:rPr>
                <w:rFonts w:ascii="Source Sans Pro" w:eastAsia="HGSMinchoE" w:hAnsi="Source Sans Pro" w:cs="Arial"/>
                <w:color w:val="333333"/>
              </w:rPr>
              <w:t xml:space="preserve">What additional data do we need? </w:t>
            </w:r>
          </w:p>
          <w:p w14:paraId="51FC4692" w14:textId="27236A7D" w:rsidR="006C0C0D" w:rsidRPr="008E0E03" w:rsidRDefault="006C0C0D" w:rsidP="004B2931">
            <w:pPr>
              <w:pStyle w:val="NormalWeb"/>
              <w:numPr>
                <w:ilvl w:val="0"/>
                <w:numId w:val="34"/>
              </w:numPr>
              <w:shd w:val="clear" w:color="auto" w:fill="FFFFFF"/>
              <w:spacing w:before="0" w:beforeAutospacing="0" w:after="0" w:afterAutospacing="0" w:line="190" w:lineRule="atLeast"/>
              <w:ind w:left="360"/>
              <w:rPr>
                <w:rFonts w:ascii="Source Sans Pro" w:eastAsia="HGSMinchoE" w:hAnsi="Source Sans Pro" w:cs="Arial"/>
                <w:color w:val="333333"/>
              </w:rPr>
            </w:pPr>
            <w:r>
              <w:rPr>
                <w:rFonts w:ascii="Source Sans Pro" w:eastAsia="HGSMinchoE" w:hAnsi="Source Sans Pro" w:cs="Arial"/>
                <w:color w:val="333333"/>
              </w:rPr>
              <w:t xml:space="preserve">Do we need additional </w:t>
            </w:r>
            <w:r w:rsidR="0084766B">
              <w:rPr>
                <w:rFonts w:ascii="Source Sans Pro" w:eastAsia="HGSMinchoE" w:hAnsi="Source Sans Pro" w:cs="Arial"/>
                <w:color w:val="333333"/>
              </w:rPr>
              <w:t>support (consultant)?</w:t>
            </w:r>
          </w:p>
          <w:p w14:paraId="54332CDA" w14:textId="772C8357" w:rsidR="004B2931" w:rsidRPr="008E0E03" w:rsidRDefault="004B2931" w:rsidP="004B2931">
            <w:pPr>
              <w:pStyle w:val="NormalWeb"/>
              <w:numPr>
                <w:ilvl w:val="0"/>
                <w:numId w:val="34"/>
              </w:numPr>
              <w:shd w:val="clear" w:color="auto" w:fill="FFFFFF"/>
              <w:spacing w:before="0" w:beforeAutospacing="0" w:after="0" w:afterAutospacing="0" w:line="190" w:lineRule="atLeast"/>
              <w:ind w:left="360"/>
              <w:rPr>
                <w:rFonts w:ascii="Source Sans Pro" w:eastAsia="HGSMinchoE" w:hAnsi="Source Sans Pro" w:cs="Arial"/>
                <w:color w:val="333333"/>
              </w:rPr>
            </w:pPr>
            <w:r w:rsidRPr="008E0E03">
              <w:rPr>
                <w:rFonts w:ascii="Source Sans Pro" w:eastAsia="HGSMinchoE" w:hAnsi="Source Sans Pro" w:cs="Arial"/>
                <w:color w:val="333333"/>
              </w:rPr>
              <w:t xml:space="preserve">How can the RT work best effectively and efficiently? </w:t>
            </w:r>
          </w:p>
          <w:p w14:paraId="6E6E76C4" w14:textId="77777777" w:rsidR="007B6C07" w:rsidRPr="008E0E03" w:rsidRDefault="007B6C07" w:rsidP="004B2931">
            <w:pPr>
              <w:pStyle w:val="NormalWeb"/>
              <w:numPr>
                <w:ilvl w:val="0"/>
                <w:numId w:val="34"/>
              </w:numPr>
              <w:shd w:val="clear" w:color="auto" w:fill="FFFFFF"/>
              <w:spacing w:before="0" w:beforeAutospacing="0" w:after="0" w:afterAutospacing="0" w:line="190" w:lineRule="atLeast"/>
              <w:ind w:left="360"/>
              <w:rPr>
                <w:rFonts w:ascii="Source Sans Pro" w:eastAsia="HGSMinchoE" w:hAnsi="Source Sans Pro" w:cs="Arial"/>
                <w:color w:val="333333"/>
              </w:rPr>
            </w:pPr>
            <w:r w:rsidRPr="008E0E03">
              <w:rPr>
                <w:rFonts w:ascii="Source Sans Pro" w:eastAsia="HGSMinchoE" w:hAnsi="Source Sans Pro" w:cs="Arial"/>
                <w:color w:val="333333"/>
              </w:rPr>
              <w:t xml:space="preserve">What are our key milestones? </w:t>
            </w:r>
          </w:p>
          <w:p w14:paraId="1ECF413B" w14:textId="77777777" w:rsidR="007B6C07" w:rsidRPr="008E0E03" w:rsidRDefault="007B6C07" w:rsidP="007B6C07">
            <w:pPr>
              <w:pStyle w:val="NormalWeb"/>
              <w:numPr>
                <w:ilvl w:val="0"/>
                <w:numId w:val="34"/>
              </w:numPr>
              <w:shd w:val="clear" w:color="auto" w:fill="FFFFFF"/>
              <w:spacing w:before="0" w:beforeAutospacing="0" w:after="0" w:afterAutospacing="0" w:line="190" w:lineRule="atLeast"/>
              <w:ind w:left="360"/>
              <w:rPr>
                <w:rFonts w:ascii="Source Sans Pro" w:eastAsia="HGSMinchoE" w:hAnsi="Source Sans Pro" w:cs="Arial"/>
                <w:color w:val="333333"/>
              </w:rPr>
            </w:pPr>
            <w:r w:rsidRPr="008E0E03">
              <w:rPr>
                <w:rFonts w:ascii="Source Sans Pro" w:eastAsia="HGSMinchoE" w:hAnsi="Source Sans Pro" w:cs="Arial"/>
                <w:color w:val="333333"/>
              </w:rPr>
              <w:t xml:space="preserve">What are the barriers to meeting key milestones? </w:t>
            </w:r>
          </w:p>
          <w:p w14:paraId="10062A03" w14:textId="496D4F1F" w:rsidR="007B6C07" w:rsidRPr="008E0E03" w:rsidRDefault="007B6C07" w:rsidP="007B6C07">
            <w:pPr>
              <w:pStyle w:val="NormalWeb"/>
              <w:numPr>
                <w:ilvl w:val="0"/>
                <w:numId w:val="34"/>
              </w:numPr>
              <w:shd w:val="clear" w:color="auto" w:fill="FFFFFF"/>
              <w:spacing w:before="0" w:beforeAutospacing="0" w:after="0" w:afterAutospacing="0" w:line="190" w:lineRule="atLeast"/>
              <w:ind w:left="360"/>
              <w:rPr>
                <w:rFonts w:ascii="Source Sans Pro" w:eastAsia="HGSMinchoE" w:hAnsi="Source Sans Pro" w:cs="Arial"/>
                <w:color w:val="333333"/>
              </w:rPr>
            </w:pPr>
            <w:r w:rsidRPr="008E0E03">
              <w:rPr>
                <w:rFonts w:ascii="Source Sans Pro" w:eastAsia="HGSMinchoE" w:hAnsi="Source Sans Pro" w:cs="Arial"/>
                <w:color w:val="333333"/>
              </w:rPr>
              <w:t xml:space="preserve">How can we ensure we stay on target with the review timeline? </w:t>
            </w:r>
          </w:p>
        </w:tc>
      </w:tr>
      <w:tr w:rsidR="007B6C07" w:rsidRPr="008E0E03" w14:paraId="22DDD0D5" w14:textId="77777777" w:rsidTr="007B6C07">
        <w:tc>
          <w:tcPr>
            <w:tcW w:w="11016" w:type="dxa"/>
          </w:tcPr>
          <w:p w14:paraId="59AB7CC1" w14:textId="0F4ECC97" w:rsidR="007B6C07" w:rsidRPr="008E0E03" w:rsidRDefault="00346D6B" w:rsidP="007B6C07">
            <w:pPr>
              <w:pStyle w:val="NormalWeb"/>
              <w:shd w:val="clear" w:color="auto" w:fill="FFFFFF"/>
              <w:spacing w:before="150" w:beforeAutospacing="0" w:after="0" w:afterAutospacing="0" w:line="276" w:lineRule="auto"/>
              <w:rPr>
                <w:rFonts w:ascii="Source Sans Pro" w:eastAsia="HGSMinchoE" w:hAnsi="Source Sans Pro" w:cs="Arial"/>
                <w:b/>
                <w:color w:val="538135" w:themeColor="accent6" w:themeShade="BF"/>
              </w:rPr>
            </w:pPr>
            <w:r w:rsidRPr="008E0E03">
              <w:rPr>
                <w:rFonts w:ascii="Source Sans Pro" w:eastAsia="HGSMinchoE" w:hAnsi="Source Sans Pro" w:cs="Arial"/>
                <w:b/>
                <w:color w:val="538135" w:themeColor="accent6" w:themeShade="BF"/>
              </w:rPr>
              <w:t>Review Team Lunch (12:30 – 13:15</w:t>
            </w:r>
            <w:r w:rsidR="007B6C07" w:rsidRPr="008E0E03">
              <w:rPr>
                <w:rFonts w:ascii="Source Sans Pro" w:eastAsia="HGSMinchoE" w:hAnsi="Source Sans Pro" w:cs="Arial"/>
                <w:b/>
                <w:color w:val="538135" w:themeColor="accent6" w:themeShade="BF"/>
              </w:rPr>
              <w:t>)</w:t>
            </w:r>
            <w:r w:rsidR="00DC1D90" w:rsidRPr="008E0E03">
              <w:rPr>
                <w:rFonts w:ascii="Source Sans Pro" w:eastAsia="HGSMinchoE" w:hAnsi="Source Sans Pro" w:cs="Arial"/>
                <w:b/>
                <w:color w:val="538135" w:themeColor="accent6" w:themeShade="BF"/>
              </w:rPr>
              <w:t xml:space="preserve"> </w:t>
            </w:r>
            <w:r w:rsidR="00DC1D90" w:rsidRPr="008E0E03">
              <w:rPr>
                <w:rFonts w:ascii="Source Sans Pro" w:eastAsia="HGSMinchoE" w:hAnsi="Source Sans Pro" w:cs="Arial"/>
                <w:b/>
                <w:color w:val="5B9BD5" w:themeColor="accent1"/>
              </w:rPr>
              <w:t>S</w:t>
            </w:r>
            <w:r w:rsidR="007B6C07" w:rsidRPr="008E0E03">
              <w:rPr>
                <w:rFonts w:ascii="Source Sans Pro" w:eastAsia="HGSMinchoE" w:hAnsi="Source Sans Pro" w:cs="Arial"/>
                <w:b/>
                <w:color w:val="5B9BD5" w:themeColor="accent1"/>
              </w:rPr>
              <w:t xml:space="preserve">alon Malta </w:t>
            </w:r>
          </w:p>
        </w:tc>
      </w:tr>
      <w:tr w:rsidR="007B6C07" w:rsidRPr="008E0E03" w14:paraId="09E5F0A7" w14:textId="77777777" w:rsidTr="004F5D15">
        <w:trPr>
          <w:trHeight w:val="1615"/>
        </w:trPr>
        <w:tc>
          <w:tcPr>
            <w:tcW w:w="11016" w:type="dxa"/>
          </w:tcPr>
          <w:p w14:paraId="4469EC7B" w14:textId="4EED6112" w:rsidR="00CB1C1E" w:rsidRPr="008E0E03" w:rsidRDefault="004F073B" w:rsidP="00CB1C1E">
            <w:pPr>
              <w:pStyle w:val="NormalWeb"/>
              <w:shd w:val="clear" w:color="auto" w:fill="FFFFFF"/>
              <w:spacing w:before="150" w:beforeAutospacing="0" w:after="0" w:afterAutospacing="0" w:line="276" w:lineRule="auto"/>
              <w:rPr>
                <w:rFonts w:ascii="Source Sans Pro" w:eastAsia="HGSMinchoE" w:hAnsi="Source Sans Pro" w:cs="Arial"/>
                <w:color w:val="333333"/>
              </w:rPr>
            </w:pPr>
            <w:r>
              <w:rPr>
                <w:rFonts w:ascii="Source Sans Pro" w:eastAsia="HGSMinchoE" w:hAnsi="Source Sans Pro" w:cs="Arial"/>
                <w:color w:val="333333"/>
              </w:rPr>
              <w:t>3</w:t>
            </w:r>
            <w:r w:rsidR="007B6C07" w:rsidRPr="008E0E03">
              <w:rPr>
                <w:rFonts w:ascii="Source Sans Pro" w:eastAsia="HGSMinchoE" w:hAnsi="Source Sans Pro" w:cs="Arial"/>
                <w:color w:val="333333"/>
              </w:rPr>
              <w:t xml:space="preserve">. </w:t>
            </w:r>
            <w:r w:rsidR="00CB1C1E" w:rsidRPr="008E0E03">
              <w:rPr>
                <w:rFonts w:ascii="Source Sans Pro" w:eastAsia="HGSMinchoE" w:hAnsi="Source Sans Pro" w:cs="Arial"/>
                <w:color w:val="333333"/>
              </w:rPr>
              <w:t xml:space="preserve"> Subgroup discussions</w:t>
            </w:r>
            <w:r w:rsidR="004F5D15">
              <w:rPr>
                <w:rFonts w:ascii="Source Sans Pro" w:eastAsia="HGSMinchoE" w:hAnsi="Source Sans Pro" w:cs="Arial"/>
                <w:color w:val="333333"/>
              </w:rPr>
              <w:t xml:space="preserve"> (13</w:t>
            </w:r>
            <w:r w:rsidR="00CB1C1E">
              <w:rPr>
                <w:rFonts w:ascii="Source Sans Pro" w:eastAsia="HGSMinchoE" w:hAnsi="Source Sans Pro" w:cs="Arial"/>
                <w:color w:val="333333"/>
              </w:rPr>
              <w:t>:15</w:t>
            </w:r>
            <w:r w:rsidR="00CB1C1E" w:rsidRPr="008E0E03">
              <w:rPr>
                <w:rFonts w:ascii="Source Sans Pro" w:eastAsia="HGSMinchoE" w:hAnsi="Source Sans Pro" w:cs="Arial"/>
                <w:color w:val="333333"/>
              </w:rPr>
              <w:t xml:space="preserve"> </w:t>
            </w:r>
            <w:r w:rsidR="004F5D15">
              <w:rPr>
                <w:rFonts w:ascii="Source Sans Pro" w:eastAsia="HGSMinchoE" w:hAnsi="Source Sans Pro" w:cs="Arial"/>
                <w:color w:val="333333"/>
              </w:rPr>
              <w:t>–</w:t>
            </w:r>
            <w:r w:rsidR="00CB1C1E" w:rsidRPr="008E0E03">
              <w:rPr>
                <w:rFonts w:ascii="Source Sans Pro" w:eastAsia="HGSMinchoE" w:hAnsi="Source Sans Pro" w:cs="Arial"/>
                <w:color w:val="333333"/>
              </w:rPr>
              <w:t xml:space="preserve"> </w:t>
            </w:r>
            <w:r w:rsidR="004F5D15">
              <w:rPr>
                <w:rFonts w:ascii="Source Sans Pro" w:eastAsia="HGSMinchoE" w:hAnsi="Source Sans Pro" w:cs="Arial"/>
                <w:color w:val="333333"/>
              </w:rPr>
              <w:t>15:15</w:t>
            </w:r>
            <w:r w:rsidR="00CB1C1E" w:rsidRPr="008E0E03">
              <w:rPr>
                <w:rFonts w:ascii="Source Sans Pro" w:eastAsia="HGSMinchoE" w:hAnsi="Source Sans Pro" w:cs="Arial"/>
                <w:color w:val="333333"/>
              </w:rPr>
              <w:t>)</w:t>
            </w:r>
          </w:p>
          <w:p w14:paraId="32BE80C4" w14:textId="62F5AEFC" w:rsidR="00CB1C1E" w:rsidRDefault="00CB1C1E" w:rsidP="00CB1C1E">
            <w:pPr>
              <w:pStyle w:val="NormalWeb"/>
              <w:numPr>
                <w:ilvl w:val="0"/>
                <w:numId w:val="34"/>
              </w:numPr>
              <w:shd w:val="clear" w:color="auto" w:fill="FFFFFF"/>
              <w:spacing w:before="0" w:beforeAutospacing="0" w:after="0" w:afterAutospacing="0" w:line="190" w:lineRule="atLeast"/>
              <w:ind w:left="360"/>
              <w:rPr>
                <w:rFonts w:ascii="Source Sans Pro" w:eastAsia="HGSMinchoE" w:hAnsi="Source Sans Pro" w:cs="Arial"/>
                <w:color w:val="333333"/>
              </w:rPr>
            </w:pPr>
            <w:r>
              <w:rPr>
                <w:rFonts w:ascii="Source Sans Pro" w:eastAsia="HGSMinchoE" w:hAnsi="Source Sans Pro" w:cs="Arial"/>
                <w:color w:val="333333"/>
              </w:rPr>
              <w:t xml:space="preserve">Confirm group topics and identify </w:t>
            </w:r>
            <w:r w:rsidR="004F5D15">
              <w:rPr>
                <w:rFonts w:ascii="Source Sans Pro" w:eastAsia="HGSMinchoE" w:hAnsi="Source Sans Pro" w:cs="Arial"/>
                <w:color w:val="333333"/>
              </w:rPr>
              <w:t xml:space="preserve">group </w:t>
            </w:r>
            <w:r>
              <w:rPr>
                <w:rFonts w:ascii="Source Sans Pro" w:eastAsia="HGSMinchoE" w:hAnsi="Source Sans Pro" w:cs="Arial"/>
                <w:color w:val="333333"/>
              </w:rPr>
              <w:t xml:space="preserve">members </w:t>
            </w:r>
          </w:p>
          <w:p w14:paraId="47FFA851" w14:textId="77777777" w:rsidR="001B176E" w:rsidRDefault="00CB1C1E" w:rsidP="00CB1C1E">
            <w:pPr>
              <w:pStyle w:val="NormalWeb"/>
              <w:numPr>
                <w:ilvl w:val="0"/>
                <w:numId w:val="34"/>
              </w:numPr>
              <w:shd w:val="clear" w:color="auto" w:fill="FFFFFF"/>
              <w:spacing w:before="0" w:beforeAutospacing="0" w:after="0" w:afterAutospacing="0" w:line="190" w:lineRule="atLeast"/>
              <w:ind w:left="360"/>
              <w:rPr>
                <w:rFonts w:ascii="Source Sans Pro" w:eastAsia="HGSMinchoE" w:hAnsi="Source Sans Pro" w:cs="Arial"/>
                <w:color w:val="333333"/>
              </w:rPr>
            </w:pPr>
            <w:r w:rsidRPr="008E0E03">
              <w:rPr>
                <w:rFonts w:ascii="Source Sans Pro" w:eastAsia="HGSMinchoE" w:hAnsi="Source Sans Pro" w:cs="Arial"/>
                <w:color w:val="333333"/>
              </w:rPr>
              <w:t xml:space="preserve">What are the next steps for each group? </w:t>
            </w:r>
          </w:p>
          <w:p w14:paraId="74C3782B" w14:textId="489B4671" w:rsidR="004F5D15" w:rsidRPr="00CB1C1E" w:rsidRDefault="004F5D15" w:rsidP="004F5D15">
            <w:pPr>
              <w:pStyle w:val="NormalWeb"/>
              <w:numPr>
                <w:ilvl w:val="0"/>
                <w:numId w:val="34"/>
              </w:numPr>
              <w:shd w:val="clear" w:color="auto" w:fill="FFFFFF"/>
              <w:spacing w:before="0" w:beforeAutospacing="0" w:after="0" w:afterAutospacing="0" w:line="190" w:lineRule="atLeast"/>
              <w:ind w:left="360"/>
              <w:rPr>
                <w:rFonts w:ascii="Source Sans Pro" w:eastAsia="HGSMinchoE" w:hAnsi="Source Sans Pro" w:cs="Arial"/>
                <w:color w:val="333333"/>
              </w:rPr>
            </w:pPr>
            <w:r>
              <w:rPr>
                <w:rFonts w:ascii="Source Sans Pro" w:eastAsia="HGSMinchoE" w:hAnsi="Source Sans Pro" w:cs="Arial"/>
                <w:color w:val="333333"/>
              </w:rPr>
              <w:t>(Subgroup meetings if appropriate)</w:t>
            </w:r>
          </w:p>
        </w:tc>
      </w:tr>
      <w:tr w:rsidR="007B6C07" w:rsidRPr="008E0E03" w14:paraId="27B7EF27" w14:textId="77777777" w:rsidTr="007B6C07">
        <w:tc>
          <w:tcPr>
            <w:tcW w:w="11016" w:type="dxa"/>
          </w:tcPr>
          <w:p w14:paraId="554DE0DA" w14:textId="4190E9EF" w:rsidR="007B6C07" w:rsidRPr="008E0E03" w:rsidRDefault="004F5D15" w:rsidP="007B6C07">
            <w:pPr>
              <w:pStyle w:val="NormalWeb"/>
              <w:shd w:val="clear" w:color="auto" w:fill="FFFFFF"/>
              <w:spacing w:before="150" w:beforeAutospacing="0" w:after="0" w:afterAutospacing="0" w:line="276" w:lineRule="auto"/>
              <w:rPr>
                <w:rFonts w:ascii="Source Sans Pro" w:eastAsia="HGSMinchoE" w:hAnsi="Source Sans Pro" w:cs="Arial"/>
                <w:b/>
                <w:color w:val="538135" w:themeColor="accent6" w:themeShade="BF"/>
              </w:rPr>
            </w:pPr>
            <w:r>
              <w:rPr>
                <w:rFonts w:ascii="Source Sans Pro" w:eastAsia="HGSMinchoE" w:hAnsi="Source Sans Pro" w:cs="Arial"/>
                <w:b/>
                <w:color w:val="538135" w:themeColor="accent6" w:themeShade="BF"/>
              </w:rPr>
              <w:t>Break (15</w:t>
            </w:r>
            <w:r w:rsidR="00C42E2B">
              <w:rPr>
                <w:rFonts w:ascii="Source Sans Pro" w:eastAsia="HGSMinchoE" w:hAnsi="Source Sans Pro" w:cs="Arial"/>
                <w:b/>
                <w:color w:val="538135" w:themeColor="accent6" w:themeShade="BF"/>
              </w:rPr>
              <w:t>:15</w:t>
            </w:r>
            <w:r>
              <w:rPr>
                <w:rFonts w:ascii="Source Sans Pro" w:eastAsia="HGSMinchoE" w:hAnsi="Source Sans Pro" w:cs="Arial"/>
                <w:b/>
                <w:color w:val="538135" w:themeColor="accent6" w:themeShade="BF"/>
              </w:rPr>
              <w:t xml:space="preserve"> – 15</w:t>
            </w:r>
            <w:r w:rsidR="007B6C07" w:rsidRPr="008E0E03">
              <w:rPr>
                <w:rFonts w:ascii="Source Sans Pro" w:eastAsia="HGSMinchoE" w:hAnsi="Source Sans Pro" w:cs="Arial"/>
                <w:b/>
                <w:color w:val="538135" w:themeColor="accent6" w:themeShade="BF"/>
              </w:rPr>
              <w:t>:</w:t>
            </w:r>
            <w:r>
              <w:rPr>
                <w:rFonts w:ascii="Source Sans Pro" w:eastAsia="HGSMinchoE" w:hAnsi="Source Sans Pro" w:cs="Arial"/>
                <w:b/>
                <w:color w:val="538135" w:themeColor="accent6" w:themeShade="BF"/>
              </w:rPr>
              <w:t>3</w:t>
            </w:r>
            <w:r w:rsidR="00C42E2B">
              <w:rPr>
                <w:rFonts w:ascii="Source Sans Pro" w:eastAsia="HGSMinchoE" w:hAnsi="Source Sans Pro" w:cs="Arial"/>
                <w:b/>
                <w:color w:val="538135" w:themeColor="accent6" w:themeShade="BF"/>
              </w:rPr>
              <w:t>0</w:t>
            </w:r>
            <w:r w:rsidR="007B6C07" w:rsidRPr="008E0E03">
              <w:rPr>
                <w:rFonts w:ascii="Source Sans Pro" w:eastAsia="HGSMinchoE" w:hAnsi="Source Sans Pro" w:cs="Arial"/>
                <w:b/>
                <w:color w:val="538135" w:themeColor="accent6" w:themeShade="BF"/>
              </w:rPr>
              <w:t>)</w:t>
            </w:r>
          </w:p>
        </w:tc>
      </w:tr>
      <w:tr w:rsidR="007B6C07" w:rsidRPr="008E0E03" w14:paraId="76C474DD" w14:textId="77777777" w:rsidTr="00E16DB8">
        <w:trPr>
          <w:trHeight w:val="1813"/>
        </w:trPr>
        <w:tc>
          <w:tcPr>
            <w:tcW w:w="11016" w:type="dxa"/>
          </w:tcPr>
          <w:p w14:paraId="78CD6C42" w14:textId="575376BA" w:rsidR="00CB1C1E" w:rsidRPr="008E0E03" w:rsidRDefault="004F073B" w:rsidP="00CB1C1E">
            <w:pPr>
              <w:pStyle w:val="NormalWeb"/>
              <w:shd w:val="clear" w:color="auto" w:fill="FFFFFF"/>
              <w:spacing w:before="150" w:beforeAutospacing="0" w:after="0" w:afterAutospacing="0" w:line="276" w:lineRule="auto"/>
              <w:rPr>
                <w:rFonts w:ascii="Source Sans Pro" w:eastAsia="HGSMinchoE" w:hAnsi="Source Sans Pro" w:cs="Arial"/>
                <w:color w:val="333333"/>
              </w:rPr>
            </w:pPr>
            <w:r>
              <w:rPr>
                <w:rFonts w:ascii="Source Sans Pro" w:eastAsia="HGSMinchoE" w:hAnsi="Source Sans Pro" w:cs="Arial"/>
                <w:color w:val="333333"/>
              </w:rPr>
              <w:t>4</w:t>
            </w:r>
            <w:r w:rsidR="007B6C07" w:rsidRPr="008E0E03">
              <w:rPr>
                <w:rFonts w:ascii="Source Sans Pro" w:eastAsia="HGSMinchoE" w:hAnsi="Source Sans Pro" w:cs="Arial"/>
                <w:color w:val="333333"/>
              </w:rPr>
              <w:t xml:space="preserve">. </w:t>
            </w:r>
            <w:r w:rsidR="00CB1C1E" w:rsidRPr="008E0E03">
              <w:rPr>
                <w:rFonts w:ascii="Source Sans Pro" w:eastAsia="HGSMinchoE" w:hAnsi="Source Sans Pro" w:cs="Arial"/>
                <w:color w:val="333333"/>
              </w:rPr>
              <w:t>Outreach</w:t>
            </w:r>
            <w:r w:rsidR="00E16DB8">
              <w:rPr>
                <w:rFonts w:ascii="Source Sans Pro" w:eastAsia="HGSMinchoE" w:hAnsi="Source Sans Pro" w:cs="Arial"/>
                <w:color w:val="333333"/>
              </w:rPr>
              <w:t xml:space="preserve"> plan and next steps (15:30 – 16:30</w:t>
            </w:r>
            <w:r w:rsidR="00CB1C1E" w:rsidRPr="008E0E03">
              <w:rPr>
                <w:rFonts w:ascii="Source Sans Pro" w:eastAsia="HGSMinchoE" w:hAnsi="Source Sans Pro" w:cs="Arial"/>
                <w:color w:val="333333"/>
              </w:rPr>
              <w:t>)</w:t>
            </w:r>
          </w:p>
          <w:p w14:paraId="7BBF2366" w14:textId="77777777" w:rsidR="00CB1C1E" w:rsidRDefault="00CB1C1E" w:rsidP="00CB1C1E">
            <w:pPr>
              <w:pStyle w:val="NormalWeb"/>
              <w:numPr>
                <w:ilvl w:val="0"/>
                <w:numId w:val="34"/>
              </w:numPr>
              <w:shd w:val="clear" w:color="auto" w:fill="FFFFFF"/>
              <w:spacing w:before="0" w:beforeAutospacing="0" w:after="0" w:afterAutospacing="0" w:line="190" w:lineRule="atLeast"/>
              <w:ind w:left="360"/>
              <w:rPr>
                <w:rFonts w:ascii="Source Sans Pro" w:eastAsia="HGSMinchoE" w:hAnsi="Source Sans Pro" w:cs="Arial"/>
                <w:color w:val="333333"/>
              </w:rPr>
            </w:pPr>
            <w:r>
              <w:rPr>
                <w:rFonts w:ascii="Source Sans Pro" w:eastAsia="HGSMinchoE" w:hAnsi="Source Sans Pro" w:cs="Arial"/>
                <w:color w:val="333333"/>
              </w:rPr>
              <w:t xml:space="preserve">Review current outreach mechanisms, </w:t>
            </w:r>
            <w:r w:rsidRPr="008E0E03">
              <w:rPr>
                <w:rFonts w:ascii="Source Sans Pro" w:eastAsia="HGSMinchoE" w:hAnsi="Source Sans Pro" w:cs="Arial"/>
                <w:color w:val="333333"/>
              </w:rPr>
              <w:t>objective</w:t>
            </w:r>
            <w:r>
              <w:rPr>
                <w:rFonts w:ascii="Source Sans Pro" w:eastAsia="HGSMinchoE" w:hAnsi="Source Sans Pro" w:cs="Arial"/>
                <w:color w:val="333333"/>
              </w:rPr>
              <w:t>s, draft outreach target list</w:t>
            </w:r>
            <w:r w:rsidRPr="008E0E03">
              <w:rPr>
                <w:rFonts w:ascii="Source Sans Pro" w:eastAsia="HGSMinchoE" w:hAnsi="Source Sans Pro" w:cs="Arial"/>
                <w:color w:val="333333"/>
              </w:rPr>
              <w:t xml:space="preserve"> </w:t>
            </w:r>
          </w:p>
          <w:p w14:paraId="6EBDF0F8" w14:textId="4910B51C" w:rsidR="00CB1C1E" w:rsidRPr="001B176E" w:rsidRDefault="00E16DB8" w:rsidP="00CB1C1E">
            <w:pPr>
              <w:pStyle w:val="NormalWeb"/>
              <w:numPr>
                <w:ilvl w:val="0"/>
                <w:numId w:val="34"/>
              </w:numPr>
              <w:shd w:val="clear" w:color="auto" w:fill="FFFFFF"/>
              <w:spacing w:before="0" w:beforeAutospacing="0" w:after="0" w:afterAutospacing="0" w:line="190" w:lineRule="atLeast"/>
              <w:ind w:left="360"/>
              <w:rPr>
                <w:rFonts w:ascii="Source Sans Pro" w:eastAsia="HGSMinchoE" w:hAnsi="Source Sans Pro" w:cs="Arial"/>
                <w:color w:val="333333"/>
              </w:rPr>
            </w:pPr>
            <w:r>
              <w:rPr>
                <w:rFonts w:ascii="Source Sans Pro" w:eastAsia="HGSMinchoE" w:hAnsi="Source Sans Pro" w:cs="Arial"/>
                <w:color w:val="333333"/>
              </w:rPr>
              <w:t xml:space="preserve">Based on </w:t>
            </w:r>
            <w:r w:rsidR="00CB1C1E">
              <w:rPr>
                <w:rFonts w:ascii="Source Sans Pro" w:eastAsia="HGSMinchoE" w:hAnsi="Source Sans Pro" w:cs="Arial"/>
                <w:color w:val="333333"/>
              </w:rPr>
              <w:t>workplan, w</w:t>
            </w:r>
            <w:r w:rsidR="00CB1C1E" w:rsidRPr="001B176E">
              <w:rPr>
                <w:rFonts w:ascii="Source Sans Pro" w:eastAsia="HGSMinchoE" w:hAnsi="Source Sans Pro" w:cs="Arial"/>
                <w:color w:val="333333"/>
              </w:rPr>
              <w:t xml:space="preserve">hat </w:t>
            </w:r>
            <w:r>
              <w:rPr>
                <w:rFonts w:ascii="Source Sans Pro" w:eastAsia="HGSMinchoE" w:hAnsi="Source Sans Pro" w:cs="Arial"/>
                <w:color w:val="333333"/>
              </w:rPr>
              <w:t>groups</w:t>
            </w:r>
            <w:r w:rsidR="00CB1C1E" w:rsidRPr="001B176E">
              <w:rPr>
                <w:rFonts w:ascii="Source Sans Pro" w:eastAsia="HGSMinchoE" w:hAnsi="Source Sans Pro" w:cs="Arial"/>
                <w:color w:val="333333"/>
              </w:rPr>
              <w:t xml:space="preserve"> should the RT </w:t>
            </w:r>
            <w:r w:rsidR="00CB1C1E">
              <w:rPr>
                <w:rFonts w:ascii="Source Sans Pro" w:eastAsia="HGSMinchoE" w:hAnsi="Source Sans Pro" w:cs="Arial"/>
                <w:color w:val="333333"/>
              </w:rPr>
              <w:t>outreach</w:t>
            </w:r>
            <w:r w:rsidR="00CB1C1E" w:rsidRPr="001B176E">
              <w:rPr>
                <w:rFonts w:ascii="Source Sans Pro" w:eastAsia="HGSMinchoE" w:hAnsi="Source Sans Pro" w:cs="Arial"/>
                <w:color w:val="333333"/>
              </w:rPr>
              <w:t xml:space="preserve"> to </w:t>
            </w:r>
            <w:r w:rsidR="00CB1C1E">
              <w:rPr>
                <w:rFonts w:ascii="Source Sans Pro" w:eastAsia="HGSMinchoE" w:hAnsi="Source Sans Pro" w:cs="Arial"/>
                <w:color w:val="333333"/>
              </w:rPr>
              <w:t xml:space="preserve">and what’s </w:t>
            </w:r>
            <w:r w:rsidR="00CB1C1E" w:rsidRPr="001B176E">
              <w:rPr>
                <w:rFonts w:ascii="Source Sans Pro" w:eastAsia="HGSMinchoE" w:hAnsi="Source Sans Pro" w:cs="Arial"/>
                <w:color w:val="333333"/>
              </w:rPr>
              <w:t xml:space="preserve">the objective and purpose? </w:t>
            </w:r>
          </w:p>
          <w:p w14:paraId="51DBC293" w14:textId="111A67B8" w:rsidR="007B6C07" w:rsidRPr="00E16DB8" w:rsidRDefault="00CB1C1E" w:rsidP="00E16DB8">
            <w:pPr>
              <w:pStyle w:val="NormalWeb"/>
              <w:numPr>
                <w:ilvl w:val="0"/>
                <w:numId w:val="34"/>
              </w:numPr>
              <w:shd w:val="clear" w:color="auto" w:fill="FFFFFF"/>
              <w:spacing w:before="0" w:beforeAutospacing="0" w:after="0" w:afterAutospacing="0" w:line="190" w:lineRule="atLeast"/>
              <w:ind w:left="360"/>
              <w:rPr>
                <w:rFonts w:ascii="Source Sans Pro" w:eastAsia="HGSMinchoE" w:hAnsi="Source Sans Pro" w:cs="Arial"/>
                <w:color w:val="333333"/>
              </w:rPr>
            </w:pPr>
            <w:r w:rsidRPr="001B176E">
              <w:rPr>
                <w:rFonts w:ascii="Source Sans Pro" w:eastAsia="HGSMinchoE" w:hAnsi="Source Sans Pro" w:cs="Arial"/>
                <w:color w:val="333333"/>
              </w:rPr>
              <w:t xml:space="preserve">What opportunities </w:t>
            </w:r>
            <w:r w:rsidR="00E16DB8">
              <w:rPr>
                <w:rFonts w:ascii="Source Sans Pro" w:eastAsia="HGSMinchoE" w:hAnsi="Source Sans Pro" w:cs="Arial"/>
                <w:color w:val="333333"/>
              </w:rPr>
              <w:t>should</w:t>
            </w:r>
            <w:r w:rsidRPr="001B176E">
              <w:rPr>
                <w:rFonts w:ascii="Source Sans Pro" w:eastAsia="HGSMinchoE" w:hAnsi="Source Sans Pro" w:cs="Arial"/>
                <w:color w:val="333333"/>
              </w:rPr>
              <w:t xml:space="preserve"> we u</w:t>
            </w:r>
            <w:r w:rsidR="00E16DB8">
              <w:rPr>
                <w:rFonts w:ascii="Source Sans Pro" w:eastAsia="HGSMinchoE" w:hAnsi="Source Sans Pro" w:cs="Arial"/>
                <w:color w:val="333333"/>
              </w:rPr>
              <w:t>se</w:t>
            </w:r>
            <w:r w:rsidRPr="001B176E">
              <w:rPr>
                <w:rFonts w:ascii="Source Sans Pro" w:eastAsia="HGSMinchoE" w:hAnsi="Source Sans Pro" w:cs="Arial"/>
                <w:color w:val="333333"/>
              </w:rPr>
              <w:t xml:space="preserve"> for outreach efforts, e.g. </w:t>
            </w:r>
            <w:r>
              <w:rPr>
                <w:rFonts w:ascii="Source Sans Pro" w:eastAsia="HGSMinchoE" w:hAnsi="Source Sans Pro" w:cs="Arial"/>
                <w:color w:val="333333"/>
              </w:rPr>
              <w:t xml:space="preserve">conference calls, </w:t>
            </w:r>
            <w:r w:rsidRPr="001B176E">
              <w:rPr>
                <w:rFonts w:ascii="Source Sans Pro" w:eastAsia="HGSMinchoE" w:hAnsi="Source Sans Pro" w:cs="Arial"/>
                <w:color w:val="333333"/>
              </w:rPr>
              <w:t xml:space="preserve">meetings? </w:t>
            </w:r>
          </w:p>
        </w:tc>
      </w:tr>
      <w:tr w:rsidR="007B6C07" w:rsidRPr="008E0E03" w14:paraId="28B06D29" w14:textId="77777777" w:rsidTr="007B6C07">
        <w:tc>
          <w:tcPr>
            <w:tcW w:w="11016" w:type="dxa"/>
          </w:tcPr>
          <w:p w14:paraId="69C43EF7" w14:textId="3F1730E4" w:rsidR="007B6C07" w:rsidRPr="008E0E03" w:rsidRDefault="004F073B" w:rsidP="007B6C07">
            <w:pPr>
              <w:pStyle w:val="NormalWeb"/>
              <w:shd w:val="clear" w:color="auto" w:fill="FFFFFF"/>
              <w:spacing w:before="150" w:line="190" w:lineRule="atLeast"/>
              <w:rPr>
                <w:rFonts w:ascii="Source Sans Pro" w:eastAsia="HGSMinchoE" w:hAnsi="Source Sans Pro" w:cs="Arial"/>
                <w:color w:val="333333"/>
              </w:rPr>
            </w:pPr>
            <w:r>
              <w:rPr>
                <w:rFonts w:ascii="Source Sans Pro" w:eastAsia="HGSMinchoE" w:hAnsi="Source Sans Pro" w:cs="Arial"/>
                <w:color w:val="333333"/>
              </w:rPr>
              <w:t>5</w:t>
            </w:r>
            <w:r w:rsidR="00E16DB8">
              <w:rPr>
                <w:rFonts w:ascii="Source Sans Pro" w:eastAsia="HGSMinchoE" w:hAnsi="Source Sans Pro" w:cs="Arial"/>
                <w:color w:val="333333"/>
              </w:rPr>
              <w:t>. Items requiring additional discussion &amp; A.O.B (16:30</w:t>
            </w:r>
            <w:r w:rsidR="00DC1D90" w:rsidRPr="008E0E03">
              <w:rPr>
                <w:rFonts w:ascii="Source Sans Pro" w:eastAsia="HGSMinchoE" w:hAnsi="Source Sans Pro" w:cs="Arial"/>
                <w:color w:val="333333"/>
              </w:rPr>
              <w:t xml:space="preserve"> </w:t>
            </w:r>
            <w:r w:rsidR="007B6C07" w:rsidRPr="008E0E03">
              <w:rPr>
                <w:rFonts w:ascii="Source Sans Pro" w:eastAsia="HGSMinchoE" w:hAnsi="Source Sans Pro" w:cs="Arial"/>
                <w:color w:val="333333"/>
              </w:rPr>
              <w:t>-</w:t>
            </w:r>
            <w:r w:rsidR="00DC1D90" w:rsidRPr="008E0E03">
              <w:rPr>
                <w:rFonts w:ascii="Source Sans Pro" w:eastAsia="HGSMinchoE" w:hAnsi="Source Sans Pro" w:cs="Arial"/>
                <w:color w:val="333333"/>
              </w:rPr>
              <w:t xml:space="preserve"> </w:t>
            </w:r>
            <w:r w:rsidR="007B6C07" w:rsidRPr="008E0E03">
              <w:rPr>
                <w:rFonts w:ascii="Source Sans Pro" w:eastAsia="HGSMinchoE" w:hAnsi="Source Sans Pro" w:cs="Arial"/>
                <w:color w:val="333333"/>
              </w:rPr>
              <w:t>17:10)</w:t>
            </w:r>
          </w:p>
        </w:tc>
      </w:tr>
      <w:tr w:rsidR="007B6C07" w:rsidRPr="008E0E03" w14:paraId="48F87683" w14:textId="77777777" w:rsidTr="007B6C07">
        <w:tc>
          <w:tcPr>
            <w:tcW w:w="11016" w:type="dxa"/>
          </w:tcPr>
          <w:p w14:paraId="13589929" w14:textId="6E212E29" w:rsidR="007B6C07" w:rsidRPr="008E0E03" w:rsidRDefault="004F073B" w:rsidP="007B6C07">
            <w:pPr>
              <w:pStyle w:val="NormalWeb"/>
              <w:shd w:val="clear" w:color="auto" w:fill="FFFFFF"/>
              <w:spacing w:before="150" w:line="190" w:lineRule="atLeast"/>
              <w:rPr>
                <w:rFonts w:ascii="Source Sans Pro" w:eastAsia="HGSMinchoE" w:hAnsi="Source Sans Pro" w:cs="Arial"/>
                <w:color w:val="333333"/>
              </w:rPr>
            </w:pPr>
            <w:r>
              <w:rPr>
                <w:rFonts w:ascii="Source Sans Pro" w:eastAsia="HGSMinchoE" w:hAnsi="Source Sans Pro" w:cs="Arial"/>
                <w:color w:val="333333"/>
              </w:rPr>
              <w:t>6</w:t>
            </w:r>
            <w:r w:rsidR="007B6C07" w:rsidRPr="008E0E03">
              <w:rPr>
                <w:rFonts w:ascii="Source Sans Pro" w:eastAsia="HGSMinchoE" w:hAnsi="Source Sans Pro" w:cs="Arial"/>
                <w:color w:val="333333"/>
              </w:rPr>
              <w:t>. Recap of action items and closing remarks (17:10</w:t>
            </w:r>
            <w:r w:rsidR="00DC1D90" w:rsidRPr="008E0E03">
              <w:rPr>
                <w:rFonts w:ascii="Source Sans Pro" w:eastAsia="HGSMinchoE" w:hAnsi="Source Sans Pro" w:cs="Arial"/>
                <w:color w:val="333333"/>
              </w:rPr>
              <w:t xml:space="preserve"> </w:t>
            </w:r>
            <w:r w:rsidR="007B6C07" w:rsidRPr="008E0E03">
              <w:rPr>
                <w:rFonts w:ascii="Source Sans Pro" w:eastAsia="HGSMinchoE" w:hAnsi="Source Sans Pro" w:cs="Arial"/>
                <w:color w:val="333333"/>
              </w:rPr>
              <w:t>-</w:t>
            </w:r>
            <w:r w:rsidR="00DC1D90" w:rsidRPr="008E0E03">
              <w:rPr>
                <w:rFonts w:ascii="Source Sans Pro" w:eastAsia="HGSMinchoE" w:hAnsi="Source Sans Pro" w:cs="Arial"/>
                <w:color w:val="333333"/>
              </w:rPr>
              <w:t xml:space="preserve"> </w:t>
            </w:r>
            <w:r w:rsidR="007B6C07" w:rsidRPr="008E0E03">
              <w:rPr>
                <w:rFonts w:ascii="Source Sans Pro" w:eastAsia="HGSMinchoE" w:hAnsi="Source Sans Pro" w:cs="Arial"/>
                <w:color w:val="333333"/>
              </w:rPr>
              <w:t>17:30)</w:t>
            </w:r>
          </w:p>
        </w:tc>
      </w:tr>
    </w:tbl>
    <w:p w14:paraId="7EE75767" w14:textId="77777777" w:rsidR="00431044" w:rsidRPr="008E0E03" w:rsidRDefault="00431044" w:rsidP="007B6C07">
      <w:pPr>
        <w:pStyle w:val="Subtitle"/>
        <w:rPr>
          <w:rFonts w:ascii="Source Sans Pro" w:eastAsia="HGSMinchoE" w:hAnsi="Source Sans Pro" w:cs="Arial"/>
          <w:b/>
          <w:i w:val="0"/>
          <w:color w:val="333333"/>
        </w:rPr>
      </w:pPr>
    </w:p>
    <w:sectPr w:rsidR="00431044" w:rsidRPr="008E0E03" w:rsidSect="00246EFA">
      <w:footerReference w:type="even" r:id="rId26"/>
      <w:footerReference w:type="default" r:id="rId27"/>
      <w:footnotePr>
        <w:numFmt w:val="chicago"/>
      </w:footnotePr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DD2ACE" w14:textId="77777777" w:rsidR="00854B1A" w:rsidRDefault="00854B1A" w:rsidP="00707754">
      <w:pPr>
        <w:spacing w:after="0" w:line="240" w:lineRule="auto"/>
      </w:pPr>
      <w:r>
        <w:separator/>
      </w:r>
    </w:p>
  </w:endnote>
  <w:endnote w:type="continuationSeparator" w:id="0">
    <w:p w14:paraId="6B256C62" w14:textId="77777777" w:rsidR="00854B1A" w:rsidRDefault="00854B1A" w:rsidP="007077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Source Sans Pro">
    <w:panose1 w:val="020B0503030403020204"/>
    <w:charset w:val="00"/>
    <w:family w:val="auto"/>
    <w:pitch w:val="variable"/>
    <w:sig w:usb0="20000007" w:usb1="00000001" w:usb2="00000000" w:usb3="00000000" w:csb0="00000193" w:csb1="00000000"/>
  </w:font>
  <w:font w:name="HGSMinchoE">
    <w:panose1 w:val="02020900000000000000"/>
    <w:charset w:val="80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Hebrew">
    <w:panose1 w:val="00000000000000000000"/>
    <w:charset w:val="B1"/>
    <w:family w:val="auto"/>
    <w:pitch w:val="variable"/>
    <w:sig w:usb0="80000843" w:usb1="40002002" w:usb2="00000000" w:usb3="00000000" w:csb0="00000021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324B8C" w14:textId="77777777" w:rsidR="0017589E" w:rsidRDefault="0017589E" w:rsidP="00FA21D7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C890229" w14:textId="77777777" w:rsidR="0017589E" w:rsidRDefault="0017589E" w:rsidP="0017589E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306101" w14:textId="77777777" w:rsidR="0017589E" w:rsidRDefault="0017589E" w:rsidP="00FA21D7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54B1A">
      <w:rPr>
        <w:rStyle w:val="PageNumber"/>
        <w:noProof/>
      </w:rPr>
      <w:t>1</w:t>
    </w:r>
    <w:r>
      <w:rPr>
        <w:rStyle w:val="PageNumber"/>
      </w:rPr>
      <w:fldChar w:fldCharType="end"/>
    </w:r>
  </w:p>
  <w:p w14:paraId="790626A5" w14:textId="77777777" w:rsidR="0017589E" w:rsidRDefault="0017589E" w:rsidP="0017589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2FA1F1" w14:textId="77777777" w:rsidR="00854B1A" w:rsidRDefault="00854B1A" w:rsidP="00707754">
      <w:pPr>
        <w:spacing w:after="0" w:line="240" w:lineRule="auto"/>
      </w:pPr>
      <w:r>
        <w:separator/>
      </w:r>
    </w:p>
  </w:footnote>
  <w:footnote w:type="continuationSeparator" w:id="0">
    <w:p w14:paraId="5AFF6D66" w14:textId="77777777" w:rsidR="00854B1A" w:rsidRDefault="00854B1A" w:rsidP="007077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A56103"/>
    <w:multiLevelType w:val="hybridMultilevel"/>
    <w:tmpl w:val="0F883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515C80"/>
    <w:multiLevelType w:val="hybridMultilevel"/>
    <w:tmpl w:val="DC72B0F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C013F0C"/>
    <w:multiLevelType w:val="hybridMultilevel"/>
    <w:tmpl w:val="D736B318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C010CB"/>
    <w:multiLevelType w:val="hybridMultilevel"/>
    <w:tmpl w:val="FFBEBD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5FC2594"/>
    <w:multiLevelType w:val="hybridMultilevel"/>
    <w:tmpl w:val="75ACE1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19464BD"/>
    <w:multiLevelType w:val="hybridMultilevel"/>
    <w:tmpl w:val="E35AAE3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4CA228F"/>
    <w:multiLevelType w:val="hybridMultilevel"/>
    <w:tmpl w:val="E9AAE54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9067742"/>
    <w:multiLevelType w:val="hybridMultilevel"/>
    <w:tmpl w:val="EB1E890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F255D44"/>
    <w:multiLevelType w:val="hybridMultilevel"/>
    <w:tmpl w:val="7E284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A5081D"/>
    <w:multiLevelType w:val="hybridMultilevel"/>
    <w:tmpl w:val="07688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030310"/>
    <w:multiLevelType w:val="hybridMultilevel"/>
    <w:tmpl w:val="4FAE26D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396C17"/>
    <w:multiLevelType w:val="hybridMultilevel"/>
    <w:tmpl w:val="D5747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FD139A"/>
    <w:multiLevelType w:val="hybridMultilevel"/>
    <w:tmpl w:val="62500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94471A"/>
    <w:multiLevelType w:val="hybridMultilevel"/>
    <w:tmpl w:val="A358054C"/>
    <w:lvl w:ilvl="0" w:tplc="00000065">
      <w:start w:val="1"/>
      <w:numFmt w:val="bullet"/>
      <w:lvlText w:val="•"/>
      <w:lvlJc w:val="left"/>
      <w:pPr>
        <w:ind w:left="1440" w:hanging="360"/>
      </w:p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91525C9"/>
    <w:multiLevelType w:val="hybridMultilevel"/>
    <w:tmpl w:val="7D325E9E"/>
    <w:lvl w:ilvl="0" w:tplc="6AB4FC5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CD46C0E"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64CDD3A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46A1EC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4E825B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03AC09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46DDE0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B76E0E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F2C0E3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9A776B5"/>
    <w:multiLevelType w:val="hybridMultilevel"/>
    <w:tmpl w:val="AB8ED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09A1FB8"/>
    <w:multiLevelType w:val="hybridMultilevel"/>
    <w:tmpl w:val="727221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1436683"/>
    <w:multiLevelType w:val="hybridMultilevel"/>
    <w:tmpl w:val="D694A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E75FDA"/>
    <w:multiLevelType w:val="hybridMultilevel"/>
    <w:tmpl w:val="362A6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F421BA"/>
    <w:multiLevelType w:val="hybridMultilevel"/>
    <w:tmpl w:val="0DCC8B9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8BC1AF4"/>
    <w:multiLevelType w:val="hybridMultilevel"/>
    <w:tmpl w:val="5F48E4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4C74403C"/>
    <w:multiLevelType w:val="multilevel"/>
    <w:tmpl w:val="DA7EB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D4064AD"/>
    <w:multiLevelType w:val="hybridMultilevel"/>
    <w:tmpl w:val="2EF82A5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EA5507C"/>
    <w:multiLevelType w:val="hybridMultilevel"/>
    <w:tmpl w:val="C758F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DD1290"/>
    <w:multiLevelType w:val="hybridMultilevel"/>
    <w:tmpl w:val="8FA2D93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28F0C2E"/>
    <w:multiLevelType w:val="hybridMultilevel"/>
    <w:tmpl w:val="02803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60F481A"/>
    <w:multiLevelType w:val="hybridMultilevel"/>
    <w:tmpl w:val="94F0295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6164047"/>
    <w:multiLevelType w:val="hybridMultilevel"/>
    <w:tmpl w:val="3D4E390C"/>
    <w:lvl w:ilvl="0" w:tplc="C8169C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94C057C"/>
    <w:multiLevelType w:val="hybridMultilevel"/>
    <w:tmpl w:val="86EC8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A9965D3"/>
    <w:multiLevelType w:val="hybridMultilevel"/>
    <w:tmpl w:val="5A6E8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AD02897"/>
    <w:multiLevelType w:val="hybridMultilevel"/>
    <w:tmpl w:val="E17AA8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5FFD2F8D"/>
    <w:multiLevelType w:val="hybridMultilevel"/>
    <w:tmpl w:val="1046A81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61F65ECE"/>
    <w:multiLevelType w:val="hybridMultilevel"/>
    <w:tmpl w:val="C3566B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AE928C0"/>
    <w:multiLevelType w:val="hybridMultilevel"/>
    <w:tmpl w:val="FE28ECD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6AF220DC"/>
    <w:multiLevelType w:val="hybridMultilevel"/>
    <w:tmpl w:val="7DCEC86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6E13272F"/>
    <w:multiLevelType w:val="hybridMultilevel"/>
    <w:tmpl w:val="E51A99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6F0C6672"/>
    <w:multiLevelType w:val="hybridMultilevel"/>
    <w:tmpl w:val="F01AA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FBF52E9"/>
    <w:multiLevelType w:val="hybridMultilevel"/>
    <w:tmpl w:val="E1869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0EA089C"/>
    <w:multiLevelType w:val="hybridMultilevel"/>
    <w:tmpl w:val="7A4C5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1B86CFE"/>
    <w:multiLevelType w:val="hybridMultilevel"/>
    <w:tmpl w:val="4E627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34028D6"/>
    <w:multiLevelType w:val="hybridMultilevel"/>
    <w:tmpl w:val="B3CC337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7E42A6D"/>
    <w:multiLevelType w:val="hybridMultilevel"/>
    <w:tmpl w:val="BC6298B2"/>
    <w:lvl w:ilvl="0" w:tplc="00000065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8EB2EB6"/>
    <w:multiLevelType w:val="hybridMultilevel"/>
    <w:tmpl w:val="9250AB2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>
    <w:nsid w:val="7A05525D"/>
    <w:multiLevelType w:val="hybridMultilevel"/>
    <w:tmpl w:val="DF72A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1"/>
  </w:num>
  <w:num w:numId="3">
    <w:abstractNumId w:val="25"/>
  </w:num>
  <w:num w:numId="4">
    <w:abstractNumId w:val="23"/>
  </w:num>
  <w:num w:numId="5">
    <w:abstractNumId w:val="20"/>
  </w:num>
  <w:num w:numId="6">
    <w:abstractNumId w:val="41"/>
  </w:num>
  <w:num w:numId="7">
    <w:abstractNumId w:val="21"/>
  </w:num>
  <w:num w:numId="8">
    <w:abstractNumId w:val="4"/>
  </w:num>
  <w:num w:numId="9">
    <w:abstractNumId w:val="2"/>
  </w:num>
  <w:num w:numId="10">
    <w:abstractNumId w:val="39"/>
  </w:num>
  <w:num w:numId="11">
    <w:abstractNumId w:val="44"/>
  </w:num>
  <w:num w:numId="12">
    <w:abstractNumId w:val="30"/>
  </w:num>
  <w:num w:numId="13">
    <w:abstractNumId w:val="7"/>
  </w:num>
  <w:num w:numId="14">
    <w:abstractNumId w:val="35"/>
  </w:num>
  <w:num w:numId="15">
    <w:abstractNumId w:val="40"/>
  </w:num>
  <w:num w:numId="16">
    <w:abstractNumId w:val="0"/>
  </w:num>
  <w:num w:numId="17">
    <w:abstractNumId w:val="43"/>
  </w:num>
  <w:num w:numId="18">
    <w:abstractNumId w:val="5"/>
  </w:num>
  <w:num w:numId="19">
    <w:abstractNumId w:val="33"/>
  </w:num>
  <w:num w:numId="20">
    <w:abstractNumId w:val="32"/>
  </w:num>
  <w:num w:numId="21">
    <w:abstractNumId w:val="34"/>
  </w:num>
  <w:num w:numId="22">
    <w:abstractNumId w:val="13"/>
  </w:num>
  <w:num w:numId="23">
    <w:abstractNumId w:val="36"/>
  </w:num>
  <w:num w:numId="24">
    <w:abstractNumId w:val="8"/>
  </w:num>
  <w:num w:numId="25">
    <w:abstractNumId w:val="6"/>
  </w:num>
  <w:num w:numId="26">
    <w:abstractNumId w:val="17"/>
  </w:num>
  <w:num w:numId="27">
    <w:abstractNumId w:val="24"/>
  </w:num>
  <w:num w:numId="28">
    <w:abstractNumId w:val="1"/>
  </w:num>
  <w:num w:numId="29">
    <w:abstractNumId w:val="22"/>
  </w:num>
  <w:num w:numId="30">
    <w:abstractNumId w:val="10"/>
  </w:num>
  <w:num w:numId="31">
    <w:abstractNumId w:val="37"/>
  </w:num>
  <w:num w:numId="32">
    <w:abstractNumId w:val="31"/>
  </w:num>
  <w:num w:numId="33">
    <w:abstractNumId w:val="42"/>
  </w:num>
  <w:num w:numId="34">
    <w:abstractNumId w:val="14"/>
  </w:num>
  <w:num w:numId="35">
    <w:abstractNumId w:val="27"/>
  </w:num>
  <w:num w:numId="36">
    <w:abstractNumId w:val="29"/>
  </w:num>
  <w:num w:numId="37">
    <w:abstractNumId w:val="3"/>
  </w:num>
  <w:num w:numId="38">
    <w:abstractNumId w:val="12"/>
  </w:num>
  <w:num w:numId="39">
    <w:abstractNumId w:val="18"/>
  </w:num>
  <w:num w:numId="40">
    <w:abstractNumId w:val="26"/>
  </w:num>
  <w:num w:numId="41">
    <w:abstractNumId w:val="15"/>
  </w:num>
  <w:num w:numId="42">
    <w:abstractNumId w:val="28"/>
  </w:num>
  <w:num w:numId="43">
    <w:abstractNumId w:val="38"/>
  </w:num>
  <w:num w:numId="44">
    <w:abstractNumId w:val="16"/>
  </w:num>
  <w:num w:numId="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2"/>
  <w:defaultTabStop w:val="720"/>
  <w:drawingGridHorizontalSpacing w:val="110"/>
  <w:displayHorizontalDrawingGridEvery w:val="2"/>
  <w:displayVerticalDrawingGridEvery w:val="2"/>
  <w:characterSpacingControl w:val="doNotCompress"/>
  <w:savePreviewPicture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27E"/>
    <w:rsid w:val="00000D12"/>
    <w:rsid w:val="00002E7C"/>
    <w:rsid w:val="00014DB3"/>
    <w:rsid w:val="00031810"/>
    <w:rsid w:val="00033E78"/>
    <w:rsid w:val="00033F83"/>
    <w:rsid w:val="00040C5E"/>
    <w:rsid w:val="00041C3A"/>
    <w:rsid w:val="00045711"/>
    <w:rsid w:val="00054474"/>
    <w:rsid w:val="00062C16"/>
    <w:rsid w:val="00075023"/>
    <w:rsid w:val="0007524A"/>
    <w:rsid w:val="0008062E"/>
    <w:rsid w:val="000846DB"/>
    <w:rsid w:val="000946F4"/>
    <w:rsid w:val="000A5D7C"/>
    <w:rsid w:val="000B1EE3"/>
    <w:rsid w:val="000B646C"/>
    <w:rsid w:val="000B70F8"/>
    <w:rsid w:val="000C055C"/>
    <w:rsid w:val="000C135A"/>
    <w:rsid w:val="000E6163"/>
    <w:rsid w:val="000F1338"/>
    <w:rsid w:val="000F5852"/>
    <w:rsid w:val="000F70D8"/>
    <w:rsid w:val="00105ACB"/>
    <w:rsid w:val="00110F99"/>
    <w:rsid w:val="001203D8"/>
    <w:rsid w:val="001268AD"/>
    <w:rsid w:val="00130A7B"/>
    <w:rsid w:val="00142775"/>
    <w:rsid w:val="00146763"/>
    <w:rsid w:val="0015435C"/>
    <w:rsid w:val="0015770C"/>
    <w:rsid w:val="00157C6B"/>
    <w:rsid w:val="00162317"/>
    <w:rsid w:val="00167969"/>
    <w:rsid w:val="001725BC"/>
    <w:rsid w:val="00172B82"/>
    <w:rsid w:val="00173727"/>
    <w:rsid w:val="0017589E"/>
    <w:rsid w:val="00181B52"/>
    <w:rsid w:val="00186DEE"/>
    <w:rsid w:val="00187E5D"/>
    <w:rsid w:val="001A300B"/>
    <w:rsid w:val="001B176E"/>
    <w:rsid w:val="001C2343"/>
    <w:rsid w:val="001C23C6"/>
    <w:rsid w:val="001C6672"/>
    <w:rsid w:val="001C7A21"/>
    <w:rsid w:val="001D3326"/>
    <w:rsid w:val="001D676E"/>
    <w:rsid w:val="001F50D2"/>
    <w:rsid w:val="00215252"/>
    <w:rsid w:val="002335BD"/>
    <w:rsid w:val="00234BD0"/>
    <w:rsid w:val="00235AA2"/>
    <w:rsid w:val="00241759"/>
    <w:rsid w:val="00244FF9"/>
    <w:rsid w:val="002458B1"/>
    <w:rsid w:val="00246EFA"/>
    <w:rsid w:val="00250E75"/>
    <w:rsid w:val="00250E8C"/>
    <w:rsid w:val="002513AF"/>
    <w:rsid w:val="00251B57"/>
    <w:rsid w:val="0025535E"/>
    <w:rsid w:val="0027151B"/>
    <w:rsid w:val="0028295B"/>
    <w:rsid w:val="00284D6D"/>
    <w:rsid w:val="00285AEB"/>
    <w:rsid w:val="002A1428"/>
    <w:rsid w:val="002A73E2"/>
    <w:rsid w:val="002C5CCB"/>
    <w:rsid w:val="002D774E"/>
    <w:rsid w:val="002E4B25"/>
    <w:rsid w:val="002E6755"/>
    <w:rsid w:val="002F42E4"/>
    <w:rsid w:val="003011C0"/>
    <w:rsid w:val="003123F2"/>
    <w:rsid w:val="00314A9A"/>
    <w:rsid w:val="00333D20"/>
    <w:rsid w:val="00335B9E"/>
    <w:rsid w:val="0034553C"/>
    <w:rsid w:val="00345B6B"/>
    <w:rsid w:val="00346248"/>
    <w:rsid w:val="00346D6B"/>
    <w:rsid w:val="0036194C"/>
    <w:rsid w:val="00365204"/>
    <w:rsid w:val="003835C7"/>
    <w:rsid w:val="00387933"/>
    <w:rsid w:val="003929A7"/>
    <w:rsid w:val="003B3B94"/>
    <w:rsid w:val="003B3DB4"/>
    <w:rsid w:val="003C2CC7"/>
    <w:rsid w:val="003D267C"/>
    <w:rsid w:val="003F24EA"/>
    <w:rsid w:val="00402AD4"/>
    <w:rsid w:val="004075C5"/>
    <w:rsid w:val="00411C3A"/>
    <w:rsid w:val="00411CD2"/>
    <w:rsid w:val="00411E77"/>
    <w:rsid w:val="00413915"/>
    <w:rsid w:val="00413EDA"/>
    <w:rsid w:val="0042258C"/>
    <w:rsid w:val="00427786"/>
    <w:rsid w:val="00431044"/>
    <w:rsid w:val="00433229"/>
    <w:rsid w:val="004347B7"/>
    <w:rsid w:val="00435276"/>
    <w:rsid w:val="00435599"/>
    <w:rsid w:val="004508C9"/>
    <w:rsid w:val="00452BE7"/>
    <w:rsid w:val="0047418E"/>
    <w:rsid w:val="00476898"/>
    <w:rsid w:val="004910CC"/>
    <w:rsid w:val="00496FEA"/>
    <w:rsid w:val="004A2F5E"/>
    <w:rsid w:val="004A3ECB"/>
    <w:rsid w:val="004B2931"/>
    <w:rsid w:val="004B3A89"/>
    <w:rsid w:val="004C45B1"/>
    <w:rsid w:val="004C4847"/>
    <w:rsid w:val="004C7196"/>
    <w:rsid w:val="004E309C"/>
    <w:rsid w:val="004E4B3E"/>
    <w:rsid w:val="004E52FA"/>
    <w:rsid w:val="004E5BB8"/>
    <w:rsid w:val="004F073B"/>
    <w:rsid w:val="004F5D15"/>
    <w:rsid w:val="00500987"/>
    <w:rsid w:val="0050286B"/>
    <w:rsid w:val="005140B9"/>
    <w:rsid w:val="005259E0"/>
    <w:rsid w:val="00543834"/>
    <w:rsid w:val="00571199"/>
    <w:rsid w:val="00576A9E"/>
    <w:rsid w:val="005A34F4"/>
    <w:rsid w:val="005A7261"/>
    <w:rsid w:val="005B1765"/>
    <w:rsid w:val="005B2917"/>
    <w:rsid w:val="005B3901"/>
    <w:rsid w:val="005C1F43"/>
    <w:rsid w:val="005C2857"/>
    <w:rsid w:val="005C360C"/>
    <w:rsid w:val="005C4220"/>
    <w:rsid w:val="005D5BC5"/>
    <w:rsid w:val="005D74AF"/>
    <w:rsid w:val="005D7F1A"/>
    <w:rsid w:val="005E12A4"/>
    <w:rsid w:val="005F15BE"/>
    <w:rsid w:val="00603EFD"/>
    <w:rsid w:val="006064DE"/>
    <w:rsid w:val="00606A75"/>
    <w:rsid w:val="006118D1"/>
    <w:rsid w:val="00612ED8"/>
    <w:rsid w:val="00614C85"/>
    <w:rsid w:val="00615997"/>
    <w:rsid w:val="00616135"/>
    <w:rsid w:val="00627A33"/>
    <w:rsid w:val="0063307A"/>
    <w:rsid w:val="0063542A"/>
    <w:rsid w:val="006471B8"/>
    <w:rsid w:val="0066351C"/>
    <w:rsid w:val="00665399"/>
    <w:rsid w:val="00675827"/>
    <w:rsid w:val="00685CDE"/>
    <w:rsid w:val="00687463"/>
    <w:rsid w:val="006B0052"/>
    <w:rsid w:val="006B4D45"/>
    <w:rsid w:val="006C0BA2"/>
    <w:rsid w:val="006C0C0D"/>
    <w:rsid w:val="006D36CA"/>
    <w:rsid w:val="006D6C07"/>
    <w:rsid w:val="006E173F"/>
    <w:rsid w:val="006E38E3"/>
    <w:rsid w:val="006E680E"/>
    <w:rsid w:val="006F729C"/>
    <w:rsid w:val="0070569B"/>
    <w:rsid w:val="00705A6A"/>
    <w:rsid w:val="00707754"/>
    <w:rsid w:val="00710AB7"/>
    <w:rsid w:val="00716AB8"/>
    <w:rsid w:val="0072498B"/>
    <w:rsid w:val="007373D8"/>
    <w:rsid w:val="007430C1"/>
    <w:rsid w:val="007529B6"/>
    <w:rsid w:val="00756775"/>
    <w:rsid w:val="00774C3E"/>
    <w:rsid w:val="00776C07"/>
    <w:rsid w:val="007864BD"/>
    <w:rsid w:val="00792DFB"/>
    <w:rsid w:val="0079680E"/>
    <w:rsid w:val="007B6C07"/>
    <w:rsid w:val="007C1487"/>
    <w:rsid w:val="007C6850"/>
    <w:rsid w:val="008100A1"/>
    <w:rsid w:val="008254D1"/>
    <w:rsid w:val="0084766B"/>
    <w:rsid w:val="00852A43"/>
    <w:rsid w:val="00854B1A"/>
    <w:rsid w:val="00857D49"/>
    <w:rsid w:val="00876B83"/>
    <w:rsid w:val="0088223B"/>
    <w:rsid w:val="008849EC"/>
    <w:rsid w:val="00886344"/>
    <w:rsid w:val="00891EA0"/>
    <w:rsid w:val="008922DF"/>
    <w:rsid w:val="00895A78"/>
    <w:rsid w:val="008B276B"/>
    <w:rsid w:val="008E0E03"/>
    <w:rsid w:val="008E26B1"/>
    <w:rsid w:val="008E2F14"/>
    <w:rsid w:val="008E3990"/>
    <w:rsid w:val="008F1316"/>
    <w:rsid w:val="008F6001"/>
    <w:rsid w:val="009010F0"/>
    <w:rsid w:val="00903FFB"/>
    <w:rsid w:val="00924C36"/>
    <w:rsid w:val="009310EE"/>
    <w:rsid w:val="00935ECD"/>
    <w:rsid w:val="00936D8E"/>
    <w:rsid w:val="00942F52"/>
    <w:rsid w:val="00954F92"/>
    <w:rsid w:val="00974368"/>
    <w:rsid w:val="00976501"/>
    <w:rsid w:val="00983275"/>
    <w:rsid w:val="00991298"/>
    <w:rsid w:val="009920A2"/>
    <w:rsid w:val="009B191F"/>
    <w:rsid w:val="009B76E0"/>
    <w:rsid w:val="009B7E04"/>
    <w:rsid w:val="009E6607"/>
    <w:rsid w:val="009F1E07"/>
    <w:rsid w:val="009F3369"/>
    <w:rsid w:val="009F6549"/>
    <w:rsid w:val="00A225E7"/>
    <w:rsid w:val="00A22D1A"/>
    <w:rsid w:val="00A4252B"/>
    <w:rsid w:val="00A44A25"/>
    <w:rsid w:val="00A5775E"/>
    <w:rsid w:val="00A6156A"/>
    <w:rsid w:val="00A6694B"/>
    <w:rsid w:val="00A737F6"/>
    <w:rsid w:val="00A756A3"/>
    <w:rsid w:val="00A8395A"/>
    <w:rsid w:val="00A877FD"/>
    <w:rsid w:val="00A9284B"/>
    <w:rsid w:val="00A9387C"/>
    <w:rsid w:val="00A979F6"/>
    <w:rsid w:val="00AA185D"/>
    <w:rsid w:val="00AA3666"/>
    <w:rsid w:val="00AB2A27"/>
    <w:rsid w:val="00AC3000"/>
    <w:rsid w:val="00AC3FA9"/>
    <w:rsid w:val="00AD6B64"/>
    <w:rsid w:val="00AE02E3"/>
    <w:rsid w:val="00B339D9"/>
    <w:rsid w:val="00B425F0"/>
    <w:rsid w:val="00B46EEA"/>
    <w:rsid w:val="00B476E6"/>
    <w:rsid w:val="00B52766"/>
    <w:rsid w:val="00B54CC5"/>
    <w:rsid w:val="00B570D4"/>
    <w:rsid w:val="00B62484"/>
    <w:rsid w:val="00B7074D"/>
    <w:rsid w:val="00B90EE4"/>
    <w:rsid w:val="00BB785B"/>
    <w:rsid w:val="00BC152E"/>
    <w:rsid w:val="00C04D44"/>
    <w:rsid w:val="00C1035A"/>
    <w:rsid w:val="00C1747B"/>
    <w:rsid w:val="00C32444"/>
    <w:rsid w:val="00C35913"/>
    <w:rsid w:val="00C42E2B"/>
    <w:rsid w:val="00C44AE4"/>
    <w:rsid w:val="00C45E05"/>
    <w:rsid w:val="00C776C2"/>
    <w:rsid w:val="00C83084"/>
    <w:rsid w:val="00C845E5"/>
    <w:rsid w:val="00CA1A4D"/>
    <w:rsid w:val="00CA6999"/>
    <w:rsid w:val="00CA761B"/>
    <w:rsid w:val="00CB0BCA"/>
    <w:rsid w:val="00CB1C1E"/>
    <w:rsid w:val="00CB66CB"/>
    <w:rsid w:val="00CC1B75"/>
    <w:rsid w:val="00CD09F8"/>
    <w:rsid w:val="00CD0C0B"/>
    <w:rsid w:val="00CD1D18"/>
    <w:rsid w:val="00CD25D3"/>
    <w:rsid w:val="00CF7023"/>
    <w:rsid w:val="00CF74C7"/>
    <w:rsid w:val="00D14B7B"/>
    <w:rsid w:val="00D1752E"/>
    <w:rsid w:val="00D23D49"/>
    <w:rsid w:val="00D437EA"/>
    <w:rsid w:val="00D43886"/>
    <w:rsid w:val="00D439DA"/>
    <w:rsid w:val="00D577B6"/>
    <w:rsid w:val="00D718FC"/>
    <w:rsid w:val="00D7327E"/>
    <w:rsid w:val="00D83807"/>
    <w:rsid w:val="00D906D3"/>
    <w:rsid w:val="00D96AE4"/>
    <w:rsid w:val="00D9763C"/>
    <w:rsid w:val="00DB4BE3"/>
    <w:rsid w:val="00DB720B"/>
    <w:rsid w:val="00DC1D90"/>
    <w:rsid w:val="00DC381B"/>
    <w:rsid w:val="00DD342D"/>
    <w:rsid w:val="00DE053A"/>
    <w:rsid w:val="00DE0C38"/>
    <w:rsid w:val="00DE5596"/>
    <w:rsid w:val="00DE65E2"/>
    <w:rsid w:val="00DE6DD2"/>
    <w:rsid w:val="00DF346C"/>
    <w:rsid w:val="00DF5671"/>
    <w:rsid w:val="00E14771"/>
    <w:rsid w:val="00E14A7B"/>
    <w:rsid w:val="00E16DB8"/>
    <w:rsid w:val="00E24DAE"/>
    <w:rsid w:val="00E278EF"/>
    <w:rsid w:val="00E32613"/>
    <w:rsid w:val="00E336E2"/>
    <w:rsid w:val="00E604B2"/>
    <w:rsid w:val="00E62990"/>
    <w:rsid w:val="00E632FC"/>
    <w:rsid w:val="00E95823"/>
    <w:rsid w:val="00E969C4"/>
    <w:rsid w:val="00EA08E8"/>
    <w:rsid w:val="00EB54AC"/>
    <w:rsid w:val="00EC2931"/>
    <w:rsid w:val="00EC48D1"/>
    <w:rsid w:val="00EE26EE"/>
    <w:rsid w:val="00EE3D54"/>
    <w:rsid w:val="00EE76BF"/>
    <w:rsid w:val="00F0043F"/>
    <w:rsid w:val="00F01F36"/>
    <w:rsid w:val="00F11B5C"/>
    <w:rsid w:val="00F278C6"/>
    <w:rsid w:val="00F35A27"/>
    <w:rsid w:val="00F3655B"/>
    <w:rsid w:val="00F37768"/>
    <w:rsid w:val="00F40AD6"/>
    <w:rsid w:val="00F5036E"/>
    <w:rsid w:val="00F512D7"/>
    <w:rsid w:val="00F51622"/>
    <w:rsid w:val="00F53BD8"/>
    <w:rsid w:val="00F54A4E"/>
    <w:rsid w:val="00F65ACD"/>
    <w:rsid w:val="00F719C8"/>
    <w:rsid w:val="00F77E61"/>
    <w:rsid w:val="00F90564"/>
    <w:rsid w:val="00FA21D7"/>
    <w:rsid w:val="00FA52BB"/>
    <w:rsid w:val="00FA5B2B"/>
    <w:rsid w:val="00FB3551"/>
    <w:rsid w:val="00FC0E11"/>
    <w:rsid w:val="00FD4AB6"/>
    <w:rsid w:val="00FD6685"/>
    <w:rsid w:val="00FD7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4B841E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5E12A4"/>
    <w:pPr>
      <w:spacing w:before="100" w:beforeAutospacing="1" w:after="100" w:afterAutospacing="1" w:line="240" w:lineRule="auto"/>
      <w:outlineLvl w:val="3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732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7327E"/>
    <w:rPr>
      <w:color w:val="0563C1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3104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3104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1044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31044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styleId="TableGrid">
    <w:name w:val="Table Grid"/>
    <w:basedOn w:val="TableNormal"/>
    <w:uiPriority w:val="39"/>
    <w:rsid w:val="002E4B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42258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C1747B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E12A4"/>
    <w:rPr>
      <w:rFonts w:ascii="Times New Roman" w:hAnsi="Times New Roman" w:cs="Times New Roman"/>
      <w:b/>
      <w:bCs/>
      <w:sz w:val="24"/>
      <w:szCs w:val="24"/>
    </w:rPr>
  </w:style>
  <w:style w:type="character" w:styleId="Emphasis">
    <w:name w:val="Emphasis"/>
    <w:basedOn w:val="DefaultParagraphFont"/>
    <w:uiPriority w:val="20"/>
    <w:qFormat/>
    <w:rsid w:val="005E12A4"/>
    <w:rPr>
      <w:i/>
      <w:iCs/>
    </w:rPr>
  </w:style>
  <w:style w:type="paragraph" w:styleId="FootnoteText">
    <w:name w:val="footnote text"/>
    <w:basedOn w:val="Normal"/>
    <w:link w:val="FootnoteTextChar"/>
    <w:uiPriority w:val="99"/>
    <w:unhideWhenUsed/>
    <w:rsid w:val="00707754"/>
    <w:pPr>
      <w:spacing w:after="0" w:line="240" w:lineRule="auto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07754"/>
    <w:rPr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707754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1758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589E"/>
  </w:style>
  <w:style w:type="character" w:styleId="PageNumber">
    <w:name w:val="page number"/>
    <w:basedOn w:val="DefaultParagraphFont"/>
    <w:uiPriority w:val="99"/>
    <w:semiHidden/>
    <w:unhideWhenUsed/>
    <w:rsid w:val="0017589E"/>
  </w:style>
  <w:style w:type="paragraph" w:styleId="Header">
    <w:name w:val="header"/>
    <w:basedOn w:val="Normal"/>
    <w:link w:val="HeaderChar"/>
    <w:uiPriority w:val="99"/>
    <w:unhideWhenUsed/>
    <w:rsid w:val="00F278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78C6"/>
  </w:style>
  <w:style w:type="character" w:styleId="CommentReference">
    <w:name w:val="annotation reference"/>
    <w:basedOn w:val="DefaultParagraphFont"/>
    <w:uiPriority w:val="99"/>
    <w:semiHidden/>
    <w:unhideWhenUsed/>
    <w:rsid w:val="006E38E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38E3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38E3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38E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38E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38E3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38E3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02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25005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7002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69134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7070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9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2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s://www.google.co.uk/maps/place/Hotel+NH+Collection+Madrid+Eurobuilding/@40.4583783,-3.6859762,15z/data=!4m2!3m1!1s0x0:0x694d36733a63ed29?sa=X&amp;ved=0ahUKEwjxhvTwqLDTAhXqAsAKHXpsDvEQ_BIIjgEwCg" TargetMode="External"/><Relationship Id="rId20" Type="http://schemas.openxmlformats.org/officeDocument/2006/relationships/hyperlink" Target="https://www.domoeurobuilding.com/restaurante/" TargetMode="External"/><Relationship Id="rId21" Type="http://schemas.openxmlformats.org/officeDocument/2006/relationships/hyperlink" Target="https://www.timeanddate.com/worldclock/fixedtime.html?msg=SSR2+Face-to-Face+Meeting+%232&amp;iso=20170514T08&amp;p1=141&amp;ah=9" TargetMode="External"/><Relationship Id="rId22" Type="http://schemas.openxmlformats.org/officeDocument/2006/relationships/hyperlink" Target="https://participate.icann.org/ssrreview-observers" TargetMode="External"/><Relationship Id="rId23" Type="http://schemas.openxmlformats.org/officeDocument/2006/relationships/hyperlink" Target="https://www.icann.org/octo" TargetMode="External"/><Relationship Id="rId24" Type="http://schemas.openxmlformats.org/officeDocument/2006/relationships/hyperlink" Target="https://www.timeanddate.com/worldclock/fixedtime.html?msg=SSR2+Face-to-Face+Meeting+%232&amp;iso=20170515T0830&amp;p1=141&amp;ah=9" TargetMode="External"/><Relationship Id="rId25" Type="http://schemas.openxmlformats.org/officeDocument/2006/relationships/hyperlink" Target="https://participate.icann.org/ssrreview-observers" TargetMode="External"/><Relationship Id="rId26" Type="http://schemas.openxmlformats.org/officeDocument/2006/relationships/footer" Target="footer1.xml"/><Relationship Id="rId27" Type="http://schemas.openxmlformats.org/officeDocument/2006/relationships/footer" Target="footer2.xml"/><Relationship Id="rId28" Type="http://schemas.openxmlformats.org/officeDocument/2006/relationships/fontTable" Target="fontTable.xml"/><Relationship Id="rId29" Type="http://schemas.openxmlformats.org/officeDocument/2006/relationships/theme" Target="theme/theme1.xml"/><Relationship Id="rId10" Type="http://schemas.openxmlformats.org/officeDocument/2006/relationships/hyperlink" Target="https://community.icann.org/pages/viewpage.action?pageId=64082359" TargetMode="External"/><Relationship Id="rId11" Type="http://schemas.openxmlformats.org/officeDocument/2006/relationships/hyperlink" Target="http://www.icann.org/en/news/in-focus/accountability/expected-standards" TargetMode="External"/><Relationship Id="rId12" Type="http://schemas.openxmlformats.org/officeDocument/2006/relationships/hyperlink" Target="mailto:input-to-ssr2@icann.org" TargetMode="External"/><Relationship Id="rId13" Type="http://schemas.openxmlformats.org/officeDocument/2006/relationships/hyperlink" Target="mailto:ssr2-staff@icann.org" TargetMode="External"/><Relationship Id="rId14" Type="http://schemas.openxmlformats.org/officeDocument/2006/relationships/image" Target="media/image1.png"/><Relationship Id="rId15" Type="http://schemas.openxmlformats.org/officeDocument/2006/relationships/hyperlink" Target="https://www.timeanddate.com/worldclock/fixedtime.html?msg=ICANN+DNS+Symposium&amp;iso=20170513T09&amp;p1=141&amp;ah=8" TargetMode="External"/><Relationship Id="rId16" Type="http://schemas.openxmlformats.org/officeDocument/2006/relationships/hyperlink" Target="https://www.icann.org/ids" TargetMode="External"/><Relationship Id="rId17" Type="http://schemas.openxmlformats.org/officeDocument/2006/relationships/hyperlink" Target="https://participate.icann.org/ids/" TargetMode="External"/><Relationship Id="rId18" Type="http://schemas.openxmlformats.org/officeDocument/2006/relationships/hyperlink" Target="https://www.myrcplus.com/cnums.asp?bwebid=8369444&amp;ppc=3801410560&amp;num=1-605-475-5618" TargetMode="External"/><Relationship Id="rId19" Type="http://schemas.openxmlformats.org/officeDocument/2006/relationships/image" Target="media/image2.png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s://www.nh-collection.com/es/hotel/nh-collection-madrid-eurobuild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290D4B-02FA-244E-B31A-FDF1B55B6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1008</Words>
  <Characters>6062</Characters>
  <Application>Microsoft Macintosh Word</Application>
  <DocSecurity>0</DocSecurity>
  <Lines>433</Lines>
  <Paragraphs>321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/>
      <vt:lpstr>DRAFT_20170504v1.5 </vt:lpstr>
      <vt:lpstr>SSR2-RT Meeting #11</vt:lpstr>
      <vt:lpstr>ICANN DNS Symposium</vt:lpstr>
      <vt:lpstr/>
      <vt:lpstr>Day 1 – Sunday 14 May 2017 | 08:00 – 17:00 CEST | 06:00 – 15:00 UTC (timezone co</vt:lpstr>
    </vt:vector>
  </TitlesOfParts>
  <Company>Federal Trade Commission</Company>
  <LinksUpToDate>false</LinksUpToDate>
  <CharactersWithSpaces>6749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Brewer</dc:creator>
  <cp:keywords/>
  <dc:description/>
  <cp:lastModifiedBy>Jennifer Bryce</cp:lastModifiedBy>
  <cp:revision>5</cp:revision>
  <cp:lastPrinted>2017-05-02T14:30:00Z</cp:lastPrinted>
  <dcterms:created xsi:type="dcterms:W3CDTF">2017-05-11T17:28:00Z</dcterms:created>
  <dcterms:modified xsi:type="dcterms:W3CDTF">2017-05-11T17:38:00Z</dcterms:modified>
</cp:coreProperties>
</file>