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81" w:rsidRPr="00191C42" w:rsidRDefault="00482C81" w:rsidP="00482C81">
      <w:pPr>
        <w:rPr>
          <w:b/>
        </w:rPr>
      </w:pPr>
      <w:r>
        <w:rPr>
          <w:b/>
        </w:rPr>
        <w:t>Notes</w:t>
      </w:r>
    </w:p>
    <w:p w:rsidR="00482C81" w:rsidRPr="00191C42" w:rsidRDefault="00482C81" w:rsidP="00482C81">
      <w:pPr>
        <w:rPr>
          <w:b/>
          <w:sz w:val="44"/>
        </w:rPr>
      </w:pPr>
      <w:r>
        <w:rPr>
          <w:b/>
          <w:sz w:val="44"/>
        </w:rPr>
        <w:t>UA Community Outreach</w:t>
      </w:r>
    </w:p>
    <w:p w:rsidR="00482C81" w:rsidRPr="00191C42" w:rsidRDefault="00482C81" w:rsidP="00482C81">
      <w:pPr>
        <w:jc w:val="right"/>
        <w:rPr>
          <w:i/>
        </w:rPr>
      </w:pPr>
      <w:r>
        <w:rPr>
          <w:i/>
        </w:rPr>
        <w:t>2015-06-05 21:00 UTC</w:t>
      </w:r>
    </w:p>
    <w:p w:rsidR="00482C81" w:rsidRPr="00191C42" w:rsidRDefault="00482C81" w:rsidP="00482C81">
      <w:pPr>
        <w:jc w:val="right"/>
        <w:rPr>
          <w:i/>
        </w:rPr>
      </w:pPr>
      <w:r w:rsidRPr="00191C42">
        <w:rPr>
          <w:i/>
        </w:rPr>
        <w:t>Prepared by</w:t>
      </w:r>
    </w:p>
    <w:p w:rsidR="00482C81" w:rsidRPr="00191C42" w:rsidRDefault="00482C81" w:rsidP="00482C81">
      <w:pPr>
        <w:jc w:val="right"/>
        <w:rPr>
          <w:i/>
        </w:rPr>
      </w:pPr>
      <w:r w:rsidRPr="00191C42">
        <w:rPr>
          <w:i/>
        </w:rPr>
        <w:t>Don Hollander</w:t>
      </w:r>
    </w:p>
    <w:tbl>
      <w:tblPr>
        <w:tblStyle w:val="TableGrid"/>
        <w:tblW w:w="0" w:type="auto"/>
        <w:tblLook w:val="04A0" w:firstRow="1" w:lastRow="0" w:firstColumn="1" w:lastColumn="0" w:noHBand="0" w:noVBand="1"/>
      </w:tblPr>
      <w:tblGrid>
        <w:gridCol w:w="1639"/>
        <w:gridCol w:w="4478"/>
        <w:gridCol w:w="2399"/>
      </w:tblGrid>
      <w:tr w:rsidR="00D048EF" w:rsidTr="00482C81">
        <w:tc>
          <w:tcPr>
            <w:tcW w:w="0" w:type="auto"/>
          </w:tcPr>
          <w:p w:rsidR="00482C81" w:rsidRDefault="00482C81">
            <w:r>
              <w:t>Attendance</w:t>
            </w:r>
          </w:p>
        </w:tc>
        <w:tc>
          <w:tcPr>
            <w:tcW w:w="0" w:type="auto"/>
          </w:tcPr>
          <w:p w:rsidR="00482C81" w:rsidRDefault="00482C81">
            <w:r>
              <w:t>Carolyn Nguyen</w:t>
            </w:r>
          </w:p>
          <w:p w:rsidR="00482C81" w:rsidRDefault="00482C81">
            <w:r>
              <w:t>Christian Dawson</w:t>
            </w:r>
          </w:p>
          <w:p w:rsidR="00482C81" w:rsidRDefault="00482C81">
            <w:r>
              <w:t>Don Hollander</w:t>
            </w:r>
          </w:p>
          <w:p w:rsidR="00482C81" w:rsidRDefault="00482C81">
            <w:r>
              <w:t xml:space="preserve">Erika </w:t>
            </w:r>
            <w:proofErr w:type="spellStart"/>
            <w:r>
              <w:t>Enge</w:t>
            </w:r>
            <w:proofErr w:type="spellEnd"/>
          </w:p>
          <w:p w:rsidR="00482C81" w:rsidRDefault="00482C81">
            <w:r>
              <w:t>Gwen Carlson</w:t>
            </w:r>
          </w:p>
          <w:p w:rsidR="00482C81" w:rsidRDefault="00482C81">
            <w:r>
              <w:t xml:space="preserve">Kurt </w:t>
            </w:r>
            <w:proofErr w:type="spellStart"/>
            <w:r>
              <w:t>Pritz</w:t>
            </w:r>
            <w:proofErr w:type="spellEnd"/>
          </w:p>
          <w:p w:rsidR="00482C81" w:rsidRDefault="00482C81">
            <w:r>
              <w:t xml:space="preserve">Lars </w:t>
            </w:r>
            <w:proofErr w:type="spellStart"/>
            <w:r>
              <w:t>Steffan</w:t>
            </w:r>
            <w:proofErr w:type="spellEnd"/>
          </w:p>
          <w:p w:rsidR="00482C81" w:rsidRDefault="00482C81">
            <w:r>
              <w:t xml:space="preserve">Mark </w:t>
            </w:r>
            <w:proofErr w:type="spellStart"/>
            <w:r>
              <w:t>Svancark</w:t>
            </w:r>
            <w:proofErr w:type="spellEnd"/>
          </w:p>
          <w:p w:rsidR="00482C81" w:rsidRDefault="00482C81">
            <w:r>
              <w:t xml:space="preserve">Rich </w:t>
            </w:r>
            <w:proofErr w:type="spellStart"/>
            <w:r>
              <w:t>Merdinger</w:t>
            </w:r>
            <w:proofErr w:type="spellEnd"/>
          </w:p>
        </w:tc>
        <w:tc>
          <w:tcPr>
            <w:tcW w:w="0" w:type="auto"/>
          </w:tcPr>
          <w:p w:rsidR="00482C81" w:rsidRDefault="00482C81"/>
        </w:tc>
      </w:tr>
      <w:tr w:rsidR="00D048EF" w:rsidTr="00482C81">
        <w:tc>
          <w:tcPr>
            <w:tcW w:w="0" w:type="auto"/>
          </w:tcPr>
          <w:p w:rsidR="00482C81" w:rsidRDefault="00482C81">
            <w:r>
              <w:t>Matters Arising</w:t>
            </w:r>
          </w:p>
        </w:tc>
        <w:tc>
          <w:tcPr>
            <w:tcW w:w="0" w:type="auto"/>
          </w:tcPr>
          <w:p w:rsidR="00482C81" w:rsidRDefault="00482C81">
            <w:r>
              <w:t>People need reminding of Google Docs Links for:</w:t>
            </w:r>
          </w:p>
          <w:p w:rsidR="00482C81" w:rsidRDefault="00482C81"/>
          <w:p w:rsidR="00482C81" w:rsidRDefault="00482C81">
            <w:hyperlink r:id="rId8" w:anchor="gid=0" w:history="1">
              <w:r w:rsidRPr="00482C81">
                <w:rPr>
                  <w:rStyle w:val="Hyperlink"/>
                </w:rPr>
                <w:t xml:space="preserve">UA </w:t>
              </w:r>
              <w:proofErr w:type="spellStart"/>
              <w:r w:rsidRPr="00482C81">
                <w:rPr>
                  <w:rStyle w:val="Hyperlink"/>
                </w:rPr>
                <w:t>Stakeholders</w:t>
              </w:r>
            </w:hyperlink>
            <w:proofErr w:type="spellEnd"/>
          </w:p>
          <w:p w:rsidR="00482C81" w:rsidRDefault="00482C81"/>
          <w:p w:rsidR="00482C81" w:rsidRDefault="00482C81">
            <w:hyperlink r:id="rId9" w:history="1">
              <w:r w:rsidRPr="00482C81">
                <w:rPr>
                  <w:rStyle w:val="Hyperlink"/>
                </w:rPr>
                <w:t>UA Community Outreach Issues</w:t>
              </w:r>
            </w:hyperlink>
          </w:p>
        </w:tc>
        <w:tc>
          <w:tcPr>
            <w:tcW w:w="0" w:type="auto"/>
          </w:tcPr>
          <w:p w:rsidR="00482C81" w:rsidRDefault="00482C81">
            <w:r>
              <w:t xml:space="preserve">Notes from prior meeting to be published on </w:t>
            </w:r>
            <w:hyperlink r:id="rId10" w:history="1">
              <w:r w:rsidRPr="00482C81">
                <w:rPr>
                  <w:rStyle w:val="Hyperlink"/>
                </w:rPr>
                <w:t>UA Wiki Page</w:t>
              </w:r>
            </w:hyperlink>
          </w:p>
        </w:tc>
      </w:tr>
      <w:tr w:rsidR="00D048EF" w:rsidTr="00482C81">
        <w:tc>
          <w:tcPr>
            <w:tcW w:w="0" w:type="auto"/>
          </w:tcPr>
          <w:p w:rsidR="00482C81" w:rsidRDefault="00482C81">
            <w:r>
              <w:t>New Initiatives</w:t>
            </w:r>
          </w:p>
        </w:tc>
        <w:tc>
          <w:tcPr>
            <w:tcW w:w="0" w:type="auto"/>
          </w:tcPr>
          <w:p w:rsidR="00482C81" w:rsidRDefault="00482C81">
            <w:r>
              <w:t xml:space="preserve">Christian identified four new topics for email discussion.  </w:t>
            </w:r>
          </w:p>
          <w:p w:rsidR="00482C81" w:rsidRDefault="00482C81" w:rsidP="00482C81">
            <w:pPr>
              <w:pStyle w:val="ListParagraph"/>
              <w:numPr>
                <w:ilvl w:val="0"/>
                <w:numId w:val="1"/>
              </w:numPr>
            </w:pPr>
            <w:r>
              <w:t>Branding – does UA need a visual brand identity and if so who will volunteer to develop it</w:t>
            </w:r>
          </w:p>
          <w:p w:rsidR="00482C81" w:rsidRDefault="00482C81" w:rsidP="00482C81">
            <w:pPr>
              <w:pStyle w:val="ListParagraph"/>
              <w:numPr>
                <w:ilvl w:val="0"/>
                <w:numId w:val="1"/>
              </w:numPr>
            </w:pPr>
            <w:r>
              <w:t>Newsletter – Should UA have a regular newsletter and if so what should be its objective and audience and content</w:t>
            </w:r>
          </w:p>
          <w:p w:rsidR="00482C81" w:rsidRDefault="00482C81" w:rsidP="00482C81">
            <w:pPr>
              <w:pStyle w:val="ListParagraph"/>
              <w:numPr>
                <w:ilvl w:val="0"/>
                <w:numId w:val="1"/>
              </w:numPr>
            </w:pPr>
            <w:r>
              <w:t>UA Certification – Should we develop a UA Ready Self Certification criteria and associated emblem</w:t>
            </w:r>
          </w:p>
          <w:p w:rsidR="00482C81" w:rsidRDefault="00482C81" w:rsidP="00482C81">
            <w:pPr>
              <w:pStyle w:val="ListParagraph"/>
              <w:numPr>
                <w:ilvl w:val="0"/>
                <w:numId w:val="1"/>
              </w:numPr>
            </w:pPr>
            <w:r>
              <w:t>Event Participation  (Kurt noted that The DNA already has a trade show list that could be used.</w:t>
            </w:r>
          </w:p>
        </w:tc>
        <w:tc>
          <w:tcPr>
            <w:tcW w:w="0" w:type="auto"/>
          </w:tcPr>
          <w:p w:rsidR="00482C81" w:rsidRDefault="00482C81">
            <w:r>
              <w:t>Christian to initiate UA project e-mail discussion</w:t>
            </w:r>
          </w:p>
        </w:tc>
      </w:tr>
      <w:tr w:rsidR="00D048EF" w:rsidTr="00482C81">
        <w:tc>
          <w:tcPr>
            <w:tcW w:w="0" w:type="auto"/>
          </w:tcPr>
          <w:p w:rsidR="00482C81" w:rsidRDefault="00482C81">
            <w:r>
              <w:t>IGFs</w:t>
            </w:r>
          </w:p>
        </w:tc>
        <w:tc>
          <w:tcPr>
            <w:tcW w:w="0" w:type="auto"/>
          </w:tcPr>
          <w:p w:rsidR="00482C81" w:rsidRDefault="00482C81" w:rsidP="00482C81">
            <w:pPr>
              <w:pStyle w:val="ListParagraph"/>
              <w:numPr>
                <w:ilvl w:val="0"/>
                <w:numId w:val="2"/>
              </w:numPr>
              <w:rPr>
                <w:i/>
              </w:rPr>
            </w:pPr>
            <w:r>
              <w:t xml:space="preserve">Kurt reported that the IGF accepted the UA Workshop but asked for some refinement.  Kurt sought volunteers to help fine tune the proposal and then refine the participant list and act as a local host.  </w:t>
            </w:r>
            <w:r w:rsidRPr="00482C81">
              <w:rPr>
                <w:i/>
              </w:rPr>
              <w:t>Carolyn suggested focusing the discussion around the Accessibility Theme and the roles that local actors have i</w:t>
            </w:r>
            <w:r>
              <w:rPr>
                <w:i/>
              </w:rPr>
              <w:t>n facilitating growth in local I</w:t>
            </w:r>
            <w:r w:rsidRPr="00482C81">
              <w:rPr>
                <w:i/>
              </w:rPr>
              <w:t>nternet content and use.</w:t>
            </w:r>
          </w:p>
          <w:p w:rsidR="00482C81" w:rsidRPr="00482C81" w:rsidRDefault="00482C81" w:rsidP="00482C81">
            <w:pPr>
              <w:pStyle w:val="ListParagraph"/>
              <w:numPr>
                <w:ilvl w:val="0"/>
                <w:numId w:val="2"/>
              </w:numPr>
              <w:rPr>
                <w:i/>
              </w:rPr>
            </w:pPr>
            <w:r>
              <w:t xml:space="preserve">Don reported that the APRIGF had accepted the UA Workshop proposal and Don already had a good </w:t>
            </w:r>
            <w:r>
              <w:lastRenderedPageBreak/>
              <w:t>complement of participants.  Mark indicated that he would like to participate remotely.</w:t>
            </w:r>
          </w:p>
        </w:tc>
        <w:tc>
          <w:tcPr>
            <w:tcW w:w="0" w:type="auto"/>
          </w:tcPr>
          <w:p w:rsidR="00482C81" w:rsidRDefault="00482C81"/>
        </w:tc>
      </w:tr>
      <w:tr w:rsidR="00D048EF" w:rsidTr="00482C81">
        <w:tc>
          <w:tcPr>
            <w:tcW w:w="0" w:type="auto"/>
          </w:tcPr>
          <w:p w:rsidR="00482C81" w:rsidRDefault="00482C81">
            <w:r>
              <w:lastRenderedPageBreak/>
              <w:t>ICANN53</w:t>
            </w:r>
          </w:p>
        </w:tc>
        <w:tc>
          <w:tcPr>
            <w:tcW w:w="0" w:type="auto"/>
          </w:tcPr>
          <w:p w:rsidR="00482C81" w:rsidRDefault="00482C81" w:rsidP="00482C81">
            <w:pPr>
              <w:pStyle w:val="ListParagraph"/>
              <w:numPr>
                <w:ilvl w:val="0"/>
                <w:numId w:val="3"/>
              </w:numPr>
            </w:pPr>
            <w:r>
              <w:t>UA @ Constituencies:  Don to circulate current constituency bookings</w:t>
            </w:r>
            <w:r w:rsidR="00D048EF">
              <w:t xml:space="preserve"> and will develop a short (~5 slides) presentation with a common set of four slides and one slide customized for the audience.   Present at the presentations should be one person familiar to the constituency and another not so familiar to show that there is broad community support.   </w:t>
            </w:r>
            <w:r w:rsidR="00D048EF">
              <w:rPr>
                <w:i/>
              </w:rPr>
              <w:t>Gwen noted that presentations at ICANN53 should be in traditional 4x3 format.</w:t>
            </w:r>
          </w:p>
          <w:p w:rsidR="00482C81" w:rsidRDefault="00D048EF" w:rsidP="00482C81">
            <w:pPr>
              <w:pStyle w:val="ListParagraph"/>
              <w:numPr>
                <w:ilvl w:val="0"/>
                <w:numId w:val="3"/>
              </w:numPr>
            </w:pPr>
            <w:r>
              <w:t xml:space="preserve">UA Workshop – As outlined in the previous meeting.  </w:t>
            </w:r>
          </w:p>
          <w:p w:rsidR="00D048EF" w:rsidRDefault="00D048EF" w:rsidP="00482C81">
            <w:pPr>
              <w:pStyle w:val="ListParagraph"/>
              <w:numPr>
                <w:ilvl w:val="0"/>
                <w:numId w:val="3"/>
              </w:numPr>
            </w:pPr>
            <w:r>
              <w:t>UA Public Session – As outlined in the previous meeting.   Project Coordinators should develop their draft presentation ahead of the Sunday workshop to establish their expectations.</w:t>
            </w:r>
          </w:p>
        </w:tc>
        <w:tc>
          <w:tcPr>
            <w:tcW w:w="0" w:type="auto"/>
          </w:tcPr>
          <w:p w:rsidR="00482C81" w:rsidRDefault="00D048EF">
            <w:r>
              <w:t>Don to circulate latest constituency bookings.</w:t>
            </w:r>
          </w:p>
          <w:p w:rsidR="00D048EF" w:rsidRDefault="00D048EF"/>
          <w:p w:rsidR="00D048EF" w:rsidRDefault="00D048EF">
            <w:r>
              <w:t>Don to develop short presentation decks.</w:t>
            </w:r>
          </w:p>
          <w:p w:rsidR="00D048EF" w:rsidRDefault="00D048EF"/>
          <w:p w:rsidR="00D048EF" w:rsidRDefault="00D048EF">
            <w:r>
              <w:t>Project Coordinators to draft presentations for the Public Session before they arrive in Argentina.</w:t>
            </w:r>
          </w:p>
        </w:tc>
      </w:tr>
      <w:tr w:rsidR="00D048EF" w:rsidTr="00482C81">
        <w:tc>
          <w:tcPr>
            <w:tcW w:w="0" w:type="auto"/>
          </w:tcPr>
          <w:p w:rsidR="00D048EF" w:rsidRDefault="00D048EF">
            <w:r>
              <w:t>Generic UA Presentation</w:t>
            </w:r>
          </w:p>
        </w:tc>
        <w:tc>
          <w:tcPr>
            <w:tcW w:w="0" w:type="auto"/>
          </w:tcPr>
          <w:p w:rsidR="00D048EF" w:rsidRDefault="00D048EF" w:rsidP="00D048EF">
            <w:r>
              <w:t xml:space="preserve">Don went through the presentation quickly and members should provide feedback.   Don to publish presentation in an editable format.  </w:t>
            </w:r>
          </w:p>
        </w:tc>
        <w:tc>
          <w:tcPr>
            <w:tcW w:w="0" w:type="auto"/>
          </w:tcPr>
          <w:p w:rsidR="00D048EF" w:rsidRDefault="00C85D88">
            <w:hyperlink r:id="rId11" w:history="1">
              <w:r w:rsidR="00D048EF" w:rsidRPr="00C85D88">
                <w:rPr>
                  <w:rStyle w:val="Hyperlink"/>
                </w:rPr>
                <w:t>Don to publish presentation in an editable format.</w:t>
              </w:r>
            </w:hyperlink>
          </w:p>
        </w:tc>
      </w:tr>
      <w:tr w:rsidR="00D048EF" w:rsidTr="00482C81">
        <w:tc>
          <w:tcPr>
            <w:tcW w:w="0" w:type="auto"/>
          </w:tcPr>
          <w:p w:rsidR="00D048EF" w:rsidRDefault="00D048EF">
            <w:r>
              <w:t>Budget</w:t>
            </w:r>
          </w:p>
        </w:tc>
        <w:tc>
          <w:tcPr>
            <w:tcW w:w="0" w:type="auto"/>
          </w:tcPr>
          <w:p w:rsidR="00D048EF" w:rsidRDefault="00D048EF" w:rsidP="00D048EF">
            <w:r>
              <w:t>No time for discussion</w:t>
            </w:r>
          </w:p>
        </w:tc>
        <w:tc>
          <w:tcPr>
            <w:tcW w:w="0" w:type="auto"/>
          </w:tcPr>
          <w:p w:rsidR="00D048EF" w:rsidRDefault="00D048EF">
            <w:r>
              <w:t>Rich to initiate budget discussion e-mail thread</w:t>
            </w:r>
          </w:p>
        </w:tc>
      </w:tr>
      <w:tr w:rsidR="00D048EF" w:rsidTr="00482C81">
        <w:tc>
          <w:tcPr>
            <w:tcW w:w="0" w:type="auto"/>
          </w:tcPr>
          <w:p w:rsidR="00D048EF" w:rsidRDefault="00D048EF">
            <w:r>
              <w:t>Future Leadership</w:t>
            </w:r>
          </w:p>
        </w:tc>
        <w:tc>
          <w:tcPr>
            <w:tcW w:w="0" w:type="auto"/>
          </w:tcPr>
          <w:p w:rsidR="00D048EF" w:rsidRDefault="00D048EF" w:rsidP="00D048EF">
            <w:r>
              <w:t xml:space="preserve">Rich indicated that real-life at </w:t>
            </w:r>
            <w:proofErr w:type="spellStart"/>
            <w:r>
              <w:t>GoDaddy</w:t>
            </w:r>
            <w:proofErr w:type="spellEnd"/>
            <w:r>
              <w:t xml:space="preserve"> was getting busy and that he would not have the time to continue in the Project Coordinator Role and suggested that people consider putting their names forward or encouraging people to do so in Argentina.</w:t>
            </w:r>
          </w:p>
        </w:tc>
        <w:tc>
          <w:tcPr>
            <w:tcW w:w="0" w:type="auto"/>
          </w:tcPr>
          <w:p w:rsidR="00D048EF" w:rsidRDefault="00D048EF"/>
        </w:tc>
      </w:tr>
    </w:tbl>
    <w:p w:rsidR="00C76D23" w:rsidRDefault="00C76D23"/>
    <w:sectPr w:rsidR="00C76D23" w:rsidSect="00C76D23">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3F" w:rsidRDefault="0067793F" w:rsidP="004C1D05">
      <w:r>
        <w:separator/>
      </w:r>
    </w:p>
  </w:endnote>
  <w:endnote w:type="continuationSeparator" w:id="0">
    <w:p w:rsidR="0067793F" w:rsidRDefault="0067793F" w:rsidP="004C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C1D05" w:rsidRDefault="004C1D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C1D05" w:rsidRDefault="004C1D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C1D05" w:rsidRDefault="004C1D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3F" w:rsidRDefault="0067793F" w:rsidP="004C1D05">
      <w:r>
        <w:separator/>
      </w:r>
    </w:p>
  </w:footnote>
  <w:footnote w:type="continuationSeparator" w:id="0">
    <w:p w:rsidR="0067793F" w:rsidRDefault="0067793F" w:rsidP="004C1D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C1D05" w:rsidRDefault="004C1D05">
    <w:pPr>
      <w:pStyle w:val="Header"/>
    </w:pPr>
    <w:r>
      <w:rPr>
        <w:noProof/>
      </w:rPr>
      <w:pict w14:anchorId="3FE38AA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C1D05" w:rsidRDefault="004C1D05">
    <w:pPr>
      <w:pStyle w:val="Header"/>
    </w:pPr>
    <w:r>
      <w:rPr>
        <w:noProof/>
      </w:rPr>
      <w:pict w14:anchorId="174B6AA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C1D05" w:rsidRDefault="004C1D05">
    <w:pPr>
      <w:pStyle w:val="Header"/>
    </w:pPr>
    <w:r>
      <w:rPr>
        <w:noProof/>
      </w:rPr>
      <w:pict w14:anchorId="4347932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C5A"/>
    <w:multiLevelType w:val="hybridMultilevel"/>
    <w:tmpl w:val="DE8AD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537EF1"/>
    <w:multiLevelType w:val="hybridMultilevel"/>
    <w:tmpl w:val="4CD29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52082A"/>
    <w:multiLevelType w:val="hybridMultilevel"/>
    <w:tmpl w:val="BD5CE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81"/>
    <w:rsid w:val="00482C81"/>
    <w:rsid w:val="004C1D05"/>
    <w:rsid w:val="0067793F"/>
    <w:rsid w:val="00C76D23"/>
    <w:rsid w:val="00C85D88"/>
    <w:rsid w:val="00D04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1B51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2C81"/>
    <w:rPr>
      <w:color w:val="0000FF" w:themeColor="hyperlink"/>
      <w:u w:val="single"/>
    </w:rPr>
  </w:style>
  <w:style w:type="paragraph" w:styleId="ListParagraph">
    <w:name w:val="List Paragraph"/>
    <w:basedOn w:val="Normal"/>
    <w:uiPriority w:val="34"/>
    <w:qFormat/>
    <w:rsid w:val="00482C81"/>
    <w:pPr>
      <w:ind w:left="720"/>
      <w:contextualSpacing/>
    </w:pPr>
  </w:style>
  <w:style w:type="paragraph" w:styleId="Header">
    <w:name w:val="header"/>
    <w:basedOn w:val="Normal"/>
    <w:link w:val="HeaderChar"/>
    <w:uiPriority w:val="99"/>
    <w:unhideWhenUsed/>
    <w:rsid w:val="004C1D05"/>
    <w:pPr>
      <w:tabs>
        <w:tab w:val="center" w:pos="4320"/>
        <w:tab w:val="right" w:pos="8640"/>
      </w:tabs>
    </w:pPr>
  </w:style>
  <w:style w:type="character" w:customStyle="1" w:styleId="HeaderChar">
    <w:name w:val="Header Char"/>
    <w:basedOn w:val="DefaultParagraphFont"/>
    <w:link w:val="Header"/>
    <w:uiPriority w:val="99"/>
    <w:rsid w:val="004C1D05"/>
  </w:style>
  <w:style w:type="paragraph" w:styleId="Footer">
    <w:name w:val="footer"/>
    <w:basedOn w:val="Normal"/>
    <w:link w:val="FooterChar"/>
    <w:uiPriority w:val="99"/>
    <w:unhideWhenUsed/>
    <w:rsid w:val="004C1D05"/>
    <w:pPr>
      <w:tabs>
        <w:tab w:val="center" w:pos="4320"/>
        <w:tab w:val="right" w:pos="8640"/>
      </w:tabs>
    </w:pPr>
  </w:style>
  <w:style w:type="character" w:customStyle="1" w:styleId="FooterChar">
    <w:name w:val="Footer Char"/>
    <w:basedOn w:val="DefaultParagraphFont"/>
    <w:link w:val="Footer"/>
    <w:uiPriority w:val="99"/>
    <w:rsid w:val="004C1D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2C81"/>
    <w:rPr>
      <w:color w:val="0000FF" w:themeColor="hyperlink"/>
      <w:u w:val="single"/>
    </w:rPr>
  </w:style>
  <w:style w:type="paragraph" w:styleId="ListParagraph">
    <w:name w:val="List Paragraph"/>
    <w:basedOn w:val="Normal"/>
    <w:uiPriority w:val="34"/>
    <w:qFormat/>
    <w:rsid w:val="00482C81"/>
    <w:pPr>
      <w:ind w:left="720"/>
      <w:contextualSpacing/>
    </w:pPr>
  </w:style>
  <w:style w:type="paragraph" w:styleId="Header">
    <w:name w:val="header"/>
    <w:basedOn w:val="Normal"/>
    <w:link w:val="HeaderChar"/>
    <w:uiPriority w:val="99"/>
    <w:unhideWhenUsed/>
    <w:rsid w:val="004C1D05"/>
    <w:pPr>
      <w:tabs>
        <w:tab w:val="center" w:pos="4320"/>
        <w:tab w:val="right" w:pos="8640"/>
      </w:tabs>
    </w:pPr>
  </w:style>
  <w:style w:type="character" w:customStyle="1" w:styleId="HeaderChar">
    <w:name w:val="Header Char"/>
    <w:basedOn w:val="DefaultParagraphFont"/>
    <w:link w:val="Header"/>
    <w:uiPriority w:val="99"/>
    <w:rsid w:val="004C1D05"/>
  </w:style>
  <w:style w:type="paragraph" w:styleId="Footer">
    <w:name w:val="footer"/>
    <w:basedOn w:val="Normal"/>
    <w:link w:val="FooterChar"/>
    <w:uiPriority w:val="99"/>
    <w:unhideWhenUsed/>
    <w:rsid w:val="004C1D05"/>
    <w:pPr>
      <w:tabs>
        <w:tab w:val="center" w:pos="4320"/>
        <w:tab w:val="right" w:pos="8640"/>
      </w:tabs>
    </w:pPr>
  </w:style>
  <w:style w:type="character" w:customStyle="1" w:styleId="FooterChar">
    <w:name w:val="Footer Char"/>
    <w:basedOn w:val="DefaultParagraphFont"/>
    <w:link w:val="Footer"/>
    <w:uiPriority w:val="99"/>
    <w:rsid w:val="004C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rive.google.com/file/d/0B0uqNcdhZtTzWE5rMFRGbnpJWmM/view?usp=sharin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spreadsheets/d/1GJ0zQu-ky6N_W23sMy12xofVMQXWsJws91xSMWguSKU/edit" TargetMode="External"/><Relationship Id="rId9" Type="http://schemas.openxmlformats.org/officeDocument/2006/relationships/hyperlink" Target="https://docs.google.com/spreadsheets/d/1j06Xg__Vh_ctorzhIFNifSf9B-cipIbNH70VDd22XcI/edit?usp=sharing_eid" TargetMode="External"/><Relationship Id="rId10" Type="http://schemas.openxmlformats.org/officeDocument/2006/relationships/hyperlink" Target="https://community.icann.org/pages/viewpage.action?pageId=47255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493</Words>
  <Characters>2811</Characters>
  <Application>Microsoft Macintosh Word</Application>
  <DocSecurity>0</DocSecurity>
  <Lines>23</Lines>
  <Paragraphs>6</Paragraphs>
  <ScaleCrop>false</ScaleCrop>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2</cp:revision>
  <dcterms:created xsi:type="dcterms:W3CDTF">2015-06-06T06:42:00Z</dcterms:created>
  <dcterms:modified xsi:type="dcterms:W3CDTF">2015-06-06T07:09:00Z</dcterms:modified>
</cp:coreProperties>
</file>