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64B6B" w14:textId="1D5DD134" w:rsidR="00780EBA" w:rsidRPr="00360B2A" w:rsidRDefault="00780EBA">
      <w:pPr>
        <w:rPr>
          <w:rFonts w:ascii="Arial" w:hAnsi="Arial" w:cs="Arial"/>
          <w:sz w:val="32"/>
          <w:szCs w:val="32"/>
        </w:rPr>
      </w:pPr>
      <w:r w:rsidRPr="00360B2A">
        <w:rPr>
          <w:rFonts w:ascii="Arial" w:hAnsi="Arial" w:cs="Arial"/>
          <w:sz w:val="32"/>
          <w:szCs w:val="32"/>
        </w:rPr>
        <w:t xml:space="preserve">Quick Guide Issues – </w:t>
      </w:r>
      <w:r w:rsidR="009A57AE">
        <w:rPr>
          <w:rFonts w:ascii="Arial" w:hAnsi="Arial" w:cs="Arial"/>
          <w:sz w:val="32"/>
          <w:szCs w:val="32"/>
        </w:rPr>
        <w:t>French</w:t>
      </w:r>
      <w:bookmarkStart w:id="0" w:name="_GoBack"/>
      <w:bookmarkEnd w:id="0"/>
    </w:p>
    <w:p w14:paraId="228E67AC" w14:textId="77777777" w:rsidR="00780EBA" w:rsidRDefault="00780EBA">
      <w:pPr>
        <w:rPr>
          <w:rFonts w:ascii="Arial" w:hAnsi="Arial" w:cs="Arial"/>
        </w:rPr>
      </w:pPr>
    </w:p>
    <w:p w14:paraId="71F12197" w14:textId="77777777" w:rsidR="003C0AF8" w:rsidRDefault="003C0AF8" w:rsidP="00C025D4">
      <w:pPr>
        <w:rPr>
          <w:rFonts w:ascii="Arial" w:hAnsi="Arial" w:cs="Arial"/>
          <w:b/>
        </w:rPr>
      </w:pPr>
    </w:p>
    <w:p w14:paraId="3266FE3C" w14:textId="62952598" w:rsidR="00C025D4" w:rsidRPr="00360B2A" w:rsidRDefault="00C025D4" w:rsidP="00C025D4">
      <w:pPr>
        <w:rPr>
          <w:rFonts w:ascii="Arial" w:hAnsi="Arial" w:cs="Arial"/>
        </w:rPr>
      </w:pPr>
      <w:r w:rsidRPr="00360B2A">
        <w:rPr>
          <w:rFonts w:ascii="Arial" w:hAnsi="Arial" w:cs="Arial"/>
          <w:b/>
        </w:rPr>
        <w:t>CURRENT WORD COUNT:</w:t>
      </w:r>
      <w:r w:rsidR="00852BF2">
        <w:rPr>
          <w:rFonts w:ascii="Arial" w:hAnsi="Arial" w:cs="Arial"/>
        </w:rPr>
        <w:t xml:space="preserve"> 181</w:t>
      </w:r>
    </w:p>
    <w:p w14:paraId="34341BD7" w14:textId="5F5A3ABB" w:rsidR="00C025D4" w:rsidRPr="00360B2A" w:rsidRDefault="00C025D4" w:rsidP="00C025D4">
      <w:pPr>
        <w:rPr>
          <w:rFonts w:ascii="Arial" w:hAnsi="Arial" w:cs="Arial"/>
        </w:rPr>
      </w:pPr>
      <w:r w:rsidRPr="00360B2A">
        <w:rPr>
          <w:rFonts w:ascii="Arial" w:hAnsi="Arial" w:cs="Arial"/>
          <w:b/>
        </w:rPr>
        <w:t xml:space="preserve">IDEAL </w:t>
      </w:r>
      <w:r w:rsidR="00920F0F" w:rsidRPr="00360B2A">
        <w:rPr>
          <w:rFonts w:ascii="Arial" w:hAnsi="Arial" w:cs="Arial"/>
          <w:b/>
        </w:rPr>
        <w:t xml:space="preserve">WORD </w:t>
      </w:r>
      <w:r w:rsidRPr="00360B2A">
        <w:rPr>
          <w:rFonts w:ascii="Arial" w:hAnsi="Arial" w:cs="Arial"/>
          <w:b/>
        </w:rPr>
        <w:t>COUNT:</w:t>
      </w:r>
      <w:r w:rsidR="00852BF2">
        <w:rPr>
          <w:rFonts w:ascii="Arial" w:hAnsi="Arial" w:cs="Arial"/>
        </w:rPr>
        <w:t xml:space="preserve"> 165</w:t>
      </w:r>
    </w:p>
    <w:p w14:paraId="13620503" w14:textId="77777777" w:rsidR="00C025D4" w:rsidRPr="00360B2A" w:rsidRDefault="00C025D4">
      <w:pPr>
        <w:rPr>
          <w:rFonts w:ascii="Arial" w:hAnsi="Arial" w:cs="Arial"/>
        </w:rPr>
      </w:pPr>
    </w:p>
    <w:p w14:paraId="3C8C2456" w14:textId="77777777" w:rsidR="00BA4916" w:rsidRPr="00BA4916" w:rsidRDefault="00BA4916" w:rsidP="00BA4916">
      <w:pPr>
        <w:rPr>
          <w:rFonts w:ascii="Arial" w:hAnsi="Arial" w:cs="Arial"/>
        </w:rPr>
      </w:pPr>
      <w:r w:rsidRPr="00BA4916">
        <w:rPr>
          <w:rFonts w:ascii="Arial" w:hAnsi="Arial" w:cs="Arial"/>
        </w:rPr>
        <w:t xml:space="preserve">L'acceptation universelle (UI) correspond à l'état dans lequel tous les noms de domaine et adresses e-mail valides sont acceptés, validés, stockés, traités et affichés correctement et de façon cohérente par l'ensemble des applications, dispositifs et systèmes Web. </w:t>
      </w:r>
    </w:p>
    <w:p w14:paraId="675AD02E" w14:textId="77777777" w:rsidR="00BA4916" w:rsidRPr="00BA4916" w:rsidRDefault="00BA4916" w:rsidP="00BA4916">
      <w:pPr>
        <w:rPr>
          <w:rFonts w:ascii="Arial" w:hAnsi="Arial" w:cs="Arial"/>
        </w:rPr>
      </w:pPr>
    </w:p>
    <w:p w14:paraId="21F165DB" w14:textId="77777777" w:rsidR="00BA4916" w:rsidRPr="00BA4916" w:rsidRDefault="00BA4916" w:rsidP="00BA4916">
      <w:pPr>
        <w:rPr>
          <w:rFonts w:ascii="Arial" w:hAnsi="Arial" w:cs="Arial"/>
        </w:rPr>
      </w:pPr>
      <w:r w:rsidRPr="00BA4916">
        <w:rPr>
          <w:rFonts w:ascii="Arial" w:hAnsi="Arial" w:cs="Arial"/>
        </w:rPr>
        <w:t>En raison de l'évolution rapide du paysage des noms de domaine, de nombreux systèmes ne reconnaissent pas ou ne traitent pas adéquatement les nouveaux noms de domaine, principalement car il se peut qu'ils aient plus de trois caractères ou se trouvent sous un format non ASCII. Il en va de même pour les adresses e-mail qui incorporent ces nouvelles extensions.</w:t>
      </w:r>
    </w:p>
    <w:p w14:paraId="44DD40AD" w14:textId="77777777" w:rsidR="00BA4916" w:rsidRPr="00BA4916" w:rsidRDefault="00BA4916" w:rsidP="00BA4916">
      <w:pPr>
        <w:rPr>
          <w:rFonts w:ascii="Arial" w:hAnsi="Arial" w:cs="Arial"/>
        </w:rPr>
      </w:pPr>
    </w:p>
    <w:p w14:paraId="7706F693" w14:textId="77777777" w:rsidR="00BA4916" w:rsidRPr="00BA4916" w:rsidRDefault="00BA4916" w:rsidP="00BA4916">
      <w:pPr>
        <w:rPr>
          <w:rFonts w:ascii="Arial" w:hAnsi="Arial" w:cs="Arial"/>
        </w:rPr>
      </w:pPr>
      <w:r w:rsidRPr="00BA4916">
        <w:rPr>
          <w:rFonts w:ascii="Arial" w:hAnsi="Arial" w:cs="Arial"/>
        </w:rPr>
        <w:t>Le groupe directeur sur l'acceptation universelle (UASG), créé par la Société pour l'attribution des noms de domaine et des numéros sur Internet (ICANN), constitue une initiative communautaire à l'échelle de l'industrie visant à sensibiliser et à identifier et résoudre les problèmes associés à l'acceptation universelle des noms de domaine. Le but de cette initiative est d'aider à garantir une expérience uniforme et positive pour les internautes à travers le monde.</w:t>
      </w:r>
    </w:p>
    <w:p w14:paraId="612E5B6A" w14:textId="77777777" w:rsidR="00BA4916" w:rsidRPr="00BA4916" w:rsidRDefault="00BA4916" w:rsidP="00BA4916">
      <w:pPr>
        <w:rPr>
          <w:rFonts w:ascii="Arial" w:hAnsi="Arial" w:cs="Arial"/>
        </w:rPr>
      </w:pPr>
    </w:p>
    <w:p w14:paraId="22ED1654" w14:textId="4A75CEA5" w:rsidR="00EC7E09" w:rsidRDefault="00BA4916" w:rsidP="00BA4916">
      <w:pPr>
        <w:rPr>
          <w:rFonts w:ascii="Arial" w:hAnsi="Arial" w:cs="Arial"/>
        </w:rPr>
      </w:pPr>
      <w:r w:rsidRPr="00BA4916">
        <w:rPr>
          <w:rFonts w:ascii="Arial" w:hAnsi="Arial" w:cs="Arial"/>
        </w:rPr>
        <w:t>Pour de plus amples informations sur l'UASG et ses récentes évolutions, consultez : www.uasg.tech.</w:t>
      </w:r>
    </w:p>
    <w:p w14:paraId="6D9069FF" w14:textId="77777777" w:rsidR="00D513AB" w:rsidRDefault="00D513AB">
      <w:pPr>
        <w:rPr>
          <w:rFonts w:ascii="Arial" w:hAnsi="Arial" w:cs="Arial"/>
        </w:rPr>
      </w:pPr>
    </w:p>
    <w:p w14:paraId="30E1A9A8" w14:textId="77777777" w:rsidR="00877BAF" w:rsidRDefault="00877BAF">
      <w:pPr>
        <w:rPr>
          <w:rFonts w:ascii="Arial" w:hAnsi="Arial" w:cs="Arial"/>
        </w:rPr>
      </w:pPr>
    </w:p>
    <w:p w14:paraId="548AA2EB" w14:textId="3592D327" w:rsidR="00C025D4" w:rsidRDefault="00C025D4">
      <w:pPr>
        <w:rPr>
          <w:rFonts w:ascii="Arial" w:hAnsi="Arial" w:cs="Arial"/>
        </w:rPr>
      </w:pPr>
      <w:r>
        <w:rPr>
          <w:rFonts w:ascii="Arial" w:hAnsi="Arial" w:cs="Arial"/>
        </w:rPr>
        <w:t>-----</w:t>
      </w:r>
    </w:p>
    <w:p w14:paraId="6598E4EA" w14:textId="77777777" w:rsidR="00C025D4" w:rsidRDefault="00C025D4">
      <w:pPr>
        <w:rPr>
          <w:rFonts w:ascii="Arial" w:hAnsi="Arial" w:cs="Arial"/>
        </w:rPr>
      </w:pPr>
    </w:p>
    <w:p w14:paraId="0BCF69DC" w14:textId="1AE7F8E9" w:rsidR="00C025D4" w:rsidRPr="00360B2A" w:rsidRDefault="00C025D4" w:rsidP="00C025D4">
      <w:pPr>
        <w:rPr>
          <w:rFonts w:ascii="Arial" w:hAnsi="Arial" w:cs="Arial"/>
        </w:rPr>
      </w:pPr>
      <w:r w:rsidRPr="00360B2A">
        <w:rPr>
          <w:rFonts w:ascii="Arial" w:hAnsi="Arial" w:cs="Arial"/>
          <w:b/>
        </w:rPr>
        <w:t>CURRENT WORD COUNT:</w:t>
      </w:r>
      <w:r w:rsidR="00F10783">
        <w:rPr>
          <w:rFonts w:ascii="Arial" w:hAnsi="Arial" w:cs="Arial"/>
        </w:rPr>
        <w:t xml:space="preserve"> </w:t>
      </w:r>
      <w:r w:rsidR="001E41BE">
        <w:rPr>
          <w:rFonts w:ascii="Arial" w:hAnsi="Arial" w:cs="Arial"/>
        </w:rPr>
        <w:t>88</w:t>
      </w:r>
    </w:p>
    <w:p w14:paraId="2F1CD3B2" w14:textId="79C8F560" w:rsidR="00C025D4" w:rsidRPr="00360B2A" w:rsidRDefault="00C025D4" w:rsidP="00C025D4">
      <w:pPr>
        <w:rPr>
          <w:rFonts w:ascii="Arial" w:hAnsi="Arial" w:cs="Arial"/>
        </w:rPr>
      </w:pPr>
      <w:r w:rsidRPr="00360B2A">
        <w:rPr>
          <w:rFonts w:ascii="Arial" w:hAnsi="Arial" w:cs="Arial"/>
          <w:b/>
        </w:rPr>
        <w:t xml:space="preserve">IDEAL </w:t>
      </w:r>
      <w:r w:rsidR="00920F0F" w:rsidRPr="00360B2A">
        <w:rPr>
          <w:rFonts w:ascii="Arial" w:hAnsi="Arial" w:cs="Arial"/>
          <w:b/>
        </w:rPr>
        <w:t xml:space="preserve">WORD </w:t>
      </w:r>
      <w:r w:rsidRPr="00360B2A">
        <w:rPr>
          <w:rFonts w:ascii="Arial" w:hAnsi="Arial" w:cs="Arial"/>
          <w:b/>
        </w:rPr>
        <w:t>COUNT:</w:t>
      </w:r>
      <w:r w:rsidR="00F10783">
        <w:rPr>
          <w:rFonts w:ascii="Arial" w:hAnsi="Arial" w:cs="Arial"/>
        </w:rPr>
        <w:t xml:space="preserve"> </w:t>
      </w:r>
      <w:r w:rsidR="001E41BE">
        <w:rPr>
          <w:rFonts w:ascii="Arial" w:hAnsi="Arial" w:cs="Arial"/>
        </w:rPr>
        <w:t>70</w:t>
      </w:r>
    </w:p>
    <w:p w14:paraId="7C7E612A" w14:textId="77777777" w:rsidR="00613E0A" w:rsidRDefault="00613E0A">
      <w:pPr>
        <w:rPr>
          <w:rFonts w:ascii="Arial" w:hAnsi="Arial" w:cs="Arial"/>
        </w:rPr>
      </w:pPr>
    </w:p>
    <w:p w14:paraId="3D0E7C63" w14:textId="3616A0AD" w:rsidR="00C025D4" w:rsidRPr="00A373D9" w:rsidRDefault="00A373D9" w:rsidP="00613E0A">
      <w:pPr>
        <w:rPr>
          <w:rFonts w:ascii="Arial" w:hAnsi="Arial" w:cs="Arial"/>
        </w:rPr>
      </w:pPr>
      <w:r>
        <w:rPr>
          <w:rFonts w:ascii="Arial" w:hAnsi="Arial" w:cs="Arial"/>
        </w:rPr>
        <w:t xml:space="preserve">Validation: </w:t>
      </w:r>
      <w:r w:rsidRPr="00A373D9">
        <w:rPr>
          <w:rFonts w:ascii="Arial" w:hAnsi="Arial" w:cs="Arial"/>
        </w:rPr>
        <w:t>Il s'agit du processus de vérification de la syntaxe d'une adresse e-mail ou d'un nom de domaine, reçu ou émis.  De nombreux programmeurs ont été formés afin de procéder à la validation à l'aide d'heuristiques consistant à vérifier qu'un domaine de premier niveau a le « bon » nombre de lettres ou que les lettres proviennent bien de l'ensemble de caractères ASCII. Ces heuristiques ne peuvent plus être utilisés de par l'introduction de noms de domaine de plus de trois caractères et de caractères Unicode (non ASCII).</w:t>
      </w:r>
    </w:p>
    <w:p w14:paraId="38AD5B32" w14:textId="77777777" w:rsidR="00D513AB" w:rsidRDefault="00D513AB" w:rsidP="00613E0A">
      <w:pPr>
        <w:rPr>
          <w:rFonts w:ascii="Arial" w:hAnsi="Arial" w:cs="Arial"/>
          <w:b/>
        </w:rPr>
      </w:pPr>
    </w:p>
    <w:p w14:paraId="0E716FFB" w14:textId="77777777" w:rsidR="00877BAF" w:rsidRDefault="00877BAF" w:rsidP="00613E0A">
      <w:pPr>
        <w:rPr>
          <w:rFonts w:ascii="Arial" w:hAnsi="Arial" w:cs="Arial"/>
          <w:b/>
        </w:rPr>
      </w:pPr>
    </w:p>
    <w:p w14:paraId="0934DCD6" w14:textId="77777777" w:rsidR="00A937B8" w:rsidRDefault="00A937B8" w:rsidP="00A937B8">
      <w:pPr>
        <w:rPr>
          <w:rFonts w:ascii="Arial" w:hAnsi="Arial" w:cs="Arial"/>
        </w:rPr>
      </w:pPr>
      <w:r>
        <w:rPr>
          <w:rFonts w:ascii="Arial" w:hAnsi="Arial" w:cs="Arial"/>
        </w:rPr>
        <w:t>-----</w:t>
      </w:r>
    </w:p>
    <w:p w14:paraId="31363FA8" w14:textId="77777777" w:rsidR="00A937B8" w:rsidRDefault="00A937B8" w:rsidP="00613E0A">
      <w:pPr>
        <w:rPr>
          <w:rFonts w:ascii="Arial" w:hAnsi="Arial" w:cs="Arial"/>
          <w:b/>
        </w:rPr>
      </w:pPr>
    </w:p>
    <w:p w14:paraId="1762817F" w14:textId="23C9EC83" w:rsidR="00613E0A" w:rsidRPr="00360B2A" w:rsidRDefault="00613E0A" w:rsidP="00613E0A">
      <w:pPr>
        <w:rPr>
          <w:rFonts w:ascii="Arial" w:hAnsi="Arial" w:cs="Arial"/>
        </w:rPr>
      </w:pPr>
      <w:r w:rsidRPr="00360B2A">
        <w:rPr>
          <w:rFonts w:ascii="Arial" w:hAnsi="Arial" w:cs="Arial"/>
          <w:b/>
        </w:rPr>
        <w:t>CURRENT WORD COUNT:</w:t>
      </w:r>
      <w:r w:rsidRPr="00360B2A">
        <w:rPr>
          <w:rFonts w:ascii="Arial" w:hAnsi="Arial" w:cs="Arial"/>
        </w:rPr>
        <w:t xml:space="preserve"> </w:t>
      </w:r>
      <w:r w:rsidR="006F0100">
        <w:rPr>
          <w:rFonts w:ascii="Arial" w:hAnsi="Arial" w:cs="Arial"/>
        </w:rPr>
        <w:t>1</w:t>
      </w:r>
      <w:r w:rsidR="00626399">
        <w:rPr>
          <w:rFonts w:ascii="Arial" w:hAnsi="Arial" w:cs="Arial"/>
        </w:rPr>
        <w:t>96</w:t>
      </w:r>
    </w:p>
    <w:p w14:paraId="390E94B8" w14:textId="12BE2624" w:rsidR="00613E0A" w:rsidRPr="00360B2A" w:rsidRDefault="00613E0A" w:rsidP="00613E0A">
      <w:pPr>
        <w:rPr>
          <w:rFonts w:ascii="Arial" w:hAnsi="Arial" w:cs="Arial"/>
        </w:rPr>
      </w:pPr>
      <w:r w:rsidRPr="00360B2A">
        <w:rPr>
          <w:rFonts w:ascii="Arial" w:hAnsi="Arial" w:cs="Arial"/>
          <w:b/>
        </w:rPr>
        <w:t xml:space="preserve">IDEAL </w:t>
      </w:r>
      <w:r w:rsidR="00920F0F" w:rsidRPr="00360B2A">
        <w:rPr>
          <w:rFonts w:ascii="Arial" w:hAnsi="Arial" w:cs="Arial"/>
          <w:b/>
        </w:rPr>
        <w:t xml:space="preserve">WORD </w:t>
      </w:r>
      <w:r w:rsidRPr="00360B2A">
        <w:rPr>
          <w:rFonts w:ascii="Arial" w:hAnsi="Arial" w:cs="Arial"/>
          <w:b/>
        </w:rPr>
        <w:t>COUNT:</w:t>
      </w:r>
      <w:r w:rsidRPr="00360B2A">
        <w:rPr>
          <w:rFonts w:ascii="Arial" w:hAnsi="Arial" w:cs="Arial"/>
        </w:rPr>
        <w:t xml:space="preserve"> </w:t>
      </w:r>
      <w:r w:rsidR="006F0100">
        <w:rPr>
          <w:rFonts w:ascii="Arial" w:hAnsi="Arial" w:cs="Arial"/>
        </w:rPr>
        <w:t>165</w:t>
      </w:r>
    </w:p>
    <w:p w14:paraId="7F6C176E" w14:textId="77777777" w:rsidR="00EC7E09" w:rsidRDefault="00EC7E09">
      <w:pPr>
        <w:rPr>
          <w:rFonts w:ascii="Arial" w:hAnsi="Arial" w:cs="Arial"/>
        </w:rPr>
      </w:pPr>
    </w:p>
    <w:p w14:paraId="099DB570" w14:textId="77777777" w:rsidR="00877BAF" w:rsidRDefault="00877BAF" w:rsidP="00877BAF">
      <w:pPr>
        <w:rPr>
          <w:rFonts w:ascii="Arial" w:hAnsi="Arial" w:cs="Arial"/>
        </w:rPr>
      </w:pPr>
      <w:r w:rsidRPr="00877BAF">
        <w:rPr>
          <w:rFonts w:ascii="Arial" w:hAnsi="Arial" w:cs="Arial"/>
        </w:rPr>
        <w:t>Il ne doit être procédé aux validations que si cela est nécessaire pour l'exploitation de l'application ou du service. C'est la façon la plus simple de garantir que tous les noms de domaine valides sont acceptés dans les systèmes.</w:t>
      </w:r>
    </w:p>
    <w:p w14:paraId="3E52F4A4" w14:textId="77777777" w:rsidR="00877BAF" w:rsidRPr="00877BAF" w:rsidRDefault="00877BAF" w:rsidP="00877BAF">
      <w:pPr>
        <w:rPr>
          <w:rFonts w:ascii="Arial" w:hAnsi="Arial" w:cs="Arial"/>
        </w:rPr>
      </w:pPr>
    </w:p>
    <w:p w14:paraId="02464F60" w14:textId="77777777" w:rsidR="00877BAF" w:rsidRDefault="00877BAF" w:rsidP="00877BAF">
      <w:pPr>
        <w:rPr>
          <w:rFonts w:ascii="Arial" w:hAnsi="Arial" w:cs="Arial"/>
        </w:rPr>
      </w:pPr>
      <w:r w:rsidRPr="00877BAF">
        <w:rPr>
          <w:rFonts w:ascii="Arial" w:hAnsi="Arial" w:cs="Arial"/>
        </w:rPr>
        <w:t>Si la validation est requise, examiner les éléments suivants :</w:t>
      </w:r>
    </w:p>
    <w:p w14:paraId="0F801CCF" w14:textId="77777777" w:rsidR="00877BAF" w:rsidRPr="00877BAF" w:rsidRDefault="00877BAF" w:rsidP="00877BAF">
      <w:pPr>
        <w:rPr>
          <w:rFonts w:ascii="Arial" w:hAnsi="Arial" w:cs="Arial"/>
        </w:rPr>
      </w:pPr>
    </w:p>
    <w:p w14:paraId="10B2606F" w14:textId="262A42D7" w:rsidR="00877BAF" w:rsidRPr="00877BAF" w:rsidRDefault="00877BAF" w:rsidP="00877BAF">
      <w:pPr>
        <w:rPr>
          <w:rFonts w:ascii="Arial" w:hAnsi="Arial" w:cs="Arial"/>
        </w:rPr>
      </w:pPr>
      <w:r w:rsidRPr="00877BAF">
        <w:rPr>
          <w:rFonts w:ascii="Arial" w:hAnsi="Arial" w:cs="Arial"/>
        </w:rPr>
        <w:t>Vérifier la partie TLD d'un nom de domaine par rapport à un tableau faisant autorité :</w:t>
      </w:r>
    </w:p>
    <w:p w14:paraId="1D08546F" w14:textId="77777777" w:rsidR="00877BAF" w:rsidRPr="00877BAF" w:rsidRDefault="00877BAF" w:rsidP="00877BAF">
      <w:pPr>
        <w:rPr>
          <w:rFonts w:ascii="Arial" w:hAnsi="Arial" w:cs="Arial"/>
        </w:rPr>
      </w:pPr>
      <w:r w:rsidRPr="00877BAF">
        <w:rPr>
          <w:rFonts w:ascii="Arial" w:hAnsi="Arial" w:cs="Arial"/>
        </w:rPr>
        <w:t>http://www.internic.net/domain/root.zone</w:t>
      </w:r>
    </w:p>
    <w:p w14:paraId="639BF3E0" w14:textId="77777777" w:rsidR="00877BAF" w:rsidRPr="00877BAF" w:rsidRDefault="00877BAF" w:rsidP="00877BAF">
      <w:pPr>
        <w:rPr>
          <w:rFonts w:ascii="Arial" w:hAnsi="Arial" w:cs="Arial"/>
        </w:rPr>
      </w:pPr>
      <w:r w:rsidRPr="00877BAF">
        <w:rPr>
          <w:rFonts w:ascii="Arial" w:hAnsi="Arial" w:cs="Arial"/>
        </w:rPr>
        <w:t>http://www.dns.icann.org/services/authoritative-dns/index.html</w:t>
      </w:r>
    </w:p>
    <w:p w14:paraId="70E7B223" w14:textId="77777777" w:rsidR="00877BAF" w:rsidRPr="00877BAF" w:rsidRDefault="00877BAF" w:rsidP="00877BAF">
      <w:pPr>
        <w:rPr>
          <w:rFonts w:ascii="Arial" w:hAnsi="Arial" w:cs="Arial"/>
        </w:rPr>
      </w:pPr>
      <w:r w:rsidRPr="00877BAF">
        <w:rPr>
          <w:rFonts w:ascii="Arial" w:hAnsi="Arial" w:cs="Arial"/>
        </w:rPr>
        <w:t>http://data.iana.org/TLD/tlds-alpha-by-domain.txt</w:t>
      </w:r>
    </w:p>
    <w:p w14:paraId="03A9D9C9" w14:textId="77777777" w:rsidR="00877BAF" w:rsidRPr="00877BAF" w:rsidRDefault="00877BAF" w:rsidP="00877BAF">
      <w:pPr>
        <w:rPr>
          <w:rFonts w:ascii="Arial" w:hAnsi="Arial" w:cs="Arial"/>
        </w:rPr>
      </w:pPr>
      <w:r w:rsidRPr="00877BAF">
        <w:rPr>
          <w:rFonts w:ascii="Arial" w:hAnsi="Arial" w:cs="Arial"/>
        </w:rPr>
        <w:t>Voir aussi le SAC070 : https://tinyurl.com/sac070.</w:t>
      </w:r>
    </w:p>
    <w:p w14:paraId="2614AB3E" w14:textId="77777777" w:rsidR="00877BAF" w:rsidRPr="00877BAF" w:rsidRDefault="00877BAF" w:rsidP="00877BAF">
      <w:pPr>
        <w:rPr>
          <w:rFonts w:ascii="Arial" w:hAnsi="Arial" w:cs="Arial"/>
        </w:rPr>
      </w:pPr>
    </w:p>
    <w:p w14:paraId="01FA3E59" w14:textId="77777777" w:rsidR="00877BAF" w:rsidRDefault="00877BAF" w:rsidP="00877BAF">
      <w:pPr>
        <w:rPr>
          <w:rFonts w:ascii="Arial" w:hAnsi="Arial" w:cs="Arial"/>
        </w:rPr>
      </w:pPr>
      <w:r w:rsidRPr="00877BAF">
        <w:rPr>
          <w:rFonts w:ascii="Arial" w:hAnsi="Arial" w:cs="Arial"/>
        </w:rPr>
        <w:t>Interroger le nom de domaine par rapport au système des noms de domaine (DNS).</w:t>
      </w:r>
    </w:p>
    <w:p w14:paraId="40DDF3E3" w14:textId="77777777" w:rsidR="00877BAF" w:rsidRPr="00877BAF" w:rsidRDefault="00877BAF" w:rsidP="00877BAF">
      <w:pPr>
        <w:rPr>
          <w:rFonts w:ascii="Arial" w:hAnsi="Arial" w:cs="Arial"/>
        </w:rPr>
      </w:pPr>
    </w:p>
    <w:p w14:paraId="7836811E" w14:textId="77777777" w:rsidR="00877BAF" w:rsidRDefault="00877BAF" w:rsidP="00877BAF">
      <w:pPr>
        <w:rPr>
          <w:rFonts w:ascii="Arial" w:hAnsi="Arial" w:cs="Arial"/>
        </w:rPr>
      </w:pPr>
      <w:r w:rsidRPr="00877BAF">
        <w:rPr>
          <w:rFonts w:ascii="Arial" w:hAnsi="Arial" w:cs="Arial"/>
        </w:rPr>
        <w:t>Exiger qu'une adresse e-mail soit répétée plusieurs fois afin d'éviter les erreurs de frappe.</w:t>
      </w:r>
    </w:p>
    <w:p w14:paraId="1DE21845" w14:textId="77777777" w:rsidR="00877BAF" w:rsidRPr="00877BAF" w:rsidRDefault="00877BAF" w:rsidP="00877BAF">
      <w:pPr>
        <w:rPr>
          <w:rFonts w:ascii="Arial" w:hAnsi="Arial" w:cs="Arial"/>
        </w:rPr>
      </w:pPr>
    </w:p>
    <w:p w14:paraId="5E046338" w14:textId="666D9537" w:rsidR="00877BAF" w:rsidRDefault="00877BAF" w:rsidP="00877BAF">
      <w:pPr>
        <w:rPr>
          <w:rFonts w:ascii="Arial" w:hAnsi="Arial" w:cs="Arial"/>
        </w:rPr>
      </w:pPr>
      <w:r w:rsidRPr="00877BAF">
        <w:rPr>
          <w:rFonts w:ascii="Arial" w:hAnsi="Arial" w:cs="Arial"/>
        </w:rPr>
        <w:t xml:space="preserve">Valider les caractères sur les étiquettes uniquement afin de déterminer que l'étiquette U ne contient pas de points de code « NON AUTORISÉS » ou points de code qui ne sont pas attribués dans leur version d'Unicode. Consulter : </w:t>
      </w:r>
      <w:hyperlink r:id="rId6" w:history="1">
        <w:r w:rsidRPr="008129D0">
          <w:rPr>
            <w:rStyle w:val="Hyperlink"/>
            <w:rFonts w:ascii="Arial" w:hAnsi="Arial" w:cs="Arial"/>
          </w:rPr>
          <w:t>https://tools.ietf.org/html/rfc5892</w:t>
        </w:r>
      </w:hyperlink>
      <w:r w:rsidRPr="00877BAF">
        <w:rPr>
          <w:rFonts w:ascii="Arial" w:hAnsi="Arial" w:cs="Arial"/>
        </w:rPr>
        <w:t>.</w:t>
      </w:r>
    </w:p>
    <w:p w14:paraId="05C9C984" w14:textId="77777777" w:rsidR="00877BAF" w:rsidRPr="00877BAF" w:rsidRDefault="00877BAF" w:rsidP="00877BAF">
      <w:pPr>
        <w:rPr>
          <w:rFonts w:ascii="Arial" w:hAnsi="Arial" w:cs="Arial"/>
        </w:rPr>
      </w:pPr>
    </w:p>
    <w:p w14:paraId="695F4DE8" w14:textId="1E740F1F" w:rsidR="00877BAF" w:rsidRDefault="00877BAF" w:rsidP="00877BAF">
      <w:pPr>
        <w:rPr>
          <w:rFonts w:ascii="Arial" w:hAnsi="Arial" w:cs="Arial"/>
        </w:rPr>
      </w:pPr>
      <w:r w:rsidRPr="00877BAF">
        <w:rPr>
          <w:rFonts w:ascii="Arial" w:hAnsi="Arial" w:cs="Arial"/>
        </w:rPr>
        <w:t xml:space="preserve">Limiter la validation d'étiquettes à un nombre limité de règles s'appliquant à toutes les étiquettes définies dans les appels à commentaires (RFC). Consulter : </w:t>
      </w:r>
      <w:hyperlink r:id="rId7" w:history="1">
        <w:r w:rsidRPr="008129D0">
          <w:rPr>
            <w:rStyle w:val="Hyperlink"/>
            <w:rFonts w:ascii="Arial" w:hAnsi="Arial" w:cs="Arial"/>
          </w:rPr>
          <w:t>https://tools.ietf.org/html/rfc5894</w:t>
        </w:r>
      </w:hyperlink>
      <w:r w:rsidRPr="00877BAF">
        <w:rPr>
          <w:rFonts w:ascii="Arial" w:hAnsi="Arial" w:cs="Arial"/>
        </w:rPr>
        <w:t xml:space="preserve">. </w:t>
      </w:r>
    </w:p>
    <w:p w14:paraId="15024F00" w14:textId="77777777" w:rsidR="00877BAF" w:rsidRPr="00877BAF" w:rsidRDefault="00877BAF" w:rsidP="00877BAF">
      <w:pPr>
        <w:rPr>
          <w:rFonts w:ascii="Arial" w:hAnsi="Arial" w:cs="Arial"/>
        </w:rPr>
      </w:pPr>
    </w:p>
    <w:p w14:paraId="4859EF00" w14:textId="083CB312" w:rsidR="00626399" w:rsidRDefault="00877BAF" w:rsidP="00877BAF">
      <w:pPr>
        <w:rPr>
          <w:rFonts w:ascii="Arial" w:hAnsi="Arial" w:cs="Arial"/>
        </w:rPr>
      </w:pPr>
      <w:r w:rsidRPr="00877BAF">
        <w:rPr>
          <w:rFonts w:ascii="Arial" w:hAnsi="Arial" w:cs="Arial" w:hint="eastAsia"/>
        </w:rPr>
        <w:t xml:space="preserve">Si une chaîne ressemblant à un nom de domaine contient le caractère point idéographique « </w:t>
      </w:r>
      <w:r w:rsidRPr="00877BAF">
        <w:rPr>
          <w:rFonts w:ascii="Arial" w:hAnsi="Arial" w:cs="Arial" w:hint="eastAsia"/>
        </w:rPr>
        <w:t>。</w:t>
      </w:r>
      <w:r w:rsidRPr="00877BAF">
        <w:rPr>
          <w:rFonts w:ascii="Arial" w:hAnsi="Arial" w:cs="Arial" w:hint="eastAsia"/>
        </w:rPr>
        <w:t xml:space="preserve"> », il doit être converti en « . » avant d'effectuer la validation.</w:t>
      </w:r>
    </w:p>
    <w:p w14:paraId="1BAE81B3" w14:textId="77777777" w:rsidR="00877BAF" w:rsidRDefault="00877BAF" w:rsidP="00877BAF">
      <w:pPr>
        <w:rPr>
          <w:rFonts w:ascii="Arial" w:hAnsi="Arial" w:cs="Arial"/>
        </w:rPr>
      </w:pPr>
    </w:p>
    <w:p w14:paraId="3D32C138" w14:textId="77777777" w:rsidR="00626399" w:rsidRDefault="00626399" w:rsidP="0008058E">
      <w:pPr>
        <w:rPr>
          <w:rFonts w:ascii="Arial" w:hAnsi="Arial" w:cs="Arial"/>
        </w:rPr>
      </w:pPr>
    </w:p>
    <w:p w14:paraId="18B35570" w14:textId="77777777" w:rsidR="00626399" w:rsidRDefault="00626399" w:rsidP="00626399">
      <w:pPr>
        <w:rPr>
          <w:rFonts w:ascii="Arial" w:hAnsi="Arial" w:cs="Arial"/>
        </w:rPr>
      </w:pPr>
      <w:r>
        <w:rPr>
          <w:rFonts w:ascii="Arial" w:hAnsi="Arial" w:cs="Arial"/>
        </w:rPr>
        <w:t>-----</w:t>
      </w:r>
    </w:p>
    <w:p w14:paraId="32E17597" w14:textId="77777777" w:rsidR="00626399" w:rsidRDefault="00626399" w:rsidP="00626399">
      <w:pPr>
        <w:rPr>
          <w:rFonts w:ascii="Arial" w:hAnsi="Arial" w:cs="Arial"/>
          <w:b/>
        </w:rPr>
      </w:pPr>
    </w:p>
    <w:p w14:paraId="0E68FBC6" w14:textId="61D50686" w:rsidR="00626399" w:rsidRPr="00360B2A" w:rsidRDefault="00626399" w:rsidP="00626399">
      <w:pPr>
        <w:rPr>
          <w:rFonts w:ascii="Arial" w:hAnsi="Arial" w:cs="Arial"/>
        </w:rPr>
      </w:pPr>
      <w:r w:rsidRPr="00360B2A">
        <w:rPr>
          <w:rFonts w:ascii="Arial" w:hAnsi="Arial" w:cs="Arial"/>
          <w:b/>
        </w:rPr>
        <w:t>CURRENT WORD COUNT:</w:t>
      </w:r>
      <w:r w:rsidRPr="00360B2A">
        <w:rPr>
          <w:rFonts w:ascii="Arial" w:hAnsi="Arial" w:cs="Arial"/>
        </w:rPr>
        <w:t xml:space="preserve"> </w:t>
      </w:r>
      <w:r w:rsidR="00CD2641">
        <w:rPr>
          <w:rFonts w:ascii="Arial" w:hAnsi="Arial" w:cs="Arial"/>
        </w:rPr>
        <w:t>243</w:t>
      </w:r>
    </w:p>
    <w:p w14:paraId="6C8F8D34" w14:textId="6C8D6448" w:rsidR="00626399" w:rsidRPr="00360B2A" w:rsidRDefault="00626399" w:rsidP="00626399">
      <w:pPr>
        <w:rPr>
          <w:rFonts w:ascii="Arial" w:hAnsi="Arial" w:cs="Arial"/>
        </w:rPr>
      </w:pPr>
      <w:r w:rsidRPr="00360B2A">
        <w:rPr>
          <w:rFonts w:ascii="Arial" w:hAnsi="Arial" w:cs="Arial"/>
          <w:b/>
        </w:rPr>
        <w:t>IDEAL WORD COUNT:</w:t>
      </w:r>
      <w:r w:rsidRPr="00360B2A">
        <w:rPr>
          <w:rFonts w:ascii="Arial" w:hAnsi="Arial" w:cs="Arial"/>
        </w:rPr>
        <w:t xml:space="preserve"> </w:t>
      </w:r>
      <w:r w:rsidR="00CD2641">
        <w:rPr>
          <w:rFonts w:ascii="Arial" w:hAnsi="Arial" w:cs="Arial"/>
        </w:rPr>
        <w:t>205</w:t>
      </w:r>
    </w:p>
    <w:p w14:paraId="5F2B6299" w14:textId="77777777" w:rsidR="00626399" w:rsidRDefault="00626399" w:rsidP="0008058E">
      <w:pPr>
        <w:rPr>
          <w:rFonts w:ascii="Arial" w:hAnsi="Arial" w:cs="Arial"/>
        </w:rPr>
      </w:pPr>
    </w:p>
    <w:p w14:paraId="73162752" w14:textId="77777777" w:rsidR="00CD2641" w:rsidRPr="00CD2641" w:rsidRDefault="00CD2641" w:rsidP="00CD2641">
      <w:pPr>
        <w:rPr>
          <w:rFonts w:ascii="Arial" w:hAnsi="Arial" w:cs="Arial"/>
        </w:rPr>
      </w:pPr>
      <w:r w:rsidRPr="00CD2641">
        <w:rPr>
          <w:rFonts w:ascii="Arial" w:hAnsi="Arial" w:cs="Arial"/>
        </w:rPr>
        <w:t>Étant donné que la norme Unicode est en perpétuelle développement, les points de code non définis lors de la création de l'application ou du service doivent être vérifiés afin de veiller à ce qu'ils ne « cassent » pas l'expérience de l'utilisateur. Les polices qui manquent dans le système d'exploitation sous-jacent peuvent conduire à des caractères non affichables (le caractère « 0 » est souvent utilisé pour les représenter) mais cette situation ne doit pas entraîner d'incident fatal.</w:t>
      </w:r>
    </w:p>
    <w:p w14:paraId="33EF6C71" w14:textId="77777777" w:rsidR="00CD2641" w:rsidRDefault="00CD2641" w:rsidP="00CD2641">
      <w:pPr>
        <w:rPr>
          <w:rFonts w:ascii="Arial" w:hAnsi="Arial" w:cs="Arial"/>
        </w:rPr>
      </w:pPr>
      <w:r w:rsidRPr="00CD2641">
        <w:rPr>
          <w:rFonts w:ascii="Arial" w:hAnsi="Arial" w:cs="Arial"/>
        </w:rPr>
        <w:t xml:space="preserve">Utiliser les API sous format Unicode prises en charge. </w:t>
      </w:r>
    </w:p>
    <w:p w14:paraId="6A4A91AC" w14:textId="77777777" w:rsidR="00CD2641" w:rsidRPr="00CD2641" w:rsidRDefault="00CD2641" w:rsidP="00CD2641">
      <w:pPr>
        <w:rPr>
          <w:rFonts w:ascii="Arial" w:hAnsi="Arial" w:cs="Arial"/>
        </w:rPr>
      </w:pPr>
    </w:p>
    <w:p w14:paraId="031FF8C1" w14:textId="77777777" w:rsidR="00CD2641" w:rsidRDefault="00CD2641" w:rsidP="00CD2641">
      <w:pPr>
        <w:rPr>
          <w:rFonts w:ascii="Arial" w:hAnsi="Arial" w:cs="Arial"/>
        </w:rPr>
      </w:pPr>
      <w:r w:rsidRPr="00CD2641">
        <w:rPr>
          <w:rFonts w:ascii="Arial" w:hAnsi="Arial" w:cs="Arial"/>
        </w:rPr>
        <w:t>Utiliser les documents relatifs au protocole [http://tools.ietf.org/html/rfc5891] et aux tableaux [http://tools.ietf.org/html/rfc5892] portant sur les noms de domaine internationalisés dans les applications (IDNA) pour les noms de domaine internationalisés (IDN).</w:t>
      </w:r>
    </w:p>
    <w:p w14:paraId="49C357BD" w14:textId="77777777" w:rsidR="00CD2641" w:rsidRPr="00CD2641" w:rsidRDefault="00CD2641" w:rsidP="00CD2641">
      <w:pPr>
        <w:rPr>
          <w:rFonts w:ascii="Arial" w:hAnsi="Arial" w:cs="Arial"/>
        </w:rPr>
      </w:pPr>
    </w:p>
    <w:p w14:paraId="7C96C573" w14:textId="77777777" w:rsidR="00CD2641" w:rsidRDefault="00CD2641" w:rsidP="00CD2641">
      <w:pPr>
        <w:rPr>
          <w:rFonts w:ascii="Arial" w:hAnsi="Arial" w:cs="Arial"/>
        </w:rPr>
      </w:pPr>
      <w:r w:rsidRPr="00CD2641">
        <w:rPr>
          <w:rFonts w:ascii="Arial" w:hAnsi="Arial" w:cs="Arial"/>
        </w:rPr>
        <w:t>Traiter autant que possible sous le format UTF-8.</w:t>
      </w:r>
    </w:p>
    <w:p w14:paraId="6609C8D9" w14:textId="77777777" w:rsidR="00CD2641" w:rsidRPr="00CD2641" w:rsidRDefault="00CD2641" w:rsidP="00CD2641">
      <w:pPr>
        <w:rPr>
          <w:rFonts w:ascii="Arial" w:hAnsi="Arial" w:cs="Arial"/>
        </w:rPr>
      </w:pPr>
    </w:p>
    <w:p w14:paraId="3F21B59B" w14:textId="77777777" w:rsidR="00CD2641" w:rsidRDefault="00CD2641" w:rsidP="00CD2641">
      <w:pPr>
        <w:rPr>
          <w:rFonts w:ascii="Arial" w:hAnsi="Arial" w:cs="Arial"/>
        </w:rPr>
      </w:pPr>
      <w:r w:rsidRPr="00CD2641">
        <w:rPr>
          <w:rFonts w:ascii="Arial" w:hAnsi="Arial" w:cs="Arial"/>
        </w:rPr>
        <w:t>Veiller à ce que le produit ou la fonctionnalité prend en charge les chiffres tel que prévu. Par exemple, les chiffres ASCII et les représentations de nombres idéographiques asiatiques doivent être traités en tant que nombres. [RFC5892, lien ci-dessous]</w:t>
      </w:r>
    </w:p>
    <w:p w14:paraId="206B08D9" w14:textId="77777777" w:rsidR="00CD2641" w:rsidRPr="00CD2641" w:rsidRDefault="00CD2641" w:rsidP="00CD2641">
      <w:pPr>
        <w:rPr>
          <w:rFonts w:ascii="Arial" w:hAnsi="Arial" w:cs="Arial"/>
        </w:rPr>
      </w:pPr>
    </w:p>
    <w:p w14:paraId="0B40CA36" w14:textId="77777777" w:rsidR="00CD2641" w:rsidRDefault="00CD2641" w:rsidP="00CD2641">
      <w:pPr>
        <w:rPr>
          <w:rFonts w:ascii="Arial" w:hAnsi="Arial" w:cs="Arial"/>
        </w:rPr>
      </w:pPr>
      <w:r w:rsidRPr="00CD2641">
        <w:rPr>
          <w:rFonts w:ascii="Arial" w:hAnsi="Arial" w:cs="Arial"/>
        </w:rPr>
        <w:t>Mettre à jour les applications et serveurs/services ensemble. Si le serveur est Unicode et que le client ne l'est pas ou vice versa, les données devront être converties sur chaque page de code chaque fois que les données se déplacent entre le serveur et le client.</w:t>
      </w:r>
    </w:p>
    <w:p w14:paraId="453F2268" w14:textId="77777777" w:rsidR="00CD2641" w:rsidRPr="00CD2641" w:rsidRDefault="00CD2641" w:rsidP="00CD2641">
      <w:pPr>
        <w:rPr>
          <w:rFonts w:ascii="Arial" w:hAnsi="Arial" w:cs="Arial"/>
        </w:rPr>
      </w:pPr>
    </w:p>
    <w:p w14:paraId="70AEEEB8" w14:textId="4F9A375C" w:rsidR="00920F0F" w:rsidRDefault="00CD2641" w:rsidP="00CD2641">
      <w:pPr>
        <w:rPr>
          <w:rFonts w:ascii="Arial" w:hAnsi="Arial" w:cs="Arial"/>
        </w:rPr>
      </w:pPr>
      <w:r w:rsidRPr="00CD2641">
        <w:rPr>
          <w:rFonts w:ascii="Arial" w:hAnsi="Arial" w:cs="Arial"/>
        </w:rPr>
        <w:t>Effectuer des révisions de code afin d'éviter les attaques liées au dépassement de la mémoire tampon. Lors de la transformation de caractères, il se peut que des chaînes de texte grandissent ou rétrécissent considérablement.</w:t>
      </w:r>
    </w:p>
    <w:p w14:paraId="2217C4C1" w14:textId="77777777" w:rsidR="00CD2641" w:rsidRDefault="00CD2641" w:rsidP="00CD2641">
      <w:pPr>
        <w:rPr>
          <w:rFonts w:ascii="Arial" w:hAnsi="Arial" w:cs="Arial"/>
        </w:rPr>
      </w:pPr>
    </w:p>
    <w:p w14:paraId="04E3D2D8" w14:textId="77777777" w:rsidR="00CD2641" w:rsidRDefault="00CD2641" w:rsidP="00CD2641">
      <w:pPr>
        <w:rPr>
          <w:rFonts w:ascii="Arial" w:hAnsi="Arial" w:cs="Arial"/>
        </w:rPr>
      </w:pPr>
    </w:p>
    <w:p w14:paraId="183789BA" w14:textId="77777777" w:rsidR="00E44F0B" w:rsidRDefault="00E44F0B" w:rsidP="00E44F0B">
      <w:pPr>
        <w:rPr>
          <w:rFonts w:ascii="Arial" w:hAnsi="Arial" w:cs="Arial"/>
        </w:rPr>
      </w:pPr>
      <w:r>
        <w:rPr>
          <w:rFonts w:ascii="Arial" w:hAnsi="Arial" w:cs="Arial"/>
        </w:rPr>
        <w:t>-----</w:t>
      </w:r>
    </w:p>
    <w:p w14:paraId="25AB5B1F" w14:textId="77777777" w:rsidR="00E44F0B" w:rsidRDefault="00E44F0B" w:rsidP="00E44F0B">
      <w:pPr>
        <w:rPr>
          <w:rFonts w:ascii="Arial" w:hAnsi="Arial" w:cs="Arial"/>
          <w:b/>
        </w:rPr>
      </w:pPr>
    </w:p>
    <w:p w14:paraId="39D370BB" w14:textId="42F9887E" w:rsidR="00E44F0B" w:rsidRPr="00360B2A" w:rsidRDefault="00E44F0B" w:rsidP="00E44F0B">
      <w:pPr>
        <w:rPr>
          <w:rFonts w:ascii="Arial" w:hAnsi="Arial" w:cs="Arial"/>
        </w:rPr>
      </w:pPr>
      <w:r w:rsidRPr="00360B2A">
        <w:rPr>
          <w:rFonts w:ascii="Arial" w:hAnsi="Arial" w:cs="Arial"/>
          <w:b/>
        </w:rPr>
        <w:t>CURRENT WORD COUNT:</w:t>
      </w:r>
      <w:r w:rsidRPr="00360B2A">
        <w:rPr>
          <w:rFonts w:ascii="Arial" w:hAnsi="Arial" w:cs="Arial"/>
        </w:rPr>
        <w:t xml:space="preserve"> </w:t>
      </w:r>
      <w:r w:rsidR="009D595C">
        <w:rPr>
          <w:rFonts w:ascii="Arial" w:hAnsi="Arial" w:cs="Arial"/>
        </w:rPr>
        <w:t>276</w:t>
      </w:r>
    </w:p>
    <w:p w14:paraId="7F987FCF" w14:textId="7CA85552" w:rsidR="00E44F0B" w:rsidRPr="00360B2A" w:rsidRDefault="00E44F0B" w:rsidP="00E44F0B">
      <w:pPr>
        <w:rPr>
          <w:rFonts w:ascii="Arial" w:hAnsi="Arial" w:cs="Arial"/>
        </w:rPr>
      </w:pPr>
      <w:r w:rsidRPr="00360B2A">
        <w:rPr>
          <w:rFonts w:ascii="Arial" w:hAnsi="Arial" w:cs="Arial"/>
          <w:b/>
        </w:rPr>
        <w:t>IDEAL WORD COUNT:</w:t>
      </w:r>
      <w:r w:rsidRPr="00360B2A">
        <w:rPr>
          <w:rFonts w:ascii="Arial" w:hAnsi="Arial" w:cs="Arial"/>
        </w:rPr>
        <w:t xml:space="preserve"> </w:t>
      </w:r>
      <w:r w:rsidR="009D595C">
        <w:rPr>
          <w:rFonts w:ascii="Arial" w:hAnsi="Arial" w:cs="Arial"/>
        </w:rPr>
        <w:t>245</w:t>
      </w:r>
    </w:p>
    <w:p w14:paraId="2E1E9E3F" w14:textId="77777777" w:rsidR="00E44F0B" w:rsidRDefault="00E44F0B">
      <w:pPr>
        <w:rPr>
          <w:rFonts w:ascii="Arial" w:hAnsi="Arial" w:cs="Arial"/>
        </w:rPr>
      </w:pPr>
    </w:p>
    <w:p w14:paraId="4EFBFE02" w14:textId="77777777" w:rsidR="00B85824" w:rsidRDefault="00B85824" w:rsidP="00B85824">
      <w:pPr>
        <w:rPr>
          <w:rFonts w:ascii="Arial" w:hAnsi="Arial" w:cs="Arial"/>
        </w:rPr>
      </w:pPr>
      <w:r w:rsidRPr="00B85824">
        <w:rPr>
          <w:rFonts w:ascii="Arial" w:hAnsi="Arial" w:cs="Arial"/>
        </w:rPr>
        <w:t>Afficher tous les points de code Unicode qui sont pris en charge par le système d'exploitation sous-jacent. Si une application conserve ses propres ensembles de polices, une prise en charge Unicode complète doit être offerte à l'ensemble de polices proposé par le système d'exploitation.</w:t>
      </w:r>
    </w:p>
    <w:p w14:paraId="41B0F3B6" w14:textId="77777777" w:rsidR="00B85824" w:rsidRPr="00B85824" w:rsidRDefault="00B85824" w:rsidP="00B85824">
      <w:pPr>
        <w:rPr>
          <w:rFonts w:ascii="Arial" w:hAnsi="Arial" w:cs="Arial"/>
        </w:rPr>
      </w:pPr>
    </w:p>
    <w:p w14:paraId="344C7C87" w14:textId="77777777" w:rsidR="00B85824" w:rsidRPr="00B85824" w:rsidRDefault="00B85824" w:rsidP="00B85824">
      <w:pPr>
        <w:rPr>
          <w:rFonts w:ascii="Arial" w:hAnsi="Arial" w:cs="Arial"/>
        </w:rPr>
      </w:pPr>
      <w:r w:rsidRPr="00B85824">
        <w:rPr>
          <w:rFonts w:ascii="Arial" w:hAnsi="Arial" w:cs="Arial"/>
        </w:rPr>
        <w:t>Lors du développement d'une application ou d'un service, ou lors de l'exploitation d'un registre, passer en revue les langues prises en charge et s'assurer que le système d'exploitation et les applications prennent en charge ces langues.</w:t>
      </w:r>
    </w:p>
    <w:p w14:paraId="75520CCC" w14:textId="77777777" w:rsidR="00B85824" w:rsidRDefault="00B85824" w:rsidP="00B85824">
      <w:pPr>
        <w:rPr>
          <w:rFonts w:ascii="Arial" w:hAnsi="Arial" w:cs="Arial"/>
        </w:rPr>
      </w:pPr>
      <w:r w:rsidRPr="00B85824">
        <w:rPr>
          <w:rFonts w:ascii="Arial" w:hAnsi="Arial" w:cs="Arial" w:hint="eastAsia"/>
        </w:rPr>
        <w:t>Convertir les données non Unicode en données Unicode avant l'affichage. Par exemple, l'utilisateur final doit voir « everyone.</w:t>
      </w:r>
      <w:r w:rsidRPr="00B85824">
        <w:rPr>
          <w:rFonts w:ascii="Arial" w:hAnsi="Arial" w:cs="Arial" w:hint="eastAsia"/>
        </w:rPr>
        <w:t>みんな</w:t>
      </w:r>
      <w:r w:rsidRPr="00B85824">
        <w:rPr>
          <w:rFonts w:ascii="Arial" w:hAnsi="Arial" w:cs="Arial" w:hint="eastAsia"/>
        </w:rPr>
        <w:t xml:space="preserve"> » et non pas « everyone.xn--q9jyb4c ». (Cette conversion est un exemple de traitement prenant en compte l'UA).</w:t>
      </w:r>
    </w:p>
    <w:p w14:paraId="3C8263A9" w14:textId="77777777" w:rsidR="00B85824" w:rsidRPr="00B85824" w:rsidRDefault="00B85824" w:rsidP="00B85824">
      <w:pPr>
        <w:rPr>
          <w:rFonts w:ascii="Arial" w:hAnsi="Arial" w:cs="Arial"/>
        </w:rPr>
      </w:pPr>
    </w:p>
    <w:p w14:paraId="67C1F26E" w14:textId="77777777" w:rsidR="00B85824" w:rsidRDefault="00B85824" w:rsidP="00B85824">
      <w:pPr>
        <w:rPr>
          <w:rFonts w:ascii="Arial" w:hAnsi="Arial" w:cs="Arial"/>
        </w:rPr>
      </w:pPr>
      <w:r w:rsidRPr="00B85824">
        <w:rPr>
          <w:rFonts w:ascii="Arial" w:hAnsi="Arial" w:cs="Arial"/>
        </w:rPr>
        <w:t>Afficher Unicode par défaut. Utiliser le texte en Punycode pour l'utilisateur uniquement lorsque cela est avantageux.  Augmenter l'affichage Unicode avec du texte infobulle en Punycode en tant que réduction.</w:t>
      </w:r>
    </w:p>
    <w:p w14:paraId="71361C5D" w14:textId="77777777" w:rsidR="00B85824" w:rsidRPr="00B85824" w:rsidRDefault="00B85824" w:rsidP="00B85824">
      <w:pPr>
        <w:rPr>
          <w:rFonts w:ascii="Arial" w:hAnsi="Arial" w:cs="Arial"/>
        </w:rPr>
      </w:pPr>
    </w:p>
    <w:p w14:paraId="167E5DC6" w14:textId="02F64882" w:rsidR="00B85824" w:rsidRDefault="00B85824" w:rsidP="00B85824">
      <w:pPr>
        <w:rPr>
          <w:rFonts w:ascii="Arial" w:hAnsi="Arial" w:cs="Arial"/>
        </w:rPr>
      </w:pPr>
      <w:r w:rsidRPr="00B85824">
        <w:rPr>
          <w:rFonts w:ascii="Arial" w:hAnsi="Arial" w:cs="Arial"/>
        </w:rPr>
        <w:t xml:space="preserve">Garder à l'esprit que les adresses à plusieurs scripts deviendront plus courantes. Il se peut que certains caractères Unicode se ressemblent à l'œil humain mais soient différents pour les ordinateurs. Ne pas présumer que les chaînes à plusieurs scripts sont utilisées à des fins malveillantes, par exemple pour le hameçonnage, et si l'interface utilisateur attire l'attention de l'utilisateur sur les chaînes, s'assurer qu'elle le fait sans porter préjudice aux utilisateurs de scripts non latins. En savoir davantage sur les impératifs de sécurité Unicode : </w:t>
      </w:r>
      <w:hyperlink r:id="rId8" w:history="1">
        <w:r w:rsidRPr="008129D0">
          <w:rPr>
            <w:rStyle w:val="Hyperlink"/>
            <w:rFonts w:ascii="Arial" w:hAnsi="Arial" w:cs="Arial"/>
          </w:rPr>
          <w:t>http://unicode.org/reports/tr36/</w:t>
        </w:r>
      </w:hyperlink>
      <w:r w:rsidRPr="00B85824">
        <w:rPr>
          <w:rFonts w:ascii="Arial" w:hAnsi="Arial" w:cs="Arial"/>
        </w:rPr>
        <w:t>.</w:t>
      </w:r>
    </w:p>
    <w:p w14:paraId="43EB110C" w14:textId="77777777" w:rsidR="00B85824" w:rsidRPr="00B85824" w:rsidRDefault="00B85824" w:rsidP="00B85824">
      <w:pPr>
        <w:rPr>
          <w:rFonts w:ascii="Arial" w:hAnsi="Arial" w:cs="Arial"/>
        </w:rPr>
      </w:pPr>
    </w:p>
    <w:p w14:paraId="08E0396B" w14:textId="692BFCDB" w:rsidR="00B85824" w:rsidRDefault="00B85824" w:rsidP="00B85824">
      <w:pPr>
        <w:rPr>
          <w:rFonts w:ascii="Arial" w:hAnsi="Arial" w:cs="Arial"/>
        </w:rPr>
      </w:pPr>
      <w:r w:rsidRPr="00B85824">
        <w:rPr>
          <w:rFonts w:ascii="Arial" w:hAnsi="Arial" w:cs="Arial"/>
        </w:rPr>
        <w:t xml:space="preserve">Utiliser un traitement de compatibilité IDNA Unicode afin de satisfaire les attentes de l'utilisateur. Pour en savoir plus, consultez l'adresse suivante : </w:t>
      </w:r>
      <w:hyperlink r:id="rId9" w:history="1">
        <w:r w:rsidRPr="008129D0">
          <w:rPr>
            <w:rStyle w:val="Hyperlink"/>
            <w:rFonts w:ascii="Arial" w:hAnsi="Arial" w:cs="Arial"/>
          </w:rPr>
          <w:t>http://unicode.org/reports/tr46/</w:t>
        </w:r>
      </w:hyperlink>
      <w:r w:rsidRPr="00B85824">
        <w:rPr>
          <w:rFonts w:ascii="Arial" w:hAnsi="Arial" w:cs="Arial"/>
        </w:rPr>
        <w:t>.</w:t>
      </w:r>
    </w:p>
    <w:p w14:paraId="3D485F8B" w14:textId="77777777" w:rsidR="00B85824" w:rsidRPr="00B85824" w:rsidRDefault="00B85824" w:rsidP="00B85824">
      <w:pPr>
        <w:rPr>
          <w:rFonts w:ascii="Arial" w:hAnsi="Arial" w:cs="Arial"/>
        </w:rPr>
      </w:pPr>
    </w:p>
    <w:p w14:paraId="2C00ED53" w14:textId="1D077219" w:rsidR="00920F0F" w:rsidRDefault="00B85824" w:rsidP="00B85824">
      <w:pPr>
        <w:rPr>
          <w:rFonts w:ascii="Arial" w:hAnsi="Arial" w:cs="Arial"/>
        </w:rPr>
      </w:pPr>
      <w:r w:rsidRPr="00B85824">
        <w:rPr>
          <w:rFonts w:ascii="Arial" w:hAnsi="Arial" w:cs="Arial"/>
        </w:rPr>
        <w:t>Prendre connaissance des caractères non attribués et non autorisés. En savoir davantage sur le RFC 5892 ici : https://tools.ietf.org/rfc/rfc5892.txt.</w:t>
      </w:r>
    </w:p>
    <w:p w14:paraId="3C7A33A1" w14:textId="77777777" w:rsidR="00EB1E2A" w:rsidRDefault="00EB1E2A" w:rsidP="00511247">
      <w:pPr>
        <w:rPr>
          <w:rFonts w:ascii="Arial" w:hAnsi="Arial" w:cs="Arial"/>
        </w:rPr>
      </w:pPr>
    </w:p>
    <w:p w14:paraId="79F60F01" w14:textId="77777777" w:rsidR="009D595C" w:rsidRDefault="009D595C" w:rsidP="00511247">
      <w:pPr>
        <w:rPr>
          <w:rFonts w:ascii="Arial" w:hAnsi="Arial" w:cs="Arial"/>
        </w:rPr>
      </w:pPr>
    </w:p>
    <w:p w14:paraId="34DB8996" w14:textId="77777777" w:rsidR="00EB1E2A" w:rsidRDefault="00EB1E2A" w:rsidP="00EB1E2A">
      <w:pPr>
        <w:rPr>
          <w:rFonts w:ascii="Arial" w:hAnsi="Arial" w:cs="Arial"/>
        </w:rPr>
      </w:pPr>
      <w:r>
        <w:rPr>
          <w:rFonts w:ascii="Arial" w:hAnsi="Arial" w:cs="Arial"/>
        </w:rPr>
        <w:t>-----</w:t>
      </w:r>
    </w:p>
    <w:p w14:paraId="653A0B8B" w14:textId="77777777" w:rsidR="00EB1E2A" w:rsidRDefault="00EB1E2A" w:rsidP="00EB1E2A">
      <w:pPr>
        <w:rPr>
          <w:rFonts w:ascii="Arial" w:hAnsi="Arial" w:cs="Arial"/>
          <w:b/>
        </w:rPr>
      </w:pPr>
    </w:p>
    <w:p w14:paraId="7ED9BB58" w14:textId="2BC18E0E" w:rsidR="00EB1E2A" w:rsidRPr="00360B2A" w:rsidRDefault="00EB1E2A" w:rsidP="00EB1E2A">
      <w:pPr>
        <w:rPr>
          <w:rFonts w:ascii="Arial" w:hAnsi="Arial" w:cs="Arial"/>
        </w:rPr>
      </w:pPr>
      <w:r w:rsidRPr="00360B2A">
        <w:rPr>
          <w:rFonts w:ascii="Arial" w:hAnsi="Arial" w:cs="Arial"/>
          <w:b/>
        </w:rPr>
        <w:t>CURRENT WORD COUNT:</w:t>
      </w:r>
      <w:r w:rsidRPr="00360B2A">
        <w:rPr>
          <w:rFonts w:ascii="Arial" w:hAnsi="Arial" w:cs="Arial"/>
        </w:rPr>
        <w:t xml:space="preserve"> </w:t>
      </w:r>
      <w:r w:rsidR="002273BA">
        <w:rPr>
          <w:rFonts w:ascii="Arial" w:hAnsi="Arial" w:cs="Arial"/>
        </w:rPr>
        <w:t>357</w:t>
      </w:r>
    </w:p>
    <w:p w14:paraId="01F515BC" w14:textId="14C8F31D" w:rsidR="00EB1E2A" w:rsidRPr="00360B2A" w:rsidRDefault="00EB1E2A" w:rsidP="00EB1E2A">
      <w:pPr>
        <w:rPr>
          <w:rFonts w:ascii="Arial" w:hAnsi="Arial" w:cs="Arial"/>
        </w:rPr>
      </w:pPr>
      <w:r w:rsidRPr="00360B2A">
        <w:rPr>
          <w:rFonts w:ascii="Arial" w:hAnsi="Arial" w:cs="Arial"/>
          <w:b/>
        </w:rPr>
        <w:t>IDEAL WORD COUNT:</w:t>
      </w:r>
      <w:r w:rsidRPr="00360B2A">
        <w:rPr>
          <w:rFonts w:ascii="Arial" w:hAnsi="Arial" w:cs="Arial"/>
        </w:rPr>
        <w:t xml:space="preserve"> </w:t>
      </w:r>
      <w:r w:rsidR="00843F6F">
        <w:rPr>
          <w:rFonts w:ascii="Arial" w:hAnsi="Arial" w:cs="Arial"/>
        </w:rPr>
        <w:t>2</w:t>
      </w:r>
      <w:r w:rsidR="00DF704D">
        <w:rPr>
          <w:rFonts w:ascii="Arial" w:hAnsi="Arial" w:cs="Arial"/>
        </w:rPr>
        <w:t>70</w:t>
      </w:r>
    </w:p>
    <w:p w14:paraId="371B7EC8" w14:textId="77777777" w:rsidR="00EB1E2A" w:rsidRDefault="00EB1E2A" w:rsidP="00511247">
      <w:pPr>
        <w:rPr>
          <w:rFonts w:ascii="Arial" w:hAnsi="Arial" w:cs="Arial"/>
        </w:rPr>
      </w:pPr>
    </w:p>
    <w:p w14:paraId="10514BA2" w14:textId="77777777" w:rsidR="00DF2F3D" w:rsidRDefault="00DF2F3D" w:rsidP="00DF2F3D">
      <w:pPr>
        <w:rPr>
          <w:rFonts w:ascii="Arial" w:hAnsi="Arial" w:cs="Arial"/>
        </w:rPr>
      </w:pPr>
      <w:r w:rsidRPr="00DF2F3D">
        <w:rPr>
          <w:rFonts w:ascii="Arial" w:hAnsi="Arial" w:cs="Arial"/>
        </w:rPr>
        <w:t>Révisions du code source et test de l'unité</w:t>
      </w:r>
    </w:p>
    <w:p w14:paraId="004A801C" w14:textId="77777777" w:rsidR="00064DF7" w:rsidRPr="00DF2F3D" w:rsidRDefault="00064DF7" w:rsidP="00DF2F3D">
      <w:pPr>
        <w:rPr>
          <w:rFonts w:ascii="Arial" w:hAnsi="Arial" w:cs="Arial"/>
        </w:rPr>
      </w:pPr>
    </w:p>
    <w:p w14:paraId="19CF31E9" w14:textId="77777777" w:rsidR="00DF2F3D" w:rsidRDefault="00DF2F3D" w:rsidP="00DF2F3D">
      <w:pPr>
        <w:rPr>
          <w:rFonts w:ascii="Arial" w:hAnsi="Arial" w:cs="Arial"/>
        </w:rPr>
      </w:pPr>
      <w:r w:rsidRPr="00DF2F3D">
        <w:rPr>
          <w:rFonts w:ascii="Arial" w:hAnsi="Arial" w:cs="Arial"/>
        </w:rPr>
        <w:t>Il s'agit du processus consistant à contrôler le code source et à vérifier que seules les techniques de programmation, les bibliothèques logicielles et les interfaces (les « API ») adéquates ont été utilisées. Après cela, l'administrateur peut vérifier que l'application ou le service fonctionne correctement en testant les fonctionnalités spécifiques (acceptation, validation, etc.) susmentionnées. Cette méthode est en règle générale uniquement utilisée par des développeurs d'applications et des fournisseurs de services en ligne.</w:t>
      </w:r>
    </w:p>
    <w:p w14:paraId="71C833B1" w14:textId="77777777" w:rsidR="006436E7" w:rsidRPr="00DF2F3D" w:rsidRDefault="006436E7" w:rsidP="00DF2F3D">
      <w:pPr>
        <w:rPr>
          <w:rFonts w:ascii="Arial" w:hAnsi="Arial" w:cs="Arial"/>
        </w:rPr>
      </w:pPr>
    </w:p>
    <w:p w14:paraId="3CBA89FE" w14:textId="77777777" w:rsidR="00DF2F3D" w:rsidRDefault="00DF2F3D" w:rsidP="00DF2F3D">
      <w:pPr>
        <w:rPr>
          <w:rFonts w:ascii="Arial" w:hAnsi="Arial" w:cs="Arial"/>
        </w:rPr>
      </w:pPr>
      <w:r w:rsidRPr="00DF2F3D">
        <w:rPr>
          <w:rFonts w:ascii="Arial" w:hAnsi="Arial" w:cs="Arial"/>
        </w:rPr>
        <w:t>Dans le cadre des initiatives de sensibilisation de l'UASG, le groupe cible directement les développeurs d'applications et les plus gros fournisseurs de services en ligne afin de les encourager à effectuer des révisions du code source d'acceptation universelle et un test et à partager une liste de critères pouvant être utilisés afin de développer le recours au test.</w:t>
      </w:r>
    </w:p>
    <w:p w14:paraId="28740856" w14:textId="77777777" w:rsidR="006436E7" w:rsidRPr="00DF2F3D" w:rsidRDefault="006436E7" w:rsidP="00DF2F3D">
      <w:pPr>
        <w:rPr>
          <w:rFonts w:ascii="Arial" w:hAnsi="Arial" w:cs="Arial"/>
        </w:rPr>
      </w:pPr>
    </w:p>
    <w:p w14:paraId="5B4CA0A6" w14:textId="77777777" w:rsidR="00DF2F3D" w:rsidRDefault="00DF2F3D" w:rsidP="00DF2F3D">
      <w:pPr>
        <w:rPr>
          <w:rFonts w:ascii="Arial" w:hAnsi="Arial" w:cs="Arial"/>
        </w:rPr>
      </w:pPr>
      <w:r w:rsidRPr="00DF2F3D">
        <w:rPr>
          <w:rFonts w:ascii="Arial" w:hAnsi="Arial" w:cs="Arial"/>
        </w:rPr>
        <w:t>Test manuel</w:t>
      </w:r>
    </w:p>
    <w:p w14:paraId="0670889D" w14:textId="77777777" w:rsidR="006436E7" w:rsidRPr="00DF2F3D" w:rsidRDefault="006436E7" w:rsidP="00DF2F3D">
      <w:pPr>
        <w:rPr>
          <w:rFonts w:ascii="Arial" w:hAnsi="Arial" w:cs="Arial"/>
        </w:rPr>
      </w:pPr>
    </w:p>
    <w:p w14:paraId="25BBF62B" w14:textId="77777777" w:rsidR="00DF2F3D" w:rsidRDefault="00DF2F3D" w:rsidP="00DF2F3D">
      <w:pPr>
        <w:rPr>
          <w:rFonts w:ascii="Arial" w:hAnsi="Arial" w:cs="Arial"/>
        </w:rPr>
      </w:pPr>
      <w:r w:rsidRPr="00DF2F3D">
        <w:rPr>
          <w:rFonts w:ascii="Arial" w:hAnsi="Arial" w:cs="Arial"/>
        </w:rPr>
        <w:t xml:space="preserve">Il convient d'effectuer de multiples tests par rapport aux nouveaux domaines et aux domaines non ASCII, tels que soumettre une adresse e-mail lors de l'enregistrement d'un service en ligne et vérifier qu'elle a été acceptée. Étant donné qu'il existe un nombre incalculable de services en ligne potentiels auxquels il est possible de souscrire ainsi que de potentielles nouvelles combinaisons d'adresses e-mail, cette méthode implique d'essayer différentes combinaisons d'applications, de services, d'adresses e-mail et/ou de noms de domaine afin de couvrir une large gamme de cas d'utilisation. Cette méthode peut être suivie par quiconque mais il s'agit de la méthode à plus forte intensité en main-d'œuvre.  </w:t>
      </w:r>
    </w:p>
    <w:p w14:paraId="26359972" w14:textId="77777777" w:rsidR="006436E7" w:rsidRPr="00DF2F3D" w:rsidRDefault="006436E7" w:rsidP="00DF2F3D">
      <w:pPr>
        <w:rPr>
          <w:rFonts w:ascii="Arial" w:hAnsi="Arial" w:cs="Arial"/>
        </w:rPr>
      </w:pPr>
    </w:p>
    <w:p w14:paraId="36DF9EBF" w14:textId="77777777" w:rsidR="00DF2F3D" w:rsidRDefault="00DF2F3D" w:rsidP="00DF2F3D">
      <w:pPr>
        <w:rPr>
          <w:rFonts w:ascii="Arial" w:hAnsi="Arial" w:cs="Arial"/>
        </w:rPr>
      </w:pPr>
      <w:r w:rsidRPr="00DF2F3D">
        <w:rPr>
          <w:rFonts w:ascii="Arial" w:hAnsi="Arial" w:cs="Arial"/>
        </w:rPr>
        <w:t>L'UASG aide également à assurer la promotion de cette méthode en développant une liste de sites Web, applications, adresses e-mail et noms de domaine particulièrement adaptés pour le test.</w:t>
      </w:r>
    </w:p>
    <w:p w14:paraId="200FFC9B" w14:textId="77777777" w:rsidR="00161E5A" w:rsidRPr="00DF2F3D" w:rsidRDefault="00161E5A" w:rsidP="00DF2F3D">
      <w:pPr>
        <w:rPr>
          <w:rFonts w:ascii="Arial" w:hAnsi="Arial" w:cs="Arial"/>
        </w:rPr>
      </w:pPr>
    </w:p>
    <w:p w14:paraId="3BD9D809" w14:textId="77777777" w:rsidR="00DF2F3D" w:rsidRDefault="00DF2F3D" w:rsidP="00DF2F3D">
      <w:pPr>
        <w:rPr>
          <w:rFonts w:ascii="Arial" w:hAnsi="Arial" w:cs="Arial"/>
        </w:rPr>
      </w:pPr>
      <w:r w:rsidRPr="00DF2F3D">
        <w:rPr>
          <w:rFonts w:ascii="Arial" w:hAnsi="Arial" w:cs="Arial"/>
        </w:rPr>
        <w:t xml:space="preserve">Test automatisé </w:t>
      </w:r>
    </w:p>
    <w:p w14:paraId="205A9B5B" w14:textId="77777777" w:rsidR="00161E5A" w:rsidRPr="00DF2F3D" w:rsidRDefault="00161E5A" w:rsidP="00DF2F3D">
      <w:pPr>
        <w:rPr>
          <w:rFonts w:ascii="Arial" w:hAnsi="Arial" w:cs="Arial"/>
        </w:rPr>
      </w:pPr>
    </w:p>
    <w:p w14:paraId="2F419229" w14:textId="77777777" w:rsidR="00DF2F3D" w:rsidRDefault="00DF2F3D" w:rsidP="00DF2F3D">
      <w:pPr>
        <w:rPr>
          <w:rFonts w:ascii="Arial" w:hAnsi="Arial" w:cs="Arial"/>
        </w:rPr>
      </w:pPr>
      <w:r w:rsidRPr="00DF2F3D">
        <w:rPr>
          <w:rFonts w:ascii="Arial" w:hAnsi="Arial" w:cs="Arial"/>
        </w:rPr>
        <w:t xml:space="preserve">Il convient d'utiliser des scripts ou des directives automatisés afin de tester une variété d'URL. Cette méthode implique qu'un gros travail technique soit mené en amont mais elle est plus susceptible d'être reproduite pour d'importantes initiatives en termes de mesure ou de suivi. Voici un exemple concret d'enquête sur les gTLD récemment menée par l'APNIC au nom de l'ICANN : </w:t>
      </w:r>
      <w:r w:rsidRPr="00DF2F3D">
        <w:rPr>
          <w:rFonts w:ascii="Arial" w:hAnsi="Arial" w:cs="Arial"/>
        </w:rPr>
        <w:separator/>
        <w:t>https://tinyurl.com/new-gtld-ua.</w:t>
      </w:r>
    </w:p>
    <w:p w14:paraId="394DFF5E" w14:textId="77777777" w:rsidR="00064DF7" w:rsidRPr="00DF2F3D" w:rsidRDefault="00064DF7" w:rsidP="00DF2F3D">
      <w:pPr>
        <w:rPr>
          <w:rFonts w:ascii="Arial" w:hAnsi="Arial" w:cs="Arial"/>
        </w:rPr>
      </w:pPr>
    </w:p>
    <w:p w14:paraId="5C25ECA7" w14:textId="0190EDEA" w:rsidR="004F2E7B" w:rsidRDefault="00DF2F3D" w:rsidP="00DF2F3D">
      <w:pPr>
        <w:rPr>
          <w:rFonts w:ascii="Arial" w:hAnsi="Arial" w:cs="Arial"/>
        </w:rPr>
      </w:pPr>
      <w:r w:rsidRPr="00DF2F3D">
        <w:rPr>
          <w:rFonts w:ascii="Arial" w:hAnsi="Arial" w:cs="Arial"/>
        </w:rPr>
        <w:t>L'UASG cherche actuellement des méthodes de test automatisé pour l'acceptation universelle et partagera ses conclusions dès qu'elles seront disponibles.</w:t>
      </w:r>
    </w:p>
    <w:sectPr w:rsidR="004F2E7B" w:rsidSect="0085746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E4F69"/>
    <w:multiLevelType w:val="hybridMultilevel"/>
    <w:tmpl w:val="76762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B3B"/>
    <w:rsid w:val="00064DF7"/>
    <w:rsid w:val="0008058E"/>
    <w:rsid w:val="0008788A"/>
    <w:rsid w:val="00161E5A"/>
    <w:rsid w:val="001E41BE"/>
    <w:rsid w:val="001F3CBF"/>
    <w:rsid w:val="00215CC4"/>
    <w:rsid w:val="00216700"/>
    <w:rsid w:val="002273BA"/>
    <w:rsid w:val="00267669"/>
    <w:rsid w:val="00360B2A"/>
    <w:rsid w:val="003C0AF8"/>
    <w:rsid w:val="003C65EB"/>
    <w:rsid w:val="004F2E7B"/>
    <w:rsid w:val="00511247"/>
    <w:rsid w:val="00527DC0"/>
    <w:rsid w:val="005A5B48"/>
    <w:rsid w:val="00613E0A"/>
    <w:rsid w:val="00626399"/>
    <w:rsid w:val="006436E7"/>
    <w:rsid w:val="00663099"/>
    <w:rsid w:val="006F0100"/>
    <w:rsid w:val="00780EBA"/>
    <w:rsid w:val="00830761"/>
    <w:rsid w:val="00843F6F"/>
    <w:rsid w:val="00852BF2"/>
    <w:rsid w:val="00857468"/>
    <w:rsid w:val="00877BAF"/>
    <w:rsid w:val="008B5F09"/>
    <w:rsid w:val="0090080C"/>
    <w:rsid w:val="00920F0F"/>
    <w:rsid w:val="00973471"/>
    <w:rsid w:val="009A57AE"/>
    <w:rsid w:val="009D595C"/>
    <w:rsid w:val="00A373D9"/>
    <w:rsid w:val="00A937B8"/>
    <w:rsid w:val="00B85824"/>
    <w:rsid w:val="00BA4916"/>
    <w:rsid w:val="00C025D4"/>
    <w:rsid w:val="00CD2641"/>
    <w:rsid w:val="00D25B67"/>
    <w:rsid w:val="00D513AB"/>
    <w:rsid w:val="00D650F1"/>
    <w:rsid w:val="00D77781"/>
    <w:rsid w:val="00DB7B3B"/>
    <w:rsid w:val="00DF2F3D"/>
    <w:rsid w:val="00DF704D"/>
    <w:rsid w:val="00E12967"/>
    <w:rsid w:val="00E44F0B"/>
    <w:rsid w:val="00EB1E2A"/>
    <w:rsid w:val="00EC7E09"/>
    <w:rsid w:val="00F10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1D32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TOC1"/>
    <w:autoRedefine/>
    <w:uiPriority w:val="39"/>
    <w:unhideWhenUsed/>
    <w:rsid w:val="005A5B48"/>
    <w:pPr>
      <w:ind w:left="480"/>
    </w:pPr>
    <w:rPr>
      <w:rFonts w:ascii="Source Sans Pro" w:hAnsi="Source Sans Pro"/>
      <w:b/>
      <w:bCs/>
      <w:color w:val="FFFFFF" w:themeColor="background1"/>
      <w:sz w:val="22"/>
      <w:szCs w:val="22"/>
    </w:rPr>
  </w:style>
  <w:style w:type="paragraph" w:styleId="TOC1">
    <w:name w:val="toc 1"/>
    <w:basedOn w:val="Normal"/>
    <w:next w:val="Normal"/>
    <w:autoRedefine/>
    <w:uiPriority w:val="39"/>
    <w:semiHidden/>
    <w:unhideWhenUsed/>
    <w:rsid w:val="005A5B48"/>
    <w:pPr>
      <w:spacing w:after="100"/>
    </w:pPr>
  </w:style>
  <w:style w:type="character" w:styleId="Hyperlink">
    <w:name w:val="Hyperlink"/>
    <w:basedOn w:val="DefaultParagraphFont"/>
    <w:uiPriority w:val="99"/>
    <w:unhideWhenUsed/>
    <w:rsid w:val="00C025D4"/>
    <w:rPr>
      <w:color w:val="0000FF" w:themeColor="hyperlink"/>
      <w:u w:val="single"/>
    </w:rPr>
  </w:style>
  <w:style w:type="paragraph" w:styleId="ListParagraph">
    <w:name w:val="List Paragraph"/>
    <w:basedOn w:val="Normal"/>
    <w:uiPriority w:val="34"/>
    <w:qFormat/>
    <w:rsid w:val="00C025D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TOC1"/>
    <w:autoRedefine/>
    <w:uiPriority w:val="39"/>
    <w:unhideWhenUsed/>
    <w:rsid w:val="005A5B48"/>
    <w:pPr>
      <w:ind w:left="480"/>
    </w:pPr>
    <w:rPr>
      <w:rFonts w:ascii="Source Sans Pro" w:hAnsi="Source Sans Pro"/>
      <w:b/>
      <w:bCs/>
      <w:color w:val="FFFFFF" w:themeColor="background1"/>
      <w:sz w:val="22"/>
      <w:szCs w:val="22"/>
    </w:rPr>
  </w:style>
  <w:style w:type="paragraph" w:styleId="TOC1">
    <w:name w:val="toc 1"/>
    <w:basedOn w:val="Normal"/>
    <w:next w:val="Normal"/>
    <w:autoRedefine/>
    <w:uiPriority w:val="39"/>
    <w:semiHidden/>
    <w:unhideWhenUsed/>
    <w:rsid w:val="005A5B48"/>
    <w:pPr>
      <w:spacing w:after="100"/>
    </w:pPr>
  </w:style>
  <w:style w:type="character" w:styleId="Hyperlink">
    <w:name w:val="Hyperlink"/>
    <w:basedOn w:val="DefaultParagraphFont"/>
    <w:uiPriority w:val="99"/>
    <w:unhideWhenUsed/>
    <w:rsid w:val="00C025D4"/>
    <w:rPr>
      <w:color w:val="0000FF" w:themeColor="hyperlink"/>
      <w:u w:val="single"/>
    </w:rPr>
  </w:style>
  <w:style w:type="paragraph" w:styleId="ListParagraph">
    <w:name w:val="List Paragraph"/>
    <w:basedOn w:val="Normal"/>
    <w:uiPriority w:val="34"/>
    <w:qFormat/>
    <w:rsid w:val="00C025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tools.ietf.org/html/rfc5892" TargetMode="External"/><Relationship Id="rId7" Type="http://schemas.openxmlformats.org/officeDocument/2006/relationships/hyperlink" Target="https://tools.ietf.org/html/rfc5894" TargetMode="External"/><Relationship Id="rId8" Type="http://schemas.openxmlformats.org/officeDocument/2006/relationships/hyperlink" Target="http://unicode.org/reports/tr36/" TargetMode="External"/><Relationship Id="rId9" Type="http://schemas.openxmlformats.org/officeDocument/2006/relationships/hyperlink" Target="http://unicode.org/reports/tr46/"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1439</Words>
  <Characters>8206</Characters>
  <Application>Microsoft Macintosh Word</Application>
  <DocSecurity>0</DocSecurity>
  <Lines>68</Lines>
  <Paragraphs>19</Paragraphs>
  <ScaleCrop>false</ScaleCrop>
  <Company/>
  <LinksUpToDate>false</LinksUpToDate>
  <CharactersWithSpaces>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Davenport</dc:creator>
  <cp:keywords/>
  <dc:description/>
  <cp:lastModifiedBy>Nicole Davenport</cp:lastModifiedBy>
  <cp:revision>23</cp:revision>
  <dcterms:created xsi:type="dcterms:W3CDTF">2016-04-15T18:19:00Z</dcterms:created>
  <dcterms:modified xsi:type="dcterms:W3CDTF">2016-04-15T21:01:00Z</dcterms:modified>
</cp:coreProperties>
</file>