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E0DCE" w14:textId="38127A80" w:rsidR="00032EFE" w:rsidRPr="0014747D" w:rsidRDefault="00032EFE" w:rsidP="0014747D">
      <w:pPr>
        <w:jc w:val="center"/>
        <w:rPr>
          <w:rFonts w:ascii="Calibri" w:eastAsiaTheme="minorHAnsi" w:hAnsi="Calibri" w:cs="Calibri"/>
          <w:b/>
          <w:bCs/>
          <w:sz w:val="40"/>
          <w:szCs w:val="40"/>
        </w:rPr>
      </w:pPr>
      <w:r w:rsidRPr="0014747D">
        <w:rPr>
          <w:rFonts w:ascii="Calibri" w:eastAsiaTheme="minorHAnsi" w:hAnsi="Calibri" w:cs="Calibri"/>
          <w:b/>
          <w:bCs/>
          <w:sz w:val="40"/>
          <w:szCs w:val="40"/>
        </w:rPr>
        <w:t xml:space="preserve">UA </w:t>
      </w:r>
      <w:r w:rsidR="006C500A">
        <w:rPr>
          <w:rFonts w:ascii="Calibri" w:eastAsiaTheme="minorHAnsi" w:hAnsi="Calibri" w:cs="Calibri"/>
          <w:b/>
          <w:bCs/>
          <w:sz w:val="40"/>
          <w:szCs w:val="40"/>
        </w:rPr>
        <w:t>EAI</w:t>
      </w:r>
      <w:r w:rsidRPr="0014747D">
        <w:rPr>
          <w:rFonts w:ascii="Calibri" w:eastAsiaTheme="minorHAnsi" w:hAnsi="Calibri" w:cs="Calibri"/>
          <w:b/>
          <w:bCs/>
          <w:sz w:val="40"/>
          <w:szCs w:val="40"/>
        </w:rPr>
        <w:t xml:space="preserve"> WG Meeting</w:t>
      </w:r>
    </w:p>
    <w:p w14:paraId="68046981" w14:textId="01D1E278" w:rsidR="00032EFE" w:rsidRPr="0014747D" w:rsidRDefault="00B84B61" w:rsidP="004A24D0">
      <w:pPr>
        <w:jc w:val="center"/>
        <w:rPr>
          <w:rFonts w:ascii="Calibri" w:eastAsiaTheme="minorHAnsi" w:hAnsi="Calibri" w:cs="Calibri"/>
          <w:sz w:val="36"/>
          <w:szCs w:val="36"/>
        </w:rPr>
      </w:pPr>
      <w:r>
        <w:rPr>
          <w:rFonts w:ascii="Calibri" w:eastAsiaTheme="minorHAnsi" w:hAnsi="Calibri" w:cs="Calibri"/>
          <w:sz w:val="36"/>
          <w:szCs w:val="36"/>
        </w:rPr>
        <w:t>1</w:t>
      </w:r>
      <w:r w:rsidR="00200403">
        <w:rPr>
          <w:rFonts w:ascii="Calibri" w:eastAsiaTheme="minorHAnsi" w:hAnsi="Calibri" w:cs="Calibri"/>
          <w:sz w:val="36"/>
          <w:szCs w:val="36"/>
        </w:rPr>
        <w:t>9</w:t>
      </w:r>
      <w:r w:rsidR="003E59A6">
        <w:rPr>
          <w:rFonts w:ascii="Calibri" w:eastAsiaTheme="minorHAnsi" w:hAnsi="Calibri" w:cs="Calibri"/>
          <w:sz w:val="36"/>
          <w:szCs w:val="36"/>
        </w:rPr>
        <w:t xml:space="preserve"> </w:t>
      </w:r>
      <w:r w:rsidR="003B205E">
        <w:rPr>
          <w:rFonts w:ascii="Calibri" w:eastAsiaTheme="minorHAnsi" w:hAnsi="Calibri" w:cs="Calibri"/>
          <w:sz w:val="36"/>
          <w:szCs w:val="36"/>
        </w:rPr>
        <w:t>May</w:t>
      </w:r>
      <w:r w:rsidR="00032EFE" w:rsidRPr="0014747D">
        <w:rPr>
          <w:rFonts w:ascii="Calibri" w:eastAsiaTheme="minorHAnsi" w:hAnsi="Calibri" w:cs="Calibri"/>
          <w:sz w:val="36"/>
          <w:szCs w:val="36"/>
        </w:rPr>
        <w:t xml:space="preserve"> 20</w:t>
      </w:r>
      <w:r w:rsidR="00D50B97">
        <w:rPr>
          <w:rFonts w:ascii="Calibri" w:eastAsiaTheme="minorHAnsi" w:hAnsi="Calibri" w:cs="Calibri"/>
          <w:sz w:val="36"/>
          <w:szCs w:val="36"/>
        </w:rPr>
        <w:t>20</w:t>
      </w:r>
    </w:p>
    <w:p w14:paraId="0C50799F" w14:textId="77777777" w:rsidR="00032EFE" w:rsidRDefault="00032EFE" w:rsidP="00032EFE"/>
    <w:p w14:paraId="065670A1" w14:textId="77777777" w:rsidR="00F97AB1" w:rsidRDefault="00F97AB1" w:rsidP="00032EFE">
      <w:pPr>
        <w:rPr>
          <w:b/>
        </w:rPr>
        <w:sectPr w:rsidR="00F97AB1">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6D7BAE3C" w14:textId="59AD8B8E" w:rsidR="00D50B97" w:rsidRPr="00BB780A" w:rsidRDefault="00F05C17" w:rsidP="00730A25">
      <w:pPr>
        <w:rPr>
          <w:rFonts w:ascii="Calibri" w:hAnsi="Calibri" w:cs="Calibri"/>
          <w:cs/>
        </w:rPr>
      </w:pPr>
      <w:r w:rsidRPr="00BB780A">
        <w:rPr>
          <w:rFonts w:ascii="Calibri" w:hAnsi="Calibri" w:cs="Calibri"/>
          <w:b/>
        </w:rPr>
        <w:t>Attendees</w:t>
      </w:r>
    </w:p>
    <w:p w14:paraId="4190C310" w14:textId="77777777" w:rsidR="009065DB" w:rsidRDefault="009065DB" w:rsidP="008722FC">
      <w:pPr>
        <w:ind w:left="720"/>
        <w:rPr>
          <w:rFonts w:ascii="Calibri" w:hAnsi="Calibri" w:cs="Calibri"/>
        </w:rPr>
      </w:pPr>
      <w:proofErr w:type="spellStart"/>
      <w:r>
        <w:rPr>
          <w:rFonts w:ascii="Calibri" w:hAnsi="Calibri" w:cs="Calibri"/>
        </w:rPr>
        <w:t>Abdalmonem</w:t>
      </w:r>
      <w:proofErr w:type="spellEnd"/>
      <w:r>
        <w:rPr>
          <w:rFonts w:ascii="Calibri" w:hAnsi="Calibri" w:cs="Calibri"/>
        </w:rPr>
        <w:t xml:space="preserve"> </w:t>
      </w:r>
      <w:proofErr w:type="spellStart"/>
      <w:r>
        <w:rPr>
          <w:rFonts w:ascii="Calibri" w:hAnsi="Calibri" w:cs="Calibri"/>
        </w:rPr>
        <w:t>Galila</w:t>
      </w:r>
      <w:proofErr w:type="spellEnd"/>
    </w:p>
    <w:p w14:paraId="3A8E95C9" w14:textId="05C06935" w:rsidR="003B205E" w:rsidRDefault="003B205E" w:rsidP="008722FC">
      <w:pPr>
        <w:ind w:left="720"/>
        <w:rPr>
          <w:rFonts w:ascii="Calibri" w:hAnsi="Calibri" w:cs="Calibri"/>
        </w:rPr>
      </w:pPr>
      <w:r>
        <w:rPr>
          <w:rFonts w:ascii="Calibri" w:hAnsi="Calibri" w:cs="Calibri"/>
        </w:rPr>
        <w:t>Harish Chowdhary</w:t>
      </w:r>
    </w:p>
    <w:p w14:paraId="26D495BC" w14:textId="15C48980" w:rsidR="003B205E" w:rsidRDefault="003B205E" w:rsidP="003B205E">
      <w:pPr>
        <w:ind w:left="720"/>
        <w:rPr>
          <w:rFonts w:ascii="Calibri" w:hAnsi="Calibri" w:cs="Calibri"/>
        </w:rPr>
      </w:pPr>
      <w:r w:rsidRPr="00BB780A">
        <w:rPr>
          <w:rFonts w:ascii="Calibri" w:hAnsi="Calibri" w:cs="Calibri"/>
        </w:rPr>
        <w:t xml:space="preserve">Jim </w:t>
      </w:r>
      <w:proofErr w:type="spellStart"/>
      <w:r w:rsidRPr="00BB780A">
        <w:rPr>
          <w:rFonts w:ascii="Calibri" w:hAnsi="Calibri" w:cs="Calibri"/>
        </w:rPr>
        <w:t>DeLaHunt</w:t>
      </w:r>
      <w:proofErr w:type="spellEnd"/>
    </w:p>
    <w:p w14:paraId="2FDBAF85" w14:textId="738875F3" w:rsidR="009065DB" w:rsidRDefault="009065DB" w:rsidP="003B205E">
      <w:pPr>
        <w:ind w:left="720"/>
        <w:rPr>
          <w:rFonts w:ascii="Calibri" w:hAnsi="Calibri" w:cs="Calibri"/>
        </w:rPr>
      </w:pPr>
      <w:proofErr w:type="spellStart"/>
      <w:r>
        <w:rPr>
          <w:rFonts w:ascii="Calibri" w:hAnsi="Calibri" w:cs="Calibri"/>
        </w:rPr>
        <w:t>Malick</w:t>
      </w:r>
      <w:proofErr w:type="spellEnd"/>
      <w:r>
        <w:rPr>
          <w:rFonts w:ascii="Calibri" w:hAnsi="Calibri" w:cs="Calibri"/>
        </w:rPr>
        <w:t xml:space="preserve"> A.</w:t>
      </w:r>
    </w:p>
    <w:p w14:paraId="2A0D1376" w14:textId="5E45E5D2" w:rsidR="007F7ADA" w:rsidRPr="00BB780A" w:rsidRDefault="007F7ADA" w:rsidP="008722FC">
      <w:pPr>
        <w:ind w:left="720"/>
        <w:rPr>
          <w:rFonts w:ascii="Calibri" w:hAnsi="Calibri" w:cs="Calibri"/>
        </w:rPr>
      </w:pPr>
      <w:r w:rsidRPr="00BB780A">
        <w:rPr>
          <w:rFonts w:ascii="Calibri" w:hAnsi="Calibri" w:cs="Calibri"/>
        </w:rPr>
        <w:t xml:space="preserve">Mark </w:t>
      </w:r>
      <w:proofErr w:type="spellStart"/>
      <w:r w:rsidRPr="00BB780A">
        <w:rPr>
          <w:rFonts w:ascii="Calibri" w:hAnsi="Calibri" w:cs="Calibri"/>
        </w:rPr>
        <w:t>Datysgeld</w:t>
      </w:r>
      <w:proofErr w:type="spellEnd"/>
    </w:p>
    <w:p w14:paraId="427E073B" w14:textId="1D33660D" w:rsidR="00DD52FC" w:rsidRDefault="00DD52FC" w:rsidP="008722FC">
      <w:pPr>
        <w:ind w:left="720"/>
        <w:rPr>
          <w:rFonts w:ascii="Calibri" w:hAnsi="Calibri" w:cs="Calibri"/>
        </w:rPr>
      </w:pPr>
      <w:r w:rsidRPr="00BB780A">
        <w:rPr>
          <w:rFonts w:ascii="Calibri" w:hAnsi="Calibri" w:cs="Calibri"/>
        </w:rPr>
        <w:t xml:space="preserve">Mark </w:t>
      </w:r>
      <w:proofErr w:type="spellStart"/>
      <w:r w:rsidRPr="00BB780A">
        <w:rPr>
          <w:rFonts w:ascii="Calibri" w:hAnsi="Calibri" w:cs="Calibri"/>
        </w:rPr>
        <w:t>Svancarek</w:t>
      </w:r>
      <w:proofErr w:type="spellEnd"/>
      <w:r w:rsidRPr="00BB780A">
        <w:rPr>
          <w:rFonts w:ascii="Calibri" w:hAnsi="Calibri" w:cs="Calibri"/>
        </w:rPr>
        <w:t xml:space="preserve"> </w:t>
      </w:r>
    </w:p>
    <w:p w14:paraId="57DEC97A" w14:textId="51138928" w:rsidR="008722FC" w:rsidRDefault="00A74F8D" w:rsidP="008722FC">
      <w:pPr>
        <w:ind w:left="720"/>
        <w:rPr>
          <w:rFonts w:ascii="Calibri" w:hAnsi="Calibri" w:cs="Calibri"/>
        </w:rPr>
      </w:pPr>
      <w:r>
        <w:rPr>
          <w:rFonts w:ascii="Calibri" w:hAnsi="Calibri" w:cs="Calibri"/>
        </w:rPr>
        <w:t xml:space="preserve">T </w:t>
      </w:r>
      <w:r w:rsidR="008722FC">
        <w:rPr>
          <w:rFonts w:ascii="Calibri" w:hAnsi="Calibri" w:cs="Calibri"/>
        </w:rPr>
        <w:t>Santos</w:t>
      </w:r>
      <w:r>
        <w:rPr>
          <w:rFonts w:ascii="Calibri" w:hAnsi="Calibri" w:cs="Calibri"/>
        </w:rPr>
        <w:t>h</w:t>
      </w:r>
    </w:p>
    <w:p w14:paraId="75819594" w14:textId="129459A7" w:rsidR="00A74F8D" w:rsidRDefault="00A74F8D" w:rsidP="008722FC">
      <w:pPr>
        <w:ind w:left="720"/>
        <w:rPr>
          <w:rFonts w:ascii="Calibri" w:hAnsi="Calibri" w:cs="Calibri"/>
        </w:rPr>
      </w:pPr>
      <w:r>
        <w:rPr>
          <w:rFonts w:ascii="Calibri" w:hAnsi="Calibri" w:cs="Calibri"/>
        </w:rPr>
        <w:t xml:space="preserve">Nitin </w:t>
      </w:r>
      <w:proofErr w:type="spellStart"/>
      <w:r>
        <w:rPr>
          <w:rFonts w:ascii="Calibri" w:hAnsi="Calibri" w:cs="Calibri"/>
        </w:rPr>
        <w:t>Walia</w:t>
      </w:r>
      <w:proofErr w:type="spellEnd"/>
    </w:p>
    <w:p w14:paraId="425F3EBF" w14:textId="1544E6EA" w:rsidR="008722FC" w:rsidRDefault="008722FC" w:rsidP="008722FC">
      <w:pPr>
        <w:ind w:left="720"/>
        <w:rPr>
          <w:rFonts w:ascii="Calibri" w:hAnsi="Calibri" w:cs="Calibri"/>
        </w:rPr>
      </w:pPr>
      <w:r>
        <w:rPr>
          <w:rFonts w:ascii="Calibri" w:hAnsi="Calibri" w:cs="Calibri"/>
        </w:rPr>
        <w:t>Pitinan Kooarmornpatana</w:t>
      </w:r>
    </w:p>
    <w:p w14:paraId="0F5B5C87" w14:textId="691B0974" w:rsidR="00481B26" w:rsidRPr="00BB780A" w:rsidRDefault="00481B26" w:rsidP="008722FC">
      <w:pPr>
        <w:ind w:left="720"/>
        <w:rPr>
          <w:rFonts w:ascii="Calibri" w:hAnsi="Calibri" w:cs="Calibri"/>
        </w:rPr>
      </w:pPr>
      <w:r>
        <w:rPr>
          <w:rFonts w:ascii="Calibri" w:hAnsi="Calibri" w:cs="Calibri"/>
        </w:rPr>
        <w:t>Sarmad Hussain</w:t>
      </w:r>
    </w:p>
    <w:p w14:paraId="023C3E92" w14:textId="126D425F" w:rsidR="00032EFE" w:rsidRPr="00BB780A" w:rsidRDefault="00032EFE" w:rsidP="005429ED">
      <w:pPr>
        <w:spacing w:before="120" w:after="120"/>
        <w:rPr>
          <w:rFonts w:ascii="Calibri" w:hAnsi="Calibri" w:cs="Calibri"/>
          <w:b/>
        </w:rPr>
      </w:pPr>
      <w:r w:rsidRPr="00BB780A">
        <w:rPr>
          <w:rFonts w:ascii="Calibri" w:hAnsi="Calibri" w:cs="Calibri"/>
          <w:b/>
        </w:rPr>
        <w:t>Agenda</w:t>
      </w:r>
    </w:p>
    <w:p w14:paraId="150755D9" w14:textId="23068706" w:rsidR="003B205E" w:rsidRPr="003B205E" w:rsidRDefault="00A74F8D" w:rsidP="00A74F8D">
      <w:pPr>
        <w:pStyle w:val="ListParagraph"/>
        <w:numPr>
          <w:ilvl w:val="0"/>
          <w:numId w:val="2"/>
        </w:numPr>
        <w:spacing w:after="0" w:line="233" w:lineRule="atLeast"/>
        <w:contextualSpacing w:val="0"/>
        <w:rPr>
          <w:rFonts w:ascii="Calibri" w:hAnsi="Calibri" w:cs="Calibri"/>
          <w:color w:val="000000"/>
          <w:sz w:val="24"/>
          <w:szCs w:val="24"/>
        </w:rPr>
      </w:pPr>
      <w:r w:rsidRPr="008722FC">
        <w:rPr>
          <w:rFonts w:ascii="Calibri" w:hAnsi="Calibri" w:cs="Calibri"/>
          <w:color w:val="000000"/>
          <w:sz w:val="24"/>
          <w:szCs w:val="24"/>
        </w:rPr>
        <w:t>Review of previous</w:t>
      </w:r>
      <w:r w:rsidRPr="008722FC">
        <w:rPr>
          <w:rStyle w:val="apple-converted-space"/>
          <w:rFonts w:ascii="Calibri" w:hAnsi="Calibri" w:cs="Calibri"/>
          <w:color w:val="000000"/>
          <w:sz w:val="24"/>
          <w:szCs w:val="24"/>
        </w:rPr>
        <w:t> </w:t>
      </w:r>
      <w:hyperlink r:id="rId10" w:history="1">
        <w:r w:rsidRPr="00647EC6">
          <w:rPr>
            <w:rStyle w:val="Hyperlink"/>
            <w:sz w:val="24"/>
            <w:szCs w:val="24"/>
          </w:rPr>
          <w:t>meeting note</w:t>
        </w:r>
      </w:hyperlink>
    </w:p>
    <w:p w14:paraId="51AB4A5D" w14:textId="0F9DAEB2" w:rsidR="00A74F8D" w:rsidRPr="008722FC" w:rsidRDefault="003B205E" w:rsidP="00A74F8D">
      <w:pPr>
        <w:pStyle w:val="ListParagraph"/>
        <w:numPr>
          <w:ilvl w:val="0"/>
          <w:numId w:val="2"/>
        </w:numPr>
        <w:spacing w:after="0" w:line="233" w:lineRule="atLeast"/>
        <w:contextualSpacing w:val="0"/>
        <w:rPr>
          <w:rFonts w:ascii="Calibri" w:hAnsi="Calibri" w:cs="Calibri"/>
          <w:color w:val="000000"/>
          <w:sz w:val="24"/>
          <w:szCs w:val="24"/>
        </w:rPr>
      </w:pPr>
      <w:r>
        <w:rPr>
          <w:sz w:val="24"/>
          <w:szCs w:val="24"/>
        </w:rPr>
        <w:t xml:space="preserve">Review </w:t>
      </w:r>
      <w:r w:rsidRPr="008722FC">
        <w:rPr>
          <w:rFonts w:ascii="Calibri" w:eastAsia="Times New Roman" w:hAnsi="Calibri" w:cs="Calibri"/>
          <w:color w:val="000000"/>
          <w:sz w:val="24"/>
          <w:szCs w:val="24"/>
          <w:lang w:bidi="th-TH"/>
        </w:rPr>
        <w:t>the </w:t>
      </w:r>
      <w:hyperlink r:id="rId11" w:history="1">
        <w:r w:rsidRPr="008722FC">
          <w:rPr>
            <w:rStyle w:val="Hyperlink"/>
            <w:rFonts w:ascii="Calibri" w:eastAsia="Times New Roman" w:hAnsi="Calibri" w:cs="Calibri"/>
            <w:sz w:val="24"/>
            <w:szCs w:val="24"/>
            <w:lang w:bidi="th-TH"/>
          </w:rPr>
          <w:t>EAI mailbox best practice</w:t>
        </w:r>
      </w:hyperlink>
      <w:r w:rsidRPr="003B205E">
        <w:rPr>
          <w:color w:val="000000"/>
        </w:rPr>
        <w:t xml:space="preserve"> document</w:t>
      </w:r>
    </w:p>
    <w:p w14:paraId="141BE5BE" w14:textId="77777777" w:rsidR="00A74F8D" w:rsidRPr="008722FC" w:rsidRDefault="00A74F8D" w:rsidP="00A74F8D">
      <w:pPr>
        <w:pStyle w:val="ListParagraph"/>
        <w:numPr>
          <w:ilvl w:val="0"/>
          <w:numId w:val="2"/>
        </w:numPr>
        <w:spacing w:before="120"/>
        <w:rPr>
          <w:rFonts w:ascii="Calibri" w:eastAsia="Times New Roman" w:hAnsi="Calibri" w:cs="Calibri"/>
          <w:color w:val="000000"/>
          <w:sz w:val="24"/>
          <w:szCs w:val="24"/>
          <w:lang w:bidi="th-TH"/>
        </w:rPr>
      </w:pPr>
      <w:r w:rsidRPr="008722FC">
        <w:rPr>
          <w:rFonts w:ascii="Calibri" w:eastAsia="Times New Roman" w:hAnsi="Calibri" w:cs="Calibri"/>
          <w:color w:val="000000"/>
          <w:sz w:val="24"/>
          <w:szCs w:val="24"/>
        </w:rPr>
        <w:t>AOB</w:t>
      </w:r>
    </w:p>
    <w:p w14:paraId="0691461C" w14:textId="3962089F" w:rsidR="00D77DCA" w:rsidRPr="00BB780A" w:rsidRDefault="00D77DCA" w:rsidP="00D77DCA">
      <w:pPr>
        <w:spacing w:before="100" w:beforeAutospacing="1" w:after="100" w:afterAutospacing="1" w:line="233" w:lineRule="atLeast"/>
        <w:rPr>
          <w:rFonts w:ascii="Calibri" w:hAnsi="Calibri" w:cs="Calibri"/>
          <w:b/>
          <w:bCs/>
          <w:color w:val="000000"/>
        </w:rPr>
      </w:pPr>
      <w:r w:rsidRPr="00BB780A">
        <w:rPr>
          <w:rFonts w:ascii="Calibri" w:hAnsi="Calibri" w:cs="Calibri"/>
          <w:b/>
          <w:bCs/>
          <w:color w:val="000000"/>
        </w:rPr>
        <w:t>Meeting Notes</w:t>
      </w:r>
    </w:p>
    <w:p w14:paraId="73C9BD57" w14:textId="007465DB" w:rsidR="00853F69" w:rsidRDefault="00435AD4" w:rsidP="003B205E">
      <w:pPr>
        <w:spacing w:before="100" w:beforeAutospacing="1" w:after="100" w:afterAutospacing="1" w:line="233" w:lineRule="atLeast"/>
        <w:rPr>
          <w:rFonts w:ascii="Calibri" w:hAnsi="Calibri" w:cs="Calibri"/>
          <w:color w:val="000000"/>
        </w:rPr>
      </w:pPr>
      <w:r>
        <w:rPr>
          <w:rFonts w:ascii="Calibri" w:hAnsi="Calibri" w:cs="Calibri"/>
          <w:color w:val="000000"/>
        </w:rPr>
        <w:t>The WG reviewed the previous meeting</w:t>
      </w:r>
      <w:r w:rsidR="004D6D1F">
        <w:rPr>
          <w:rFonts w:ascii="Calibri" w:hAnsi="Calibri" w:cs="Calibri"/>
          <w:color w:val="000000"/>
        </w:rPr>
        <w:t xml:space="preserve"> note</w:t>
      </w:r>
      <w:r w:rsidR="00D142A4">
        <w:rPr>
          <w:rFonts w:ascii="Calibri" w:hAnsi="Calibri" w:cs="Calibri"/>
          <w:color w:val="000000"/>
        </w:rPr>
        <w:t xml:space="preserve"> and </w:t>
      </w:r>
      <w:r w:rsidR="00B84B61">
        <w:rPr>
          <w:rFonts w:ascii="Calibri" w:hAnsi="Calibri" w:cs="Calibri"/>
          <w:color w:val="000000"/>
        </w:rPr>
        <w:t>had no further comments</w:t>
      </w:r>
      <w:r w:rsidR="003B205E">
        <w:rPr>
          <w:rFonts w:ascii="Calibri" w:hAnsi="Calibri" w:cs="Calibri"/>
          <w:color w:val="000000"/>
        </w:rPr>
        <w:t>.</w:t>
      </w:r>
      <w:r w:rsidR="00D142A4">
        <w:rPr>
          <w:rFonts w:ascii="Calibri" w:hAnsi="Calibri" w:cs="Calibri"/>
          <w:color w:val="000000"/>
        </w:rPr>
        <w:t xml:space="preserve"> </w:t>
      </w:r>
    </w:p>
    <w:p w14:paraId="206A284A" w14:textId="25BA1AA9" w:rsidR="00B84B61" w:rsidRDefault="00853F69" w:rsidP="00C024A7">
      <w:pPr>
        <w:spacing w:before="100" w:beforeAutospacing="1" w:after="100" w:afterAutospacing="1" w:line="233" w:lineRule="atLeast"/>
        <w:jc w:val="both"/>
        <w:rPr>
          <w:rFonts w:ascii="Calibri" w:hAnsi="Calibri" w:cs="Calibri"/>
          <w:color w:val="000000"/>
        </w:rPr>
      </w:pPr>
      <w:r>
        <w:rPr>
          <w:rFonts w:ascii="Calibri" w:hAnsi="Calibri" w:cs="Calibri"/>
          <w:color w:val="000000"/>
        </w:rPr>
        <w:t xml:space="preserve">The WG </w:t>
      </w:r>
      <w:r w:rsidR="003B205E">
        <w:rPr>
          <w:rFonts w:ascii="Calibri" w:hAnsi="Calibri" w:cs="Calibri"/>
          <w:color w:val="000000"/>
        </w:rPr>
        <w:t xml:space="preserve">reviewed </w:t>
      </w:r>
      <w:r w:rsidR="00B54E0A">
        <w:rPr>
          <w:rFonts w:ascii="Calibri" w:hAnsi="Calibri" w:cs="Calibri"/>
          <w:color w:val="000000"/>
        </w:rPr>
        <w:t xml:space="preserve">the </w:t>
      </w:r>
      <w:hyperlink r:id="rId12" w:history="1">
        <w:r w:rsidR="00B54E0A" w:rsidRPr="00B54E0A">
          <w:rPr>
            <w:rStyle w:val="Hyperlink"/>
            <w:rFonts w:ascii="Calibri" w:hAnsi="Calibri" w:cs="Calibri"/>
          </w:rPr>
          <w:t>EAI mailbox best practice</w:t>
        </w:r>
      </w:hyperlink>
      <w:r w:rsidR="00B54E0A">
        <w:rPr>
          <w:rFonts w:ascii="Calibri" w:hAnsi="Calibri" w:cs="Calibri"/>
          <w:color w:val="000000"/>
        </w:rPr>
        <w:t xml:space="preserve"> document.</w:t>
      </w:r>
      <w:r w:rsidR="003B205E">
        <w:rPr>
          <w:rFonts w:ascii="Calibri" w:hAnsi="Calibri" w:cs="Calibri"/>
          <w:color w:val="000000"/>
        </w:rPr>
        <w:t xml:space="preserve"> </w:t>
      </w:r>
      <w:r w:rsidR="009065DB">
        <w:rPr>
          <w:rFonts w:ascii="Calibri" w:hAnsi="Calibri" w:cs="Calibri"/>
          <w:color w:val="000000"/>
        </w:rPr>
        <w:t xml:space="preserve">The topic of script mixing was discussed. It was pointed out that Arabic was a bi-directional script the letters were Right-to-Left while digits were Left-to-Right. There should be a separate </w:t>
      </w:r>
      <w:r w:rsidR="00A369EB">
        <w:rPr>
          <w:rFonts w:ascii="Calibri" w:hAnsi="Calibri" w:cs="Calibri"/>
          <w:color w:val="000000"/>
        </w:rPr>
        <w:t>section</w:t>
      </w:r>
      <w:r w:rsidR="009065DB">
        <w:rPr>
          <w:rFonts w:ascii="Calibri" w:hAnsi="Calibri" w:cs="Calibri"/>
          <w:color w:val="000000"/>
        </w:rPr>
        <w:t xml:space="preserve"> for bi-directional script</w:t>
      </w:r>
      <w:r w:rsidR="00A369EB">
        <w:rPr>
          <w:rFonts w:ascii="Calibri" w:hAnsi="Calibri" w:cs="Calibri"/>
          <w:color w:val="000000"/>
        </w:rPr>
        <w:t>s.</w:t>
      </w:r>
    </w:p>
    <w:p w14:paraId="321B3BE8" w14:textId="0BD56A35" w:rsidR="007A1D58" w:rsidRPr="007A1D58" w:rsidRDefault="007A1D58" w:rsidP="007A1D58">
      <w:pPr>
        <w:spacing w:before="100" w:beforeAutospacing="1"/>
        <w:jc w:val="both"/>
        <w:rPr>
          <w:rFonts w:ascii="Calibri" w:hAnsi="Calibri" w:cs="Calibri"/>
          <w:color w:val="000000"/>
        </w:rPr>
      </w:pPr>
      <w:r>
        <w:rPr>
          <w:rFonts w:ascii="Calibri" w:hAnsi="Calibri" w:cs="Calibri"/>
          <w:color w:val="000000"/>
        </w:rPr>
        <w:t xml:space="preserve">On the Invalid String topic, the WG members reviewed the </w:t>
      </w:r>
      <w:r w:rsidR="002F7812">
        <w:rPr>
          <w:rFonts w:ascii="Calibri" w:hAnsi="Calibri" w:cs="Calibri"/>
          <w:color w:val="000000"/>
        </w:rPr>
        <w:t>existing</w:t>
      </w:r>
      <w:bookmarkStart w:id="0" w:name="_GoBack"/>
      <w:bookmarkEnd w:id="0"/>
      <w:r>
        <w:rPr>
          <w:rFonts w:ascii="Calibri" w:hAnsi="Calibri" w:cs="Calibri"/>
          <w:color w:val="000000"/>
        </w:rPr>
        <w:t xml:space="preserve"> LGRs and the available tool. </w:t>
      </w:r>
      <w:r w:rsidRPr="007A1D58">
        <w:rPr>
          <w:rFonts w:ascii="Calibri" w:hAnsi="Calibri" w:cs="Calibri"/>
          <w:color w:val="000000"/>
        </w:rPr>
        <w:t>Following resources were reviewed:</w:t>
      </w:r>
    </w:p>
    <w:p w14:paraId="3BAAF23A" w14:textId="3B988781" w:rsidR="007A1D58" w:rsidRPr="007A1D58" w:rsidRDefault="007A1D58" w:rsidP="007A1D58">
      <w:pPr>
        <w:pStyle w:val="ListParagraph"/>
        <w:numPr>
          <w:ilvl w:val="0"/>
          <w:numId w:val="10"/>
        </w:numPr>
        <w:spacing w:after="0" w:line="240" w:lineRule="auto"/>
        <w:rPr>
          <w:rFonts w:ascii="Calibri" w:hAnsi="Calibri" w:cs="Calibri"/>
          <w:color w:val="000000"/>
          <w:sz w:val="24"/>
          <w:szCs w:val="24"/>
        </w:rPr>
      </w:pPr>
      <w:r w:rsidRPr="007A1D58">
        <w:rPr>
          <w:rFonts w:ascii="Calibri" w:hAnsi="Calibri" w:cs="Calibri"/>
          <w:color w:val="000000"/>
          <w:sz w:val="24"/>
          <w:szCs w:val="24"/>
        </w:rPr>
        <w:t xml:space="preserve">Human readable LGR in HTML format for the Root Zone: </w:t>
      </w:r>
      <w:r w:rsidRPr="007A1D58">
        <w:rPr>
          <w:rFonts w:ascii="Calibri" w:hAnsi="Calibri" w:cs="Calibri"/>
          <w:color w:val="000000"/>
          <w:sz w:val="24"/>
          <w:szCs w:val="24"/>
        </w:rPr>
        <w:br/>
      </w:r>
      <w:hyperlink r:id="rId13" w:history="1">
        <w:r w:rsidRPr="007A1D58">
          <w:rPr>
            <w:rStyle w:val="Hyperlink"/>
            <w:rFonts w:ascii="Calibri" w:hAnsi="Calibri" w:cs="Calibri"/>
            <w:sz w:val="24"/>
            <w:szCs w:val="24"/>
          </w:rPr>
          <w:t>https://www.icann.org/resources/pages/lgr-proposals-2015-12-01-en</w:t>
        </w:r>
      </w:hyperlink>
    </w:p>
    <w:p w14:paraId="6CBA91A6" w14:textId="103224FA" w:rsidR="007A1D58" w:rsidRPr="007A1D58" w:rsidRDefault="007A1D58" w:rsidP="007A1D58">
      <w:pPr>
        <w:pStyle w:val="ListParagraph"/>
        <w:numPr>
          <w:ilvl w:val="0"/>
          <w:numId w:val="10"/>
        </w:numPr>
        <w:spacing w:before="100" w:beforeAutospacing="1" w:after="100" w:afterAutospacing="1" w:line="233" w:lineRule="atLeast"/>
        <w:jc w:val="both"/>
        <w:rPr>
          <w:rFonts w:ascii="Calibri" w:hAnsi="Calibri" w:cs="Calibri"/>
          <w:color w:val="000000"/>
          <w:sz w:val="24"/>
          <w:szCs w:val="24"/>
        </w:rPr>
      </w:pPr>
      <w:r w:rsidRPr="007A1D58">
        <w:rPr>
          <w:rFonts w:ascii="Calibri" w:hAnsi="Calibri" w:cs="Calibri"/>
          <w:color w:val="000000"/>
          <w:sz w:val="24"/>
          <w:szCs w:val="24"/>
        </w:rPr>
        <w:t xml:space="preserve">Reference LGR for the second level: </w:t>
      </w:r>
      <w:hyperlink r:id="rId14" w:history="1">
        <w:r w:rsidRPr="007A1D58">
          <w:rPr>
            <w:rStyle w:val="Hyperlink"/>
            <w:rFonts w:ascii="Calibri" w:hAnsi="Calibri" w:cs="Calibri"/>
            <w:sz w:val="24"/>
            <w:szCs w:val="24"/>
          </w:rPr>
          <w:t>https://www.icann.org/resources/pages/second-level-lgr-2015-06-21-en</w:t>
        </w:r>
      </w:hyperlink>
      <w:r w:rsidRPr="007A1D58">
        <w:rPr>
          <w:rFonts w:ascii="Calibri" w:hAnsi="Calibri" w:cs="Calibri"/>
          <w:color w:val="000000"/>
          <w:sz w:val="24"/>
          <w:szCs w:val="24"/>
        </w:rPr>
        <w:t xml:space="preserve"> </w:t>
      </w:r>
    </w:p>
    <w:p w14:paraId="21A7A92D" w14:textId="3F3A0E7D" w:rsidR="007A1D58" w:rsidRPr="007A1D58" w:rsidRDefault="007A1D58" w:rsidP="007A1D58">
      <w:pPr>
        <w:pStyle w:val="ListParagraph"/>
        <w:numPr>
          <w:ilvl w:val="0"/>
          <w:numId w:val="10"/>
        </w:numPr>
        <w:spacing w:before="100" w:beforeAutospacing="1" w:after="100" w:afterAutospacing="1" w:line="233" w:lineRule="atLeast"/>
        <w:jc w:val="both"/>
        <w:rPr>
          <w:rFonts w:ascii="Calibri" w:hAnsi="Calibri" w:cs="Calibri"/>
          <w:color w:val="000000"/>
          <w:sz w:val="24"/>
          <w:szCs w:val="24"/>
        </w:rPr>
      </w:pPr>
      <w:r w:rsidRPr="007A1D58">
        <w:rPr>
          <w:rFonts w:ascii="Calibri" w:hAnsi="Calibri" w:cs="Calibri"/>
          <w:color w:val="000000"/>
          <w:sz w:val="24"/>
          <w:szCs w:val="24"/>
        </w:rPr>
        <w:t xml:space="preserve">LGR Tool: </w:t>
      </w:r>
      <w:hyperlink r:id="rId15" w:history="1">
        <w:r w:rsidRPr="007A1D58">
          <w:rPr>
            <w:rStyle w:val="Hyperlink"/>
            <w:rFonts w:ascii="Calibri" w:hAnsi="Calibri" w:cs="Calibri"/>
            <w:sz w:val="24"/>
            <w:szCs w:val="24"/>
          </w:rPr>
          <w:t>https://</w:t>
        </w:r>
        <w:proofErr w:type="spellStart"/>
        <w:r w:rsidRPr="007A1D58">
          <w:rPr>
            <w:rStyle w:val="Hyperlink"/>
            <w:rFonts w:ascii="Calibri" w:hAnsi="Calibri" w:cs="Calibri"/>
            <w:sz w:val="24"/>
            <w:szCs w:val="24"/>
          </w:rPr>
          <w:t>lgrtool.icann.org</w:t>
        </w:r>
        <w:proofErr w:type="spellEnd"/>
        <w:r w:rsidRPr="007A1D58">
          <w:rPr>
            <w:rStyle w:val="Hyperlink"/>
            <w:rFonts w:ascii="Calibri" w:hAnsi="Calibri" w:cs="Calibri"/>
            <w:sz w:val="24"/>
            <w:szCs w:val="24"/>
          </w:rPr>
          <w:t>/</w:t>
        </w:r>
      </w:hyperlink>
    </w:p>
    <w:p w14:paraId="4FA54AAF" w14:textId="2EE0F50B" w:rsidR="007A1D58" w:rsidRPr="007A1D58" w:rsidRDefault="007A1D58" w:rsidP="007A1D58">
      <w:pPr>
        <w:pStyle w:val="ListParagraph"/>
        <w:numPr>
          <w:ilvl w:val="0"/>
          <w:numId w:val="10"/>
        </w:numPr>
        <w:spacing w:before="100" w:beforeAutospacing="1" w:after="100" w:afterAutospacing="1" w:line="233" w:lineRule="atLeast"/>
        <w:rPr>
          <w:rFonts w:ascii="Calibri" w:hAnsi="Calibri" w:cs="Calibri"/>
          <w:color w:val="000000"/>
          <w:sz w:val="24"/>
          <w:szCs w:val="24"/>
        </w:rPr>
      </w:pPr>
      <w:r w:rsidRPr="007A1D58">
        <w:rPr>
          <w:rFonts w:ascii="Calibri" w:hAnsi="Calibri" w:cs="Calibri"/>
          <w:color w:val="000000"/>
          <w:sz w:val="24"/>
          <w:szCs w:val="24"/>
        </w:rPr>
        <w:t xml:space="preserve">LGR Tool information and links to source code on GitHub: </w:t>
      </w:r>
      <w:hyperlink r:id="rId16" w:history="1">
        <w:r w:rsidRPr="007A1D58">
          <w:rPr>
            <w:rStyle w:val="Hyperlink"/>
            <w:rFonts w:ascii="Calibri" w:hAnsi="Calibri" w:cs="Calibri"/>
            <w:sz w:val="24"/>
            <w:szCs w:val="24"/>
          </w:rPr>
          <w:t>https://</w:t>
        </w:r>
        <w:proofErr w:type="spellStart"/>
        <w:r w:rsidRPr="007A1D58">
          <w:rPr>
            <w:rStyle w:val="Hyperlink"/>
            <w:rFonts w:ascii="Calibri" w:hAnsi="Calibri" w:cs="Calibri"/>
            <w:sz w:val="24"/>
            <w:szCs w:val="24"/>
          </w:rPr>
          <w:t>www.icann.org</w:t>
        </w:r>
        <w:proofErr w:type="spellEnd"/>
        <w:r w:rsidRPr="007A1D58">
          <w:rPr>
            <w:rStyle w:val="Hyperlink"/>
            <w:rFonts w:ascii="Calibri" w:hAnsi="Calibri" w:cs="Calibri"/>
            <w:sz w:val="24"/>
            <w:szCs w:val="24"/>
          </w:rPr>
          <w:t>/resources/pages/lgr-toolset-2015-06-21-en</w:t>
        </w:r>
      </w:hyperlink>
      <w:r w:rsidRPr="007A1D58">
        <w:rPr>
          <w:rFonts w:ascii="Calibri" w:hAnsi="Calibri" w:cs="Calibri"/>
          <w:color w:val="000000"/>
          <w:sz w:val="24"/>
          <w:szCs w:val="24"/>
        </w:rPr>
        <w:t xml:space="preserve">. </w:t>
      </w:r>
    </w:p>
    <w:p w14:paraId="23C9F21C" w14:textId="05350BE1" w:rsidR="003726A1" w:rsidRDefault="003726A1" w:rsidP="007A1D58">
      <w:pPr>
        <w:spacing w:before="100" w:beforeAutospacing="1" w:after="100" w:afterAutospacing="1" w:line="233" w:lineRule="atLeast"/>
        <w:jc w:val="both"/>
        <w:rPr>
          <w:rFonts w:ascii="Calibri" w:hAnsi="Calibri" w:cs="Calibri"/>
          <w:color w:val="000000"/>
        </w:rPr>
      </w:pPr>
      <w:r>
        <w:rPr>
          <w:rFonts w:ascii="Calibri" w:hAnsi="Calibri" w:cs="Calibri"/>
          <w:color w:val="000000"/>
        </w:rPr>
        <w:t>For each LGR, there are three main documents: the machine-readable XML, the human-</w:t>
      </w:r>
      <w:r w:rsidR="002F7812">
        <w:rPr>
          <w:rFonts w:ascii="Calibri" w:hAnsi="Calibri" w:cs="Calibri"/>
          <w:color w:val="000000"/>
        </w:rPr>
        <w:t>readable</w:t>
      </w:r>
      <w:r>
        <w:rPr>
          <w:rFonts w:ascii="Calibri" w:hAnsi="Calibri" w:cs="Calibri"/>
          <w:color w:val="000000"/>
        </w:rPr>
        <w:t xml:space="preserve"> HTML, and the supporting document giving the details of the design. </w:t>
      </w:r>
    </w:p>
    <w:p w14:paraId="1D2F93C4" w14:textId="16B221F5" w:rsidR="003726A1" w:rsidRDefault="003726A1" w:rsidP="007A1D58">
      <w:pPr>
        <w:spacing w:before="100" w:beforeAutospacing="1" w:after="100" w:afterAutospacing="1" w:line="233" w:lineRule="atLeast"/>
        <w:jc w:val="both"/>
        <w:rPr>
          <w:rFonts w:ascii="Calibri" w:hAnsi="Calibri" w:cs="Calibri"/>
          <w:color w:val="000000"/>
        </w:rPr>
      </w:pPr>
      <w:r>
        <w:rPr>
          <w:rFonts w:ascii="Calibri" w:hAnsi="Calibri" w:cs="Calibri"/>
          <w:color w:val="000000"/>
        </w:rPr>
        <w:lastRenderedPageBreak/>
        <w:t xml:space="preserve">The WG acknowledged the efforts of the LGR project and </w:t>
      </w:r>
      <w:r w:rsidR="00B05ECF">
        <w:rPr>
          <w:rFonts w:ascii="Calibri" w:hAnsi="Calibri" w:cs="Calibri"/>
          <w:color w:val="000000"/>
        </w:rPr>
        <w:t>noted that it</w:t>
      </w:r>
      <w:r>
        <w:rPr>
          <w:rFonts w:ascii="Calibri" w:hAnsi="Calibri" w:cs="Calibri"/>
          <w:color w:val="000000"/>
        </w:rPr>
        <w:t xml:space="preserve"> could be used as a foundation of the best practice. </w:t>
      </w:r>
      <w:r w:rsidR="00B05ECF">
        <w:rPr>
          <w:rFonts w:ascii="Calibri" w:hAnsi="Calibri" w:cs="Calibri"/>
          <w:color w:val="000000"/>
        </w:rPr>
        <w:t xml:space="preserve">It was noted that the references LGR for scripts was being developed and would be made available soon. </w:t>
      </w:r>
    </w:p>
    <w:p w14:paraId="4ACD67EE" w14:textId="1A85955D" w:rsidR="00B05ECF" w:rsidRDefault="00B05ECF" w:rsidP="007A1D58">
      <w:pPr>
        <w:spacing w:before="100" w:beforeAutospacing="1" w:after="100" w:afterAutospacing="1" w:line="233" w:lineRule="atLeast"/>
        <w:jc w:val="both"/>
        <w:rPr>
          <w:rFonts w:ascii="Calibri" w:hAnsi="Calibri" w:cs="Calibri"/>
          <w:color w:val="000000"/>
        </w:rPr>
      </w:pPr>
      <w:r>
        <w:rPr>
          <w:rFonts w:ascii="Calibri" w:hAnsi="Calibri" w:cs="Calibri"/>
          <w:color w:val="000000"/>
        </w:rPr>
        <w:t xml:space="preserve">It was requested that ICANN staff add the text </w:t>
      </w:r>
      <w:r w:rsidR="002C3D8D">
        <w:rPr>
          <w:rFonts w:ascii="Calibri" w:hAnsi="Calibri" w:cs="Calibri"/>
          <w:color w:val="000000"/>
        </w:rPr>
        <w:t xml:space="preserve">to include the LGR </w:t>
      </w:r>
      <w:r w:rsidR="002F7812">
        <w:rPr>
          <w:rFonts w:ascii="Calibri" w:hAnsi="Calibri" w:cs="Calibri"/>
          <w:color w:val="000000"/>
        </w:rPr>
        <w:t>references</w:t>
      </w:r>
      <w:r w:rsidR="002C3D8D">
        <w:rPr>
          <w:rFonts w:ascii="Calibri" w:hAnsi="Calibri" w:cs="Calibri"/>
          <w:color w:val="000000"/>
        </w:rPr>
        <w:t xml:space="preserve"> and the Tools into the </w:t>
      </w:r>
      <w:r>
        <w:rPr>
          <w:rFonts w:ascii="Calibri" w:hAnsi="Calibri" w:cs="Calibri"/>
          <w:color w:val="000000"/>
        </w:rPr>
        <w:t xml:space="preserve">to the document. </w:t>
      </w:r>
    </w:p>
    <w:p w14:paraId="6E086044" w14:textId="0D4C17AB" w:rsidR="00B05ECF" w:rsidRDefault="00B05ECF" w:rsidP="002C3D8D">
      <w:pPr>
        <w:jc w:val="both"/>
        <w:rPr>
          <w:rFonts w:ascii="Calibri" w:hAnsi="Calibri" w:cs="Calibri"/>
          <w:color w:val="000000"/>
        </w:rPr>
      </w:pPr>
      <w:r>
        <w:rPr>
          <w:rFonts w:ascii="Calibri" w:hAnsi="Calibri" w:cs="Calibri"/>
          <w:color w:val="000000"/>
        </w:rPr>
        <w:t xml:space="preserve">The WG members discussed and add checklist for the topic as follows: </w:t>
      </w:r>
    </w:p>
    <w:p w14:paraId="467EBD38" w14:textId="21BE60FD" w:rsidR="00B05ECF" w:rsidRPr="00B05ECF" w:rsidRDefault="00B05ECF" w:rsidP="00B05ECF">
      <w:pPr>
        <w:spacing w:before="120"/>
        <w:ind w:left="720" w:hanging="274"/>
      </w:pPr>
      <w:r w:rsidRPr="00B05ECF">
        <w:rPr>
          <w:rFonts w:ascii="Arial" w:hAnsi="Arial" w:cs="Arial"/>
          <w:color w:val="000000"/>
          <w:sz w:val="22"/>
          <w:szCs w:val="22"/>
        </w:rPr>
        <w:t xml:space="preserve">[ ] </w:t>
      </w:r>
      <w:r>
        <w:rPr>
          <w:rFonts w:ascii="Arial" w:hAnsi="Arial" w:cs="Arial"/>
          <w:color w:val="000000"/>
          <w:sz w:val="22"/>
          <w:szCs w:val="22"/>
        </w:rPr>
        <w:tab/>
      </w:r>
      <w:r w:rsidRPr="00B05ECF">
        <w:rPr>
          <w:rFonts w:ascii="Arial" w:hAnsi="Arial" w:cs="Arial"/>
          <w:color w:val="000000"/>
          <w:sz w:val="22"/>
          <w:szCs w:val="22"/>
        </w:rPr>
        <w:t>Determine if the Second Level reference LGR meets your desired mailbox name string requirements. If it does, adopt the reference LGR. If it does not exactly meet your requirements, update it as needed.  </w:t>
      </w:r>
    </w:p>
    <w:p w14:paraId="0780A273" w14:textId="360CBD13" w:rsidR="00B05ECF" w:rsidRPr="00B05ECF" w:rsidRDefault="00B05ECF" w:rsidP="00B05ECF">
      <w:pPr>
        <w:spacing w:before="120"/>
        <w:ind w:left="720" w:hanging="274"/>
      </w:pPr>
      <w:r w:rsidRPr="00B05ECF">
        <w:rPr>
          <w:rFonts w:ascii="Arial" w:hAnsi="Arial" w:cs="Arial"/>
          <w:color w:val="000000"/>
          <w:sz w:val="22"/>
          <w:szCs w:val="22"/>
        </w:rPr>
        <w:t xml:space="preserve">[ ] </w:t>
      </w:r>
      <w:r>
        <w:rPr>
          <w:rFonts w:ascii="Arial" w:hAnsi="Arial" w:cs="Arial"/>
          <w:color w:val="000000"/>
          <w:sz w:val="22"/>
          <w:szCs w:val="22"/>
        </w:rPr>
        <w:tab/>
      </w:r>
      <w:r w:rsidRPr="00B05ECF">
        <w:rPr>
          <w:rFonts w:ascii="Arial" w:hAnsi="Arial" w:cs="Arial"/>
          <w:color w:val="000000"/>
          <w:sz w:val="22"/>
          <w:szCs w:val="22"/>
        </w:rPr>
        <w:t>Share the Label Generation Rules (LGR) as a mechanism to allow your end users to understand which characters and combinations will be considered valid. </w:t>
      </w:r>
    </w:p>
    <w:p w14:paraId="1DA54FD5" w14:textId="280916A7" w:rsidR="00B05ECF" w:rsidRPr="00B05ECF" w:rsidRDefault="00B05ECF" w:rsidP="00B05ECF">
      <w:pPr>
        <w:spacing w:before="120"/>
        <w:ind w:left="720" w:hanging="274"/>
      </w:pPr>
      <w:r w:rsidRPr="00B05ECF">
        <w:rPr>
          <w:rFonts w:ascii="Arial" w:hAnsi="Arial" w:cs="Arial"/>
          <w:color w:val="000000"/>
          <w:sz w:val="22"/>
          <w:szCs w:val="22"/>
        </w:rPr>
        <w:t xml:space="preserve">[ ] </w:t>
      </w:r>
      <w:r>
        <w:rPr>
          <w:rFonts w:ascii="Arial" w:hAnsi="Arial" w:cs="Arial"/>
          <w:color w:val="000000"/>
          <w:sz w:val="22"/>
          <w:szCs w:val="22"/>
        </w:rPr>
        <w:tab/>
      </w:r>
      <w:r w:rsidRPr="00B05ECF">
        <w:rPr>
          <w:rFonts w:ascii="Arial" w:hAnsi="Arial" w:cs="Arial"/>
          <w:color w:val="000000"/>
          <w:sz w:val="22"/>
          <w:szCs w:val="22"/>
        </w:rPr>
        <w:t>If applicable, use the tool to manually validate the mailbox strings.  </w:t>
      </w:r>
    </w:p>
    <w:p w14:paraId="61F7168D" w14:textId="3DB60866" w:rsidR="00B05ECF" w:rsidRPr="00B05ECF" w:rsidRDefault="00B05ECF" w:rsidP="002C3D8D">
      <w:pPr>
        <w:spacing w:before="120"/>
        <w:ind w:left="720" w:hanging="274"/>
      </w:pPr>
      <w:r w:rsidRPr="00B05ECF">
        <w:rPr>
          <w:rFonts w:ascii="Arial" w:hAnsi="Arial" w:cs="Arial"/>
          <w:color w:val="000000"/>
          <w:sz w:val="22"/>
          <w:szCs w:val="22"/>
        </w:rPr>
        <w:t xml:space="preserve">[ ] </w:t>
      </w:r>
      <w:r>
        <w:rPr>
          <w:rFonts w:ascii="Arial" w:hAnsi="Arial" w:cs="Arial"/>
          <w:color w:val="000000"/>
          <w:sz w:val="22"/>
          <w:szCs w:val="22"/>
        </w:rPr>
        <w:tab/>
      </w:r>
      <w:r w:rsidRPr="00B05ECF">
        <w:rPr>
          <w:rFonts w:ascii="Arial" w:hAnsi="Arial" w:cs="Arial"/>
          <w:color w:val="000000"/>
          <w:sz w:val="22"/>
          <w:szCs w:val="22"/>
        </w:rPr>
        <w:t>Consider if you want to use the validation tool as is, or if you want to deploy it on an internal server, to streamline your workflow and to keep the mailbox names it processes inside your network.</w:t>
      </w:r>
    </w:p>
    <w:p w14:paraId="09B4CD96" w14:textId="64A36281" w:rsidR="002C3D8D" w:rsidRDefault="00B05ECF" w:rsidP="007A1D58">
      <w:pPr>
        <w:spacing w:before="100" w:beforeAutospacing="1" w:after="100" w:afterAutospacing="1" w:line="233" w:lineRule="atLeast"/>
        <w:jc w:val="both"/>
        <w:rPr>
          <w:rFonts w:ascii="Calibri" w:hAnsi="Calibri" w:cs="Calibri"/>
          <w:color w:val="000000"/>
        </w:rPr>
      </w:pPr>
      <w:r>
        <w:rPr>
          <w:rFonts w:ascii="Calibri" w:hAnsi="Calibri" w:cs="Calibri"/>
          <w:color w:val="000000"/>
        </w:rPr>
        <w:t xml:space="preserve">The WG continued </w:t>
      </w:r>
      <w:r w:rsidR="002C3D8D">
        <w:rPr>
          <w:rFonts w:ascii="Calibri" w:hAnsi="Calibri" w:cs="Calibri"/>
          <w:color w:val="000000"/>
        </w:rPr>
        <w:t>discussing</w:t>
      </w:r>
      <w:r>
        <w:rPr>
          <w:rFonts w:ascii="Calibri" w:hAnsi="Calibri" w:cs="Calibri"/>
          <w:color w:val="000000"/>
        </w:rPr>
        <w:t xml:space="preserve"> the Aliases section. </w:t>
      </w:r>
      <w:r w:rsidR="002C3D8D">
        <w:rPr>
          <w:rFonts w:ascii="Calibri" w:hAnsi="Calibri" w:cs="Calibri"/>
          <w:color w:val="000000"/>
        </w:rPr>
        <w:t xml:space="preserve">It was noted that for domain name part, the A-Label and U-Label could be aliases. The pointer to this section was added in the Mix Script topic. However, it was raised whether the WG should not recommend the mix script of the left side and the right side of the @ sign. </w:t>
      </w:r>
    </w:p>
    <w:p w14:paraId="1EF0BFD3" w14:textId="7FC06996" w:rsidR="003B205E" w:rsidRDefault="00481B26" w:rsidP="00C024A7">
      <w:pPr>
        <w:spacing w:before="100" w:beforeAutospacing="1" w:after="100" w:afterAutospacing="1" w:line="233" w:lineRule="atLeast"/>
        <w:jc w:val="both"/>
        <w:rPr>
          <w:rFonts w:ascii="Calibri" w:hAnsi="Calibri" w:cs="Calibri"/>
          <w:color w:val="000000"/>
        </w:rPr>
      </w:pPr>
      <w:r>
        <w:rPr>
          <w:rFonts w:ascii="Calibri" w:hAnsi="Calibri" w:cs="Calibri"/>
          <w:color w:val="000000"/>
        </w:rPr>
        <w:t xml:space="preserve">The WG would continue the discussion in the next meeting. </w:t>
      </w:r>
    </w:p>
    <w:p w14:paraId="35A59E41" w14:textId="70029A47" w:rsidR="008B685A" w:rsidRPr="00352263" w:rsidRDefault="00B01F23" w:rsidP="008B685A">
      <w:pPr>
        <w:rPr>
          <w:rFonts w:ascii="Calibri" w:hAnsi="Calibri" w:cs="Calibri"/>
        </w:rPr>
      </w:pPr>
      <w:r w:rsidRPr="00352263">
        <w:rPr>
          <w:rFonts w:ascii="Calibri" w:hAnsi="Calibri" w:cs="Calibri"/>
          <w:b/>
        </w:rPr>
        <w:t>Action item</w:t>
      </w:r>
      <w:r w:rsidR="00956B76">
        <w:rPr>
          <w:rFonts w:ascii="Calibri" w:hAnsi="Calibri" w:cs="Calibri"/>
          <w:b/>
        </w:rPr>
        <w:br/>
      </w:r>
    </w:p>
    <w:tbl>
      <w:tblPr>
        <w:tblStyle w:val="TableGrid"/>
        <w:tblW w:w="0" w:type="auto"/>
        <w:tblInd w:w="-5" w:type="dxa"/>
        <w:tblLook w:val="04A0" w:firstRow="1" w:lastRow="0" w:firstColumn="1" w:lastColumn="0" w:noHBand="0" w:noVBand="1"/>
      </w:tblPr>
      <w:tblGrid>
        <w:gridCol w:w="630"/>
        <w:gridCol w:w="7650"/>
        <w:gridCol w:w="1075"/>
      </w:tblGrid>
      <w:tr w:rsidR="00053744" w:rsidRPr="00DD165A" w14:paraId="2CE542AF" w14:textId="77777777" w:rsidTr="002C3D8D">
        <w:tc>
          <w:tcPr>
            <w:tcW w:w="630" w:type="dxa"/>
            <w:hideMark/>
          </w:tcPr>
          <w:p w14:paraId="2DB4F30A" w14:textId="77777777" w:rsidR="00053744" w:rsidRPr="00DD165A" w:rsidRDefault="00053744" w:rsidP="007D2D0A">
            <w:pPr>
              <w:jc w:val="center"/>
              <w:rPr>
                <w:rFonts w:ascii="Calibri" w:hAnsi="Calibri" w:cs="Calibri"/>
                <w:b/>
                <w:bCs/>
              </w:rPr>
            </w:pPr>
            <w:r w:rsidRPr="00DD165A">
              <w:rPr>
                <w:rFonts w:ascii="Calibri" w:hAnsi="Calibri" w:cs="Calibri"/>
                <w:b/>
                <w:bCs/>
                <w:lang w:val="en-NZ"/>
              </w:rPr>
              <w:t>No.</w:t>
            </w:r>
          </w:p>
        </w:tc>
        <w:tc>
          <w:tcPr>
            <w:tcW w:w="7650" w:type="dxa"/>
            <w:hideMark/>
          </w:tcPr>
          <w:p w14:paraId="11DC8ECB" w14:textId="77777777" w:rsidR="00053744" w:rsidRPr="00DD165A" w:rsidRDefault="00053744" w:rsidP="007D2D0A">
            <w:pPr>
              <w:jc w:val="center"/>
              <w:rPr>
                <w:rFonts w:ascii="Calibri" w:hAnsi="Calibri" w:cs="Calibri"/>
                <w:b/>
                <w:bCs/>
              </w:rPr>
            </w:pPr>
            <w:r w:rsidRPr="00DD165A">
              <w:rPr>
                <w:rFonts w:ascii="Calibri" w:hAnsi="Calibri" w:cs="Calibri"/>
                <w:b/>
                <w:bCs/>
                <w:lang w:val="en-NZ"/>
              </w:rPr>
              <w:t>Action Item</w:t>
            </w:r>
          </w:p>
        </w:tc>
        <w:tc>
          <w:tcPr>
            <w:tcW w:w="1075" w:type="dxa"/>
            <w:hideMark/>
          </w:tcPr>
          <w:p w14:paraId="555EB226" w14:textId="77777777" w:rsidR="00053744" w:rsidRPr="00DD165A" w:rsidRDefault="00053744" w:rsidP="007D2D0A">
            <w:pPr>
              <w:jc w:val="center"/>
              <w:rPr>
                <w:rFonts w:ascii="Calibri" w:hAnsi="Calibri" w:cs="Calibri"/>
                <w:b/>
                <w:bCs/>
              </w:rPr>
            </w:pPr>
            <w:r w:rsidRPr="00DD165A">
              <w:rPr>
                <w:rFonts w:ascii="Calibri" w:hAnsi="Calibri" w:cs="Calibri"/>
                <w:b/>
                <w:bCs/>
                <w:lang w:val="en-NZ"/>
              </w:rPr>
              <w:t>Owner</w:t>
            </w:r>
          </w:p>
        </w:tc>
      </w:tr>
      <w:tr w:rsidR="00ED0FA9" w:rsidRPr="00DD165A" w14:paraId="120A3B33" w14:textId="77777777" w:rsidTr="002C3D8D">
        <w:trPr>
          <w:trHeight w:val="377"/>
        </w:trPr>
        <w:tc>
          <w:tcPr>
            <w:tcW w:w="630" w:type="dxa"/>
          </w:tcPr>
          <w:p w14:paraId="58F5C07B" w14:textId="6D1DDDF6" w:rsidR="00ED0FA9" w:rsidRPr="00DD165A" w:rsidRDefault="00A252B9" w:rsidP="00ED0FA9">
            <w:pPr>
              <w:rPr>
                <w:rFonts w:ascii="Calibri" w:hAnsi="Calibri" w:cs="Calibri"/>
                <w:i/>
                <w:iCs/>
                <w:lang w:val="en-NZ"/>
              </w:rPr>
            </w:pPr>
            <w:r>
              <w:rPr>
                <w:rFonts w:ascii="Calibri" w:hAnsi="Calibri" w:cs="Calibri"/>
                <w:i/>
                <w:iCs/>
                <w:lang w:val="en-NZ"/>
              </w:rPr>
              <w:t>1</w:t>
            </w:r>
            <w:r w:rsidR="00ED0FA9">
              <w:rPr>
                <w:rFonts w:ascii="Calibri" w:hAnsi="Calibri" w:cs="Calibri"/>
                <w:i/>
                <w:iCs/>
                <w:lang w:val="en-NZ"/>
              </w:rPr>
              <w:t>.</w:t>
            </w:r>
          </w:p>
        </w:tc>
        <w:tc>
          <w:tcPr>
            <w:tcW w:w="7650" w:type="dxa"/>
          </w:tcPr>
          <w:p w14:paraId="66E60D3E" w14:textId="3CCFA7FA" w:rsidR="00ED0FA9" w:rsidRPr="003E021D" w:rsidRDefault="002C3D8D" w:rsidP="00ED0FA9">
            <w:pPr>
              <w:rPr>
                <w:rFonts w:ascii="Calibri" w:hAnsi="Calibri" w:cs="Calibri"/>
                <w:i/>
                <w:iCs/>
              </w:rPr>
            </w:pPr>
            <w:r>
              <w:rPr>
                <w:rFonts w:ascii="Calibri" w:hAnsi="Calibri" w:cs="Calibri"/>
                <w:i/>
                <w:iCs/>
              </w:rPr>
              <w:t>Add the text refe</w:t>
            </w:r>
            <w:r w:rsidR="002F7812">
              <w:rPr>
                <w:rFonts w:ascii="Calibri" w:hAnsi="Calibri" w:cs="Calibri"/>
                <w:i/>
                <w:iCs/>
              </w:rPr>
              <w:t>r</w:t>
            </w:r>
            <w:r>
              <w:rPr>
                <w:rFonts w:ascii="Calibri" w:hAnsi="Calibri" w:cs="Calibri"/>
                <w:i/>
                <w:iCs/>
              </w:rPr>
              <w:t>ring to the LGR and the Tool in the Preventing Invalid String section as discussed</w:t>
            </w:r>
          </w:p>
        </w:tc>
        <w:tc>
          <w:tcPr>
            <w:tcW w:w="1075" w:type="dxa"/>
          </w:tcPr>
          <w:p w14:paraId="2296E635" w14:textId="2CAB189E" w:rsidR="00B54E0A" w:rsidRPr="00DD165A" w:rsidRDefault="002C3D8D" w:rsidP="00ED0FA9">
            <w:pPr>
              <w:rPr>
                <w:rFonts w:ascii="Calibri" w:hAnsi="Calibri" w:cs="Calibri"/>
                <w:i/>
                <w:iCs/>
              </w:rPr>
            </w:pPr>
            <w:r>
              <w:rPr>
                <w:rFonts w:ascii="Calibri" w:hAnsi="Calibri" w:cs="Calibri"/>
                <w:i/>
                <w:iCs/>
              </w:rPr>
              <w:t>Pitinan</w:t>
            </w:r>
            <w:r w:rsidR="00B54E0A">
              <w:rPr>
                <w:rFonts w:ascii="Calibri" w:hAnsi="Calibri" w:cs="Calibri"/>
                <w:i/>
                <w:iCs/>
              </w:rPr>
              <w:t xml:space="preserve"> </w:t>
            </w:r>
          </w:p>
        </w:tc>
      </w:tr>
      <w:tr w:rsidR="00481B26" w:rsidRPr="00DD165A" w14:paraId="2D4197DB" w14:textId="77777777" w:rsidTr="002C3D8D">
        <w:trPr>
          <w:trHeight w:val="377"/>
        </w:trPr>
        <w:tc>
          <w:tcPr>
            <w:tcW w:w="630" w:type="dxa"/>
          </w:tcPr>
          <w:p w14:paraId="0515DA8F" w14:textId="1D3FA0A5" w:rsidR="00481B26" w:rsidRDefault="00481B26" w:rsidP="00ED0FA9">
            <w:pPr>
              <w:rPr>
                <w:rFonts w:ascii="Calibri" w:hAnsi="Calibri" w:cs="Calibri"/>
                <w:i/>
                <w:iCs/>
                <w:lang w:val="en-NZ"/>
              </w:rPr>
            </w:pPr>
            <w:r>
              <w:rPr>
                <w:rFonts w:ascii="Calibri" w:hAnsi="Calibri" w:cs="Calibri"/>
                <w:i/>
                <w:iCs/>
                <w:lang w:val="en-NZ"/>
              </w:rPr>
              <w:t>2.</w:t>
            </w:r>
          </w:p>
        </w:tc>
        <w:tc>
          <w:tcPr>
            <w:tcW w:w="7650" w:type="dxa"/>
          </w:tcPr>
          <w:p w14:paraId="326E6449" w14:textId="225B8F85" w:rsidR="00481B26" w:rsidRDefault="00481B26" w:rsidP="00ED0FA9">
            <w:pPr>
              <w:rPr>
                <w:rFonts w:ascii="Calibri" w:hAnsi="Calibri" w:cs="Calibri"/>
                <w:i/>
                <w:iCs/>
              </w:rPr>
            </w:pPr>
            <w:r>
              <w:rPr>
                <w:rFonts w:ascii="Calibri" w:hAnsi="Calibri" w:cs="Calibri"/>
                <w:i/>
                <w:iCs/>
              </w:rPr>
              <w:t xml:space="preserve">Review the </w:t>
            </w:r>
            <w:hyperlink r:id="rId17" w:history="1">
              <w:r w:rsidRPr="00B31121">
                <w:rPr>
                  <w:rStyle w:val="Hyperlink"/>
                  <w:rFonts w:ascii="Calibri" w:hAnsi="Calibri" w:cs="Calibri"/>
                  <w:i/>
                  <w:iCs/>
                </w:rPr>
                <w:t>Best practices for email admins</w:t>
              </w:r>
            </w:hyperlink>
            <w:r w:rsidRPr="00B31121">
              <w:rPr>
                <w:rStyle w:val="Hyperlink"/>
                <w:rFonts w:ascii="Calibri" w:hAnsi="Calibri" w:cs="Calibri"/>
                <w:i/>
                <w:iCs/>
              </w:rPr>
              <w:t xml:space="preserve"> </w:t>
            </w:r>
          </w:p>
        </w:tc>
        <w:tc>
          <w:tcPr>
            <w:tcW w:w="1075" w:type="dxa"/>
          </w:tcPr>
          <w:p w14:paraId="500A112C" w14:textId="5F4E2527" w:rsidR="00481B26" w:rsidRDefault="00481B26" w:rsidP="00ED0FA9">
            <w:pPr>
              <w:rPr>
                <w:rFonts w:ascii="Calibri" w:hAnsi="Calibri" w:cs="Calibri"/>
                <w:i/>
                <w:iCs/>
              </w:rPr>
            </w:pPr>
            <w:r>
              <w:rPr>
                <w:rFonts w:ascii="Calibri" w:hAnsi="Calibri" w:cs="Calibri"/>
                <w:i/>
                <w:iCs/>
              </w:rPr>
              <w:t>ALL</w:t>
            </w:r>
          </w:p>
        </w:tc>
      </w:tr>
    </w:tbl>
    <w:p w14:paraId="015EE47C" w14:textId="77777777" w:rsidR="00000A70" w:rsidRPr="00784D8D" w:rsidRDefault="00000A70" w:rsidP="005429ED">
      <w:pPr>
        <w:rPr>
          <w:rFonts w:ascii="Calibri" w:hAnsi="Calibri" w:cs="Calibri"/>
        </w:rPr>
      </w:pPr>
    </w:p>
    <w:sectPr w:rsidR="00000A70" w:rsidRPr="00784D8D" w:rsidSect="00F97AB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BFEF4" w14:textId="77777777" w:rsidR="00E37EC8" w:rsidRDefault="00E37EC8">
      <w:r>
        <w:separator/>
      </w:r>
    </w:p>
  </w:endnote>
  <w:endnote w:type="continuationSeparator" w:id="0">
    <w:p w14:paraId="06991999" w14:textId="77777777" w:rsidR="00E37EC8" w:rsidRDefault="00E3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Browallia New">
    <w:panose1 w:val="020B06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93072621"/>
      <w:docPartObj>
        <w:docPartGallery w:val="Page Numbers (Bottom of Page)"/>
        <w:docPartUnique/>
      </w:docPartObj>
    </w:sdtPr>
    <w:sdtEndPr>
      <w:rPr>
        <w:rStyle w:val="PageNumber"/>
      </w:rPr>
    </w:sdtEndPr>
    <w:sdtContent>
      <w:p w14:paraId="612E1CC6" w14:textId="04DEA861" w:rsidR="005300CB" w:rsidRDefault="005300CB" w:rsidP="000433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A1CF6F" w14:textId="77777777" w:rsidR="005300CB" w:rsidRDefault="005300CB" w:rsidP="005300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53497586"/>
      <w:docPartObj>
        <w:docPartGallery w:val="Page Numbers (Bottom of Page)"/>
        <w:docPartUnique/>
      </w:docPartObj>
    </w:sdtPr>
    <w:sdtEndPr>
      <w:rPr>
        <w:rStyle w:val="PageNumber"/>
      </w:rPr>
    </w:sdtEndPr>
    <w:sdtContent>
      <w:p w14:paraId="3C233889" w14:textId="6061408F" w:rsidR="005300CB" w:rsidRDefault="005300CB" w:rsidP="000433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60AED7" w14:textId="77777777" w:rsidR="005300CB" w:rsidRDefault="005300CB" w:rsidP="005300C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72431" w14:textId="77777777" w:rsidR="00E37EC8" w:rsidRDefault="00E37EC8">
      <w:r>
        <w:separator/>
      </w:r>
    </w:p>
  </w:footnote>
  <w:footnote w:type="continuationSeparator" w:id="0">
    <w:p w14:paraId="52FF4354" w14:textId="77777777" w:rsidR="00E37EC8" w:rsidRDefault="00E37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0C349" w14:textId="089BD627" w:rsidR="00DF0870" w:rsidRDefault="003639AA" w:rsidP="00CF1443">
    <w:pPr>
      <w:pStyle w:val="Header"/>
      <w:tabs>
        <w:tab w:val="clear" w:pos="4680"/>
        <w:tab w:val="clear" w:pos="9360"/>
        <w:tab w:val="left" w:pos="1786"/>
      </w:tabs>
    </w:pPr>
    <w:r>
      <w:rPr>
        <w:rFonts w:ascii="Calibri" w:hAnsi="Calibri" w:cs="Calibri"/>
        <w:noProof/>
        <w:color w:val="000000"/>
      </w:rPr>
      <w:drawing>
        <wp:inline distT="0" distB="0" distL="0" distR="0" wp14:anchorId="2C9B08E8" wp14:editId="52B170C4">
          <wp:extent cx="704850" cy="390525"/>
          <wp:effectExtent l="0" t="0" r="0" b="9525"/>
          <wp:docPr id="2" name="Picture 2"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inline>
      </w:drawing>
    </w:r>
    <w:r w:rsidR="00CF1443">
      <w:tab/>
    </w:r>
  </w:p>
  <w:p w14:paraId="5D735A80" w14:textId="69B641D2" w:rsidR="00CF1443" w:rsidRDefault="00CF1443" w:rsidP="00CF1443">
    <w:pPr>
      <w:pStyle w:val="Header"/>
      <w:tabs>
        <w:tab w:val="clear" w:pos="4680"/>
        <w:tab w:val="clear" w:pos="9360"/>
        <w:tab w:val="left" w:pos="1786"/>
      </w:tabs>
    </w:pPr>
    <w:r>
      <w:rPr>
        <w:noProof/>
      </w:rPr>
      <mc:AlternateContent>
        <mc:Choice Requires="wps">
          <w:drawing>
            <wp:anchor distT="0" distB="0" distL="114300" distR="114300" simplePos="0" relativeHeight="251659264" behindDoc="0" locked="0" layoutInCell="1" allowOverlap="1" wp14:anchorId="10081173" wp14:editId="7E6978AA">
              <wp:simplePos x="0" y="0"/>
              <wp:positionH relativeFrom="column">
                <wp:posOffset>-1</wp:posOffset>
              </wp:positionH>
              <wp:positionV relativeFrom="paragraph">
                <wp:posOffset>68725</wp:posOffset>
              </wp:positionV>
              <wp:extent cx="5868365" cy="0"/>
              <wp:effectExtent l="0" t="0" r="12065" b="12700"/>
              <wp:wrapNone/>
              <wp:docPr id="1" name="Straight Connector 1"/>
              <wp:cNvGraphicFramePr/>
              <a:graphic xmlns:a="http://schemas.openxmlformats.org/drawingml/2006/main">
                <a:graphicData uri="http://schemas.microsoft.com/office/word/2010/wordprocessingShape">
                  <wps:wsp>
                    <wps:cNvCnPr/>
                    <wps:spPr>
                      <a:xfrm>
                        <a:off x="0" y="0"/>
                        <a:ext cx="5868365" cy="0"/>
                      </a:xfrm>
                      <a:prstGeom prst="line">
                        <a:avLst/>
                      </a:prstGeom>
                      <a:ln w="12700">
                        <a:solidFill>
                          <a:srgbClr val="F29933"/>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4A069E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4pt" to="462.1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" strokecolor="#f29933" strokeweight="1pt">
              <v:stroke joinstyle="miter"/>
            </v:line>
          </w:pict>
        </mc:Fallback>
      </mc:AlternateContent>
    </w:r>
  </w:p>
  <w:p w14:paraId="38B0A9AD" w14:textId="77777777" w:rsidR="00DF0870" w:rsidRDefault="00DF0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34294"/>
    <w:multiLevelType w:val="hybridMultilevel"/>
    <w:tmpl w:val="E3C6B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53833"/>
    <w:multiLevelType w:val="hybridMultilevel"/>
    <w:tmpl w:val="6136B8CC"/>
    <w:lvl w:ilvl="0" w:tplc="4B125488">
      <w:numFmt w:val="bullet"/>
      <w:lvlText w:val=""/>
      <w:lvlJc w:val="left"/>
      <w:pPr>
        <w:ind w:left="720" w:hanging="360"/>
      </w:pPr>
      <w:rPr>
        <w:rFonts w:ascii="Symbol" w:eastAsia="Times New Roman" w:hAnsi="Symbol" w:cs="Browallia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C3623"/>
    <w:multiLevelType w:val="hybridMultilevel"/>
    <w:tmpl w:val="B74428A4"/>
    <w:lvl w:ilvl="0" w:tplc="6136F2C2">
      <w:start w:val="2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D2B1E"/>
    <w:multiLevelType w:val="multilevel"/>
    <w:tmpl w:val="A5A42F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A327C0"/>
    <w:multiLevelType w:val="multilevel"/>
    <w:tmpl w:val="4672F8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473A69"/>
    <w:multiLevelType w:val="hybridMultilevel"/>
    <w:tmpl w:val="654A4F2A"/>
    <w:lvl w:ilvl="0" w:tplc="DB9C7ED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A7139"/>
    <w:multiLevelType w:val="hybridMultilevel"/>
    <w:tmpl w:val="1B2CD9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C59F3"/>
    <w:multiLevelType w:val="multilevel"/>
    <w:tmpl w:val="241C9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79218D"/>
    <w:multiLevelType w:val="hybridMultilevel"/>
    <w:tmpl w:val="9B801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513D8C"/>
    <w:multiLevelType w:val="hybridMultilevel"/>
    <w:tmpl w:val="5126722E"/>
    <w:lvl w:ilvl="0" w:tplc="6BA63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0"/>
  </w:num>
  <w:num w:numId="4">
    <w:abstractNumId w:val="4"/>
    <w:lvlOverride w:ilvl="2">
      <w:lvl w:ilvl="2">
        <w:numFmt w:val="lowerRoman"/>
        <w:lvlText w:val="%3."/>
        <w:lvlJc w:val="right"/>
      </w:lvl>
    </w:lvlOverride>
  </w:num>
  <w:num w:numId="5">
    <w:abstractNumId w:val="2"/>
  </w:num>
  <w:num w:numId="6">
    <w:abstractNumId w:val="3"/>
    <w:lvlOverride w:ilvl="2">
      <w:lvl w:ilvl="2">
        <w:numFmt w:val="lowerRoman"/>
        <w:lvlText w:val="%3."/>
        <w:lvlJc w:val="right"/>
      </w:lvl>
    </w:lvlOverride>
  </w:num>
  <w:num w:numId="7">
    <w:abstractNumId w:val="9"/>
  </w:num>
  <w:num w:numId="8">
    <w:abstractNumId w:val="8"/>
  </w:num>
  <w:num w:numId="9">
    <w:abstractNumId w:val="6"/>
  </w:num>
  <w:num w:numId="1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activeWritingStyle w:appName="MSWord" w:lang="en-US" w:vendorID="64" w:dllVersion="4096"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EC0"/>
    <w:rsid w:val="00000666"/>
    <w:rsid w:val="00000A70"/>
    <w:rsid w:val="00003142"/>
    <w:rsid w:val="000143EB"/>
    <w:rsid w:val="00016D01"/>
    <w:rsid w:val="00024223"/>
    <w:rsid w:val="000252BB"/>
    <w:rsid w:val="00032EFE"/>
    <w:rsid w:val="0003533D"/>
    <w:rsid w:val="00052EA7"/>
    <w:rsid w:val="00053744"/>
    <w:rsid w:val="000607F7"/>
    <w:rsid w:val="00062F3B"/>
    <w:rsid w:val="000631A4"/>
    <w:rsid w:val="00073976"/>
    <w:rsid w:val="0008031D"/>
    <w:rsid w:val="00081CA5"/>
    <w:rsid w:val="00083609"/>
    <w:rsid w:val="00083A00"/>
    <w:rsid w:val="00086582"/>
    <w:rsid w:val="000A335A"/>
    <w:rsid w:val="000A42AA"/>
    <w:rsid w:val="000A57EC"/>
    <w:rsid w:val="000A622F"/>
    <w:rsid w:val="000B1873"/>
    <w:rsid w:val="000C6852"/>
    <w:rsid w:val="000D5C84"/>
    <w:rsid w:val="000D6917"/>
    <w:rsid w:val="000F0252"/>
    <w:rsid w:val="000F3BF3"/>
    <w:rsid w:val="000F4D5E"/>
    <w:rsid w:val="000F527E"/>
    <w:rsid w:val="000F7B99"/>
    <w:rsid w:val="00104C82"/>
    <w:rsid w:val="00106E79"/>
    <w:rsid w:val="00107FF3"/>
    <w:rsid w:val="001103A8"/>
    <w:rsid w:val="001245D8"/>
    <w:rsid w:val="00132D91"/>
    <w:rsid w:val="00133C9B"/>
    <w:rsid w:val="00135A51"/>
    <w:rsid w:val="001369C8"/>
    <w:rsid w:val="00137BF8"/>
    <w:rsid w:val="001445A9"/>
    <w:rsid w:val="001450B5"/>
    <w:rsid w:val="001472A8"/>
    <w:rsid w:val="0014747D"/>
    <w:rsid w:val="0015331A"/>
    <w:rsid w:val="00156F02"/>
    <w:rsid w:val="001614DF"/>
    <w:rsid w:val="00161806"/>
    <w:rsid w:val="0016364F"/>
    <w:rsid w:val="001712DB"/>
    <w:rsid w:val="00181239"/>
    <w:rsid w:val="00183B78"/>
    <w:rsid w:val="001871BC"/>
    <w:rsid w:val="001A2132"/>
    <w:rsid w:val="001A726C"/>
    <w:rsid w:val="001C0C98"/>
    <w:rsid w:val="001C3555"/>
    <w:rsid w:val="001C36D4"/>
    <w:rsid w:val="001C7240"/>
    <w:rsid w:val="001D0170"/>
    <w:rsid w:val="001D698F"/>
    <w:rsid w:val="001D7C23"/>
    <w:rsid w:val="001E1AC5"/>
    <w:rsid w:val="001E3C85"/>
    <w:rsid w:val="001E5E4A"/>
    <w:rsid w:val="001F5A3D"/>
    <w:rsid w:val="001F65D0"/>
    <w:rsid w:val="00200403"/>
    <w:rsid w:val="00202B90"/>
    <w:rsid w:val="0022252E"/>
    <w:rsid w:val="002226F5"/>
    <w:rsid w:val="00227767"/>
    <w:rsid w:val="00235BBC"/>
    <w:rsid w:val="00237A2F"/>
    <w:rsid w:val="0024306D"/>
    <w:rsid w:val="002433AD"/>
    <w:rsid w:val="0024378F"/>
    <w:rsid w:val="00272BB3"/>
    <w:rsid w:val="00284C59"/>
    <w:rsid w:val="002854B0"/>
    <w:rsid w:val="002B7C6A"/>
    <w:rsid w:val="002C3613"/>
    <w:rsid w:val="002C3D8D"/>
    <w:rsid w:val="002D06A9"/>
    <w:rsid w:val="002E44B1"/>
    <w:rsid w:val="002F7812"/>
    <w:rsid w:val="003036F6"/>
    <w:rsid w:val="0030438F"/>
    <w:rsid w:val="00314B0D"/>
    <w:rsid w:val="003206EB"/>
    <w:rsid w:val="00320C37"/>
    <w:rsid w:val="00323F1E"/>
    <w:rsid w:val="003416A2"/>
    <w:rsid w:val="00342CBB"/>
    <w:rsid w:val="00344C64"/>
    <w:rsid w:val="00352263"/>
    <w:rsid w:val="003639AA"/>
    <w:rsid w:val="003640EF"/>
    <w:rsid w:val="00370A74"/>
    <w:rsid w:val="003726A1"/>
    <w:rsid w:val="00373659"/>
    <w:rsid w:val="00384CFC"/>
    <w:rsid w:val="00384F44"/>
    <w:rsid w:val="0038548C"/>
    <w:rsid w:val="003864D2"/>
    <w:rsid w:val="00391570"/>
    <w:rsid w:val="0039650D"/>
    <w:rsid w:val="0039785C"/>
    <w:rsid w:val="003A3514"/>
    <w:rsid w:val="003A7487"/>
    <w:rsid w:val="003A7D42"/>
    <w:rsid w:val="003B205E"/>
    <w:rsid w:val="003D42C7"/>
    <w:rsid w:val="003E021D"/>
    <w:rsid w:val="003E2A6A"/>
    <w:rsid w:val="003E2A70"/>
    <w:rsid w:val="003E46CE"/>
    <w:rsid w:val="003E5568"/>
    <w:rsid w:val="003E59A6"/>
    <w:rsid w:val="003F0EED"/>
    <w:rsid w:val="003F237C"/>
    <w:rsid w:val="003F48CC"/>
    <w:rsid w:val="004017B7"/>
    <w:rsid w:val="00423E03"/>
    <w:rsid w:val="00426FA6"/>
    <w:rsid w:val="00430EA1"/>
    <w:rsid w:val="00431D67"/>
    <w:rsid w:val="00435AD4"/>
    <w:rsid w:val="00443CB7"/>
    <w:rsid w:val="004453AE"/>
    <w:rsid w:val="00446919"/>
    <w:rsid w:val="0045265F"/>
    <w:rsid w:val="00453D69"/>
    <w:rsid w:val="00462EF0"/>
    <w:rsid w:val="0046524C"/>
    <w:rsid w:val="00466EC0"/>
    <w:rsid w:val="00481B26"/>
    <w:rsid w:val="00487ABB"/>
    <w:rsid w:val="00490D8E"/>
    <w:rsid w:val="004933E8"/>
    <w:rsid w:val="00493FEE"/>
    <w:rsid w:val="004A24D0"/>
    <w:rsid w:val="004B3384"/>
    <w:rsid w:val="004C4FB4"/>
    <w:rsid w:val="004D2F7D"/>
    <w:rsid w:val="004D6D1F"/>
    <w:rsid w:val="004E207F"/>
    <w:rsid w:val="004E7970"/>
    <w:rsid w:val="004F46DA"/>
    <w:rsid w:val="00511EDC"/>
    <w:rsid w:val="00513FA9"/>
    <w:rsid w:val="00514546"/>
    <w:rsid w:val="005300CB"/>
    <w:rsid w:val="00530D55"/>
    <w:rsid w:val="00541A3D"/>
    <w:rsid w:val="005429ED"/>
    <w:rsid w:val="00557393"/>
    <w:rsid w:val="0058161B"/>
    <w:rsid w:val="0059751B"/>
    <w:rsid w:val="005A4001"/>
    <w:rsid w:val="005B01A0"/>
    <w:rsid w:val="005C003D"/>
    <w:rsid w:val="005C40E0"/>
    <w:rsid w:val="005C4A32"/>
    <w:rsid w:val="005D196B"/>
    <w:rsid w:val="005D2DC4"/>
    <w:rsid w:val="00604CE4"/>
    <w:rsid w:val="006072A8"/>
    <w:rsid w:val="00610D36"/>
    <w:rsid w:val="00613684"/>
    <w:rsid w:val="00613B89"/>
    <w:rsid w:val="0061530C"/>
    <w:rsid w:val="0062425B"/>
    <w:rsid w:val="00625171"/>
    <w:rsid w:val="006306C6"/>
    <w:rsid w:val="00630B08"/>
    <w:rsid w:val="006401EA"/>
    <w:rsid w:val="00642218"/>
    <w:rsid w:val="00644814"/>
    <w:rsid w:val="006468B5"/>
    <w:rsid w:val="00647EC6"/>
    <w:rsid w:val="00653B2A"/>
    <w:rsid w:val="00655106"/>
    <w:rsid w:val="0065575A"/>
    <w:rsid w:val="0065667C"/>
    <w:rsid w:val="00665148"/>
    <w:rsid w:val="006733B4"/>
    <w:rsid w:val="00674299"/>
    <w:rsid w:val="0068136A"/>
    <w:rsid w:val="00683475"/>
    <w:rsid w:val="006837AE"/>
    <w:rsid w:val="00691A5D"/>
    <w:rsid w:val="00694291"/>
    <w:rsid w:val="006A6613"/>
    <w:rsid w:val="006B2B79"/>
    <w:rsid w:val="006C500A"/>
    <w:rsid w:val="006C583F"/>
    <w:rsid w:val="006C754D"/>
    <w:rsid w:val="006D0048"/>
    <w:rsid w:val="006D3E42"/>
    <w:rsid w:val="006D66F4"/>
    <w:rsid w:val="006E5964"/>
    <w:rsid w:val="006E6A26"/>
    <w:rsid w:val="006E7C75"/>
    <w:rsid w:val="00717F2C"/>
    <w:rsid w:val="00730A25"/>
    <w:rsid w:val="007317BD"/>
    <w:rsid w:val="00731CD4"/>
    <w:rsid w:val="00733E60"/>
    <w:rsid w:val="00746369"/>
    <w:rsid w:val="0074680E"/>
    <w:rsid w:val="00750A11"/>
    <w:rsid w:val="00754A53"/>
    <w:rsid w:val="00754DF4"/>
    <w:rsid w:val="00767FE1"/>
    <w:rsid w:val="00770B9A"/>
    <w:rsid w:val="007728BC"/>
    <w:rsid w:val="00774E5F"/>
    <w:rsid w:val="00776938"/>
    <w:rsid w:val="007814E5"/>
    <w:rsid w:val="00784D8D"/>
    <w:rsid w:val="007850EE"/>
    <w:rsid w:val="00786104"/>
    <w:rsid w:val="00786E8E"/>
    <w:rsid w:val="00787784"/>
    <w:rsid w:val="007A1D58"/>
    <w:rsid w:val="007B6915"/>
    <w:rsid w:val="007C0513"/>
    <w:rsid w:val="007D2D0A"/>
    <w:rsid w:val="007E2146"/>
    <w:rsid w:val="007F233A"/>
    <w:rsid w:val="007F7ADA"/>
    <w:rsid w:val="00802A2B"/>
    <w:rsid w:val="00817275"/>
    <w:rsid w:val="00821E52"/>
    <w:rsid w:val="00822711"/>
    <w:rsid w:val="00836891"/>
    <w:rsid w:val="00836E75"/>
    <w:rsid w:val="0084211E"/>
    <w:rsid w:val="00844FB9"/>
    <w:rsid w:val="00853F69"/>
    <w:rsid w:val="00860571"/>
    <w:rsid w:val="0086362B"/>
    <w:rsid w:val="00870332"/>
    <w:rsid w:val="008722FC"/>
    <w:rsid w:val="00874A89"/>
    <w:rsid w:val="00874EE8"/>
    <w:rsid w:val="00875582"/>
    <w:rsid w:val="00883670"/>
    <w:rsid w:val="00890DDF"/>
    <w:rsid w:val="00894814"/>
    <w:rsid w:val="00896F4C"/>
    <w:rsid w:val="008A74D7"/>
    <w:rsid w:val="008B00F3"/>
    <w:rsid w:val="008B685A"/>
    <w:rsid w:val="008C0CC3"/>
    <w:rsid w:val="008E2FEE"/>
    <w:rsid w:val="00900E55"/>
    <w:rsid w:val="009065DB"/>
    <w:rsid w:val="00937822"/>
    <w:rsid w:val="00944695"/>
    <w:rsid w:val="0094569C"/>
    <w:rsid w:val="00956B76"/>
    <w:rsid w:val="009610CC"/>
    <w:rsid w:val="009779B2"/>
    <w:rsid w:val="00984C03"/>
    <w:rsid w:val="00991DAA"/>
    <w:rsid w:val="00996569"/>
    <w:rsid w:val="009A18DD"/>
    <w:rsid w:val="009B35DB"/>
    <w:rsid w:val="009B4FA7"/>
    <w:rsid w:val="009B4FBF"/>
    <w:rsid w:val="009C200B"/>
    <w:rsid w:val="009C3A28"/>
    <w:rsid w:val="009C7DCC"/>
    <w:rsid w:val="009D088E"/>
    <w:rsid w:val="009D3AC2"/>
    <w:rsid w:val="009D4897"/>
    <w:rsid w:val="009D5AC4"/>
    <w:rsid w:val="009E0DD6"/>
    <w:rsid w:val="009E36E1"/>
    <w:rsid w:val="009F6020"/>
    <w:rsid w:val="00A039E3"/>
    <w:rsid w:val="00A056C9"/>
    <w:rsid w:val="00A170FE"/>
    <w:rsid w:val="00A231BE"/>
    <w:rsid w:val="00A252B9"/>
    <w:rsid w:val="00A303E8"/>
    <w:rsid w:val="00A30563"/>
    <w:rsid w:val="00A31B43"/>
    <w:rsid w:val="00A325C4"/>
    <w:rsid w:val="00A33F74"/>
    <w:rsid w:val="00A369EB"/>
    <w:rsid w:val="00A37F20"/>
    <w:rsid w:val="00A40613"/>
    <w:rsid w:val="00A51505"/>
    <w:rsid w:val="00A52359"/>
    <w:rsid w:val="00A6072C"/>
    <w:rsid w:val="00A74AF1"/>
    <w:rsid w:val="00A74F8D"/>
    <w:rsid w:val="00A83957"/>
    <w:rsid w:val="00A84ECC"/>
    <w:rsid w:val="00A91E1B"/>
    <w:rsid w:val="00AA4EF1"/>
    <w:rsid w:val="00AB2009"/>
    <w:rsid w:val="00AB6B6E"/>
    <w:rsid w:val="00AE0D4C"/>
    <w:rsid w:val="00AE3213"/>
    <w:rsid w:val="00AE607D"/>
    <w:rsid w:val="00B0001E"/>
    <w:rsid w:val="00B00F9C"/>
    <w:rsid w:val="00B01105"/>
    <w:rsid w:val="00B01F23"/>
    <w:rsid w:val="00B04806"/>
    <w:rsid w:val="00B05ECF"/>
    <w:rsid w:val="00B069A4"/>
    <w:rsid w:val="00B26017"/>
    <w:rsid w:val="00B26BBE"/>
    <w:rsid w:val="00B26E0C"/>
    <w:rsid w:val="00B27DC4"/>
    <w:rsid w:val="00B31121"/>
    <w:rsid w:val="00B35AC6"/>
    <w:rsid w:val="00B363F0"/>
    <w:rsid w:val="00B449D0"/>
    <w:rsid w:val="00B5042A"/>
    <w:rsid w:val="00B53DB0"/>
    <w:rsid w:val="00B54E0A"/>
    <w:rsid w:val="00B568AA"/>
    <w:rsid w:val="00B61EDD"/>
    <w:rsid w:val="00B757FF"/>
    <w:rsid w:val="00B80CD0"/>
    <w:rsid w:val="00B81563"/>
    <w:rsid w:val="00B847ED"/>
    <w:rsid w:val="00B84B61"/>
    <w:rsid w:val="00B92910"/>
    <w:rsid w:val="00B956B3"/>
    <w:rsid w:val="00B9667E"/>
    <w:rsid w:val="00BA2DC5"/>
    <w:rsid w:val="00BB5F22"/>
    <w:rsid w:val="00BB780A"/>
    <w:rsid w:val="00BB79C2"/>
    <w:rsid w:val="00BB7B68"/>
    <w:rsid w:val="00BC1298"/>
    <w:rsid w:val="00BC6A4F"/>
    <w:rsid w:val="00BC7F3D"/>
    <w:rsid w:val="00BD1CE4"/>
    <w:rsid w:val="00BD7B96"/>
    <w:rsid w:val="00BE0482"/>
    <w:rsid w:val="00BE0770"/>
    <w:rsid w:val="00BE3F10"/>
    <w:rsid w:val="00BE5F6A"/>
    <w:rsid w:val="00BF2DD3"/>
    <w:rsid w:val="00C020E0"/>
    <w:rsid w:val="00C024A7"/>
    <w:rsid w:val="00C0266B"/>
    <w:rsid w:val="00C1529A"/>
    <w:rsid w:val="00C328E8"/>
    <w:rsid w:val="00C400A4"/>
    <w:rsid w:val="00C41ADA"/>
    <w:rsid w:val="00C47D77"/>
    <w:rsid w:val="00C545D2"/>
    <w:rsid w:val="00C579D6"/>
    <w:rsid w:val="00C70FE4"/>
    <w:rsid w:val="00C765CD"/>
    <w:rsid w:val="00C9298F"/>
    <w:rsid w:val="00CA11F0"/>
    <w:rsid w:val="00CB0433"/>
    <w:rsid w:val="00CB14C1"/>
    <w:rsid w:val="00CB3A73"/>
    <w:rsid w:val="00CB5032"/>
    <w:rsid w:val="00CB5EEA"/>
    <w:rsid w:val="00CB6818"/>
    <w:rsid w:val="00CC0C70"/>
    <w:rsid w:val="00CC55A0"/>
    <w:rsid w:val="00CC7A5B"/>
    <w:rsid w:val="00CE1BEC"/>
    <w:rsid w:val="00CF1443"/>
    <w:rsid w:val="00CF2ED5"/>
    <w:rsid w:val="00D05BA7"/>
    <w:rsid w:val="00D078CF"/>
    <w:rsid w:val="00D142A4"/>
    <w:rsid w:val="00D16E27"/>
    <w:rsid w:val="00D25B46"/>
    <w:rsid w:val="00D3410C"/>
    <w:rsid w:val="00D35672"/>
    <w:rsid w:val="00D50B97"/>
    <w:rsid w:val="00D61E39"/>
    <w:rsid w:val="00D75613"/>
    <w:rsid w:val="00D77DCA"/>
    <w:rsid w:val="00D80BB1"/>
    <w:rsid w:val="00D83A78"/>
    <w:rsid w:val="00D84883"/>
    <w:rsid w:val="00D84D82"/>
    <w:rsid w:val="00D9460D"/>
    <w:rsid w:val="00D94728"/>
    <w:rsid w:val="00DB3901"/>
    <w:rsid w:val="00DB447E"/>
    <w:rsid w:val="00DB5F81"/>
    <w:rsid w:val="00DC5092"/>
    <w:rsid w:val="00DD165A"/>
    <w:rsid w:val="00DD3B73"/>
    <w:rsid w:val="00DD52FC"/>
    <w:rsid w:val="00DD7479"/>
    <w:rsid w:val="00DF0870"/>
    <w:rsid w:val="00DF536E"/>
    <w:rsid w:val="00DF5CA7"/>
    <w:rsid w:val="00E02B72"/>
    <w:rsid w:val="00E205EC"/>
    <w:rsid w:val="00E24EB9"/>
    <w:rsid w:val="00E33CF8"/>
    <w:rsid w:val="00E37EC8"/>
    <w:rsid w:val="00E4104F"/>
    <w:rsid w:val="00E416F2"/>
    <w:rsid w:val="00E42F36"/>
    <w:rsid w:val="00E51FD4"/>
    <w:rsid w:val="00E63F71"/>
    <w:rsid w:val="00E67C10"/>
    <w:rsid w:val="00E97A96"/>
    <w:rsid w:val="00EB3568"/>
    <w:rsid w:val="00EC7B7B"/>
    <w:rsid w:val="00ED0FA9"/>
    <w:rsid w:val="00EF694D"/>
    <w:rsid w:val="00F05C17"/>
    <w:rsid w:val="00F2717F"/>
    <w:rsid w:val="00F30ED0"/>
    <w:rsid w:val="00F430B5"/>
    <w:rsid w:val="00F47485"/>
    <w:rsid w:val="00F74DC1"/>
    <w:rsid w:val="00F74EBF"/>
    <w:rsid w:val="00F75615"/>
    <w:rsid w:val="00F938B1"/>
    <w:rsid w:val="00F97AB1"/>
    <w:rsid w:val="00FA0A00"/>
    <w:rsid w:val="00FA2ED9"/>
    <w:rsid w:val="00FB0641"/>
    <w:rsid w:val="00FB2570"/>
    <w:rsid w:val="00FB285B"/>
    <w:rsid w:val="00FC0F6B"/>
    <w:rsid w:val="00FC3A99"/>
    <w:rsid w:val="00FC4D30"/>
    <w:rsid w:val="00FC72C5"/>
    <w:rsid w:val="00FD144C"/>
    <w:rsid w:val="00FE11A4"/>
    <w:rsid w:val="00FE378A"/>
    <w:rsid w:val="00FF5E67"/>
    <w:rsid w:val="00FF6F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8DB60"/>
  <w15:chartTrackingRefBased/>
  <w15:docId w15:val="{998123CF-C928-FD4E-ADB1-6091D0870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61"/>
    <w:pPr>
      <w:spacing w:after="0" w:line="240" w:lineRule="auto"/>
    </w:pPr>
    <w:rPr>
      <w:rFonts w:ascii="Times New Roman" w:eastAsia="Times New Roman" w:hAnsi="Times New Roman" w:cs="Times New Roman"/>
      <w:sz w:val="24"/>
      <w:szCs w:val="24"/>
      <w:lang w:eastAsia="en-US" w:bidi="th-TH"/>
    </w:rPr>
  </w:style>
  <w:style w:type="paragraph" w:styleId="Heading1">
    <w:name w:val="heading 1"/>
    <w:basedOn w:val="Normal"/>
    <w:next w:val="Normal"/>
    <w:link w:val="Heading1Char"/>
    <w:uiPriority w:val="9"/>
    <w:qFormat/>
    <w:rsid w:val="00B847ED"/>
    <w:pPr>
      <w:keepNext/>
      <w:keepLines/>
      <w:spacing w:before="240"/>
      <w:outlineLvl w:val="0"/>
    </w:pPr>
    <w:rPr>
      <w:rFonts w:asciiTheme="majorHAnsi" w:eastAsiaTheme="majorEastAsia" w:hAnsiTheme="majorHAnsi" w:cs="Angsana New"/>
      <w:color w:val="2E74B5" w:themeColor="accent1" w:themeShade="BF"/>
      <w:sz w:val="32"/>
      <w:szCs w:val="40"/>
    </w:rPr>
  </w:style>
  <w:style w:type="paragraph" w:styleId="Heading2">
    <w:name w:val="heading 2"/>
    <w:basedOn w:val="Normal"/>
    <w:link w:val="Heading2Char"/>
    <w:uiPriority w:val="9"/>
    <w:qFormat/>
    <w:rsid w:val="00B568AA"/>
    <w:pPr>
      <w:spacing w:before="100" w:beforeAutospacing="1" w:after="100" w:afterAutospacing="1"/>
      <w:outlineLvl w:val="1"/>
    </w:pPr>
    <w:rPr>
      <w:b/>
      <w:bCs/>
      <w:sz w:val="36"/>
      <w:szCs w:val="36"/>
    </w:rPr>
  </w:style>
  <w:style w:type="paragraph" w:styleId="Heading6">
    <w:name w:val="heading 6"/>
    <w:basedOn w:val="Normal"/>
    <w:next w:val="Normal"/>
    <w:link w:val="Heading6Char"/>
    <w:uiPriority w:val="9"/>
    <w:semiHidden/>
    <w:unhideWhenUsed/>
    <w:qFormat/>
    <w:rsid w:val="00E02B72"/>
    <w:pPr>
      <w:keepNext/>
      <w:keepLines/>
      <w:spacing w:before="40"/>
      <w:outlineLvl w:val="5"/>
    </w:pPr>
    <w:rPr>
      <w:rFonts w:asciiTheme="majorHAnsi" w:eastAsiaTheme="majorEastAsia" w:hAnsiTheme="majorHAnsi" w:cs="Angsana New"/>
      <w:color w:val="1F4D78" w:themeColor="accent1" w:themeShade="7F"/>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6EC0"/>
    <w:pPr>
      <w:spacing w:before="100" w:beforeAutospacing="1" w:after="100" w:afterAutospacing="1"/>
    </w:pPr>
    <w:rPr>
      <w:lang w:eastAsia="ja-JP" w:bidi="ar-SA"/>
    </w:rPr>
  </w:style>
  <w:style w:type="paragraph" w:styleId="Header">
    <w:name w:val="header"/>
    <w:basedOn w:val="Normal"/>
    <w:link w:val="HeaderChar"/>
    <w:uiPriority w:val="99"/>
    <w:unhideWhenUsed/>
    <w:rsid w:val="00032EFE"/>
    <w:pPr>
      <w:tabs>
        <w:tab w:val="center" w:pos="4680"/>
        <w:tab w:val="right" w:pos="9360"/>
      </w:tabs>
    </w:pPr>
    <w:rPr>
      <w:rFonts w:asciiTheme="minorHAnsi" w:eastAsiaTheme="minorEastAsia" w:hAnsiTheme="minorHAnsi" w:cstheme="minorBidi"/>
      <w:sz w:val="22"/>
      <w:szCs w:val="22"/>
      <w:lang w:eastAsia="ja-JP" w:bidi="ar-SA"/>
    </w:rPr>
  </w:style>
  <w:style w:type="character" w:customStyle="1" w:styleId="HeaderChar">
    <w:name w:val="Header Char"/>
    <w:basedOn w:val="DefaultParagraphFont"/>
    <w:link w:val="Header"/>
    <w:uiPriority w:val="99"/>
    <w:rsid w:val="00032EFE"/>
  </w:style>
  <w:style w:type="paragraph" w:styleId="ListParagraph">
    <w:name w:val="List Paragraph"/>
    <w:basedOn w:val="Normal"/>
    <w:uiPriority w:val="34"/>
    <w:qFormat/>
    <w:rsid w:val="00032EFE"/>
    <w:pPr>
      <w:spacing w:after="160" w:line="259" w:lineRule="auto"/>
      <w:ind w:left="720"/>
      <w:contextualSpacing/>
    </w:pPr>
    <w:rPr>
      <w:rFonts w:asciiTheme="minorHAnsi" w:eastAsiaTheme="minorEastAsia" w:hAnsiTheme="minorHAnsi" w:cstheme="minorBidi"/>
      <w:sz w:val="22"/>
      <w:szCs w:val="22"/>
      <w:lang w:eastAsia="ja-JP" w:bidi="ar-SA"/>
    </w:rPr>
  </w:style>
  <w:style w:type="character" w:styleId="Hyperlink">
    <w:name w:val="Hyperlink"/>
    <w:basedOn w:val="DefaultParagraphFont"/>
    <w:uiPriority w:val="99"/>
    <w:unhideWhenUsed/>
    <w:rsid w:val="00A31B43"/>
    <w:rPr>
      <w:color w:val="0563C1" w:themeColor="hyperlink"/>
      <w:u w:val="single"/>
    </w:rPr>
  </w:style>
  <w:style w:type="character" w:customStyle="1" w:styleId="m4363212141196045153apple-converted-space">
    <w:name w:val="m_4363212141196045153apple-converted-space"/>
    <w:basedOn w:val="DefaultParagraphFont"/>
    <w:rsid w:val="00B01F23"/>
  </w:style>
  <w:style w:type="paragraph" w:styleId="Footer">
    <w:name w:val="footer"/>
    <w:basedOn w:val="Normal"/>
    <w:link w:val="FooterChar"/>
    <w:uiPriority w:val="99"/>
    <w:unhideWhenUsed/>
    <w:rsid w:val="005429ED"/>
    <w:pPr>
      <w:tabs>
        <w:tab w:val="center" w:pos="4680"/>
        <w:tab w:val="right" w:pos="9360"/>
      </w:tabs>
    </w:pPr>
    <w:rPr>
      <w:rFonts w:asciiTheme="minorHAnsi" w:eastAsiaTheme="minorEastAsia" w:hAnsiTheme="minorHAnsi" w:cstheme="minorBidi"/>
      <w:sz w:val="22"/>
      <w:szCs w:val="22"/>
      <w:lang w:eastAsia="ja-JP" w:bidi="ar-SA"/>
    </w:rPr>
  </w:style>
  <w:style w:type="character" w:customStyle="1" w:styleId="FooterChar">
    <w:name w:val="Footer Char"/>
    <w:basedOn w:val="DefaultParagraphFont"/>
    <w:link w:val="Footer"/>
    <w:uiPriority w:val="99"/>
    <w:rsid w:val="005429ED"/>
  </w:style>
  <w:style w:type="character" w:styleId="FollowedHyperlink">
    <w:name w:val="FollowedHyperlink"/>
    <w:basedOn w:val="DefaultParagraphFont"/>
    <w:uiPriority w:val="99"/>
    <w:semiHidden/>
    <w:unhideWhenUsed/>
    <w:rsid w:val="00FC3A99"/>
    <w:rPr>
      <w:color w:val="954F72" w:themeColor="followedHyperlink"/>
      <w:u w:val="single"/>
    </w:rPr>
  </w:style>
  <w:style w:type="character" w:customStyle="1" w:styleId="apple-converted-space">
    <w:name w:val="apple-converted-space"/>
    <w:basedOn w:val="DefaultParagraphFont"/>
    <w:rsid w:val="003036F6"/>
  </w:style>
  <w:style w:type="character" w:styleId="UnresolvedMention">
    <w:name w:val="Unresolved Mention"/>
    <w:basedOn w:val="DefaultParagraphFont"/>
    <w:uiPriority w:val="99"/>
    <w:semiHidden/>
    <w:unhideWhenUsed/>
    <w:rsid w:val="00BB5F22"/>
    <w:rPr>
      <w:color w:val="605E5C"/>
      <w:shd w:val="clear" w:color="auto" w:fill="E1DFDD"/>
    </w:rPr>
  </w:style>
  <w:style w:type="table" w:styleId="TableGrid">
    <w:name w:val="Table Grid"/>
    <w:basedOn w:val="TableNormal"/>
    <w:uiPriority w:val="39"/>
    <w:rsid w:val="00656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300CB"/>
  </w:style>
  <w:style w:type="paragraph" w:styleId="BalloonText">
    <w:name w:val="Balloon Text"/>
    <w:basedOn w:val="Normal"/>
    <w:link w:val="BalloonTextChar"/>
    <w:uiPriority w:val="99"/>
    <w:semiHidden/>
    <w:unhideWhenUsed/>
    <w:rsid w:val="006D0048"/>
    <w:rPr>
      <w:rFonts w:cs="Angsana New"/>
      <w:sz w:val="18"/>
      <w:szCs w:val="22"/>
    </w:rPr>
  </w:style>
  <w:style w:type="character" w:customStyle="1" w:styleId="BalloonTextChar">
    <w:name w:val="Balloon Text Char"/>
    <w:basedOn w:val="DefaultParagraphFont"/>
    <w:link w:val="BalloonText"/>
    <w:uiPriority w:val="99"/>
    <w:semiHidden/>
    <w:rsid w:val="006D0048"/>
    <w:rPr>
      <w:rFonts w:ascii="Times New Roman" w:eastAsia="Times New Roman" w:hAnsi="Times New Roman" w:cs="Angsana New"/>
      <w:sz w:val="18"/>
      <w:lang w:eastAsia="en-US" w:bidi="th-TH"/>
    </w:rPr>
  </w:style>
  <w:style w:type="character" w:customStyle="1" w:styleId="Heading2Char">
    <w:name w:val="Heading 2 Char"/>
    <w:basedOn w:val="DefaultParagraphFont"/>
    <w:link w:val="Heading2"/>
    <w:uiPriority w:val="9"/>
    <w:rsid w:val="00B568AA"/>
    <w:rPr>
      <w:rFonts w:ascii="Times New Roman" w:eastAsia="Times New Roman" w:hAnsi="Times New Roman" w:cs="Times New Roman"/>
      <w:b/>
      <w:bCs/>
      <w:sz w:val="36"/>
      <w:szCs w:val="36"/>
      <w:lang w:eastAsia="en-US" w:bidi="th-TH"/>
    </w:rPr>
  </w:style>
  <w:style w:type="character" w:customStyle="1" w:styleId="Heading6Char">
    <w:name w:val="Heading 6 Char"/>
    <w:basedOn w:val="DefaultParagraphFont"/>
    <w:link w:val="Heading6"/>
    <w:uiPriority w:val="9"/>
    <w:semiHidden/>
    <w:rsid w:val="00E02B72"/>
    <w:rPr>
      <w:rFonts w:asciiTheme="majorHAnsi" w:eastAsiaTheme="majorEastAsia" w:hAnsiTheme="majorHAnsi" w:cs="Angsana New"/>
      <w:color w:val="1F4D78" w:themeColor="accent1" w:themeShade="7F"/>
      <w:sz w:val="24"/>
      <w:szCs w:val="30"/>
      <w:lang w:eastAsia="en-US" w:bidi="th-TH"/>
    </w:rPr>
  </w:style>
  <w:style w:type="character" w:customStyle="1" w:styleId="Heading1Char">
    <w:name w:val="Heading 1 Char"/>
    <w:basedOn w:val="DefaultParagraphFont"/>
    <w:link w:val="Heading1"/>
    <w:uiPriority w:val="9"/>
    <w:rsid w:val="00B847ED"/>
    <w:rPr>
      <w:rFonts w:asciiTheme="majorHAnsi" w:eastAsiaTheme="majorEastAsia" w:hAnsiTheme="majorHAnsi" w:cs="Angsana New"/>
      <w:color w:val="2E74B5" w:themeColor="accent1" w:themeShade="BF"/>
      <w:sz w:val="32"/>
      <w:szCs w:val="40"/>
      <w:lang w:eastAsia="en-US" w:bidi="th-TH"/>
    </w:rPr>
  </w:style>
  <w:style w:type="character" w:styleId="CommentReference">
    <w:name w:val="annotation reference"/>
    <w:basedOn w:val="DefaultParagraphFont"/>
    <w:uiPriority w:val="99"/>
    <w:semiHidden/>
    <w:unhideWhenUsed/>
    <w:rsid w:val="00BB7B68"/>
    <w:rPr>
      <w:sz w:val="16"/>
      <w:szCs w:val="16"/>
    </w:rPr>
  </w:style>
  <w:style w:type="paragraph" w:styleId="CommentText">
    <w:name w:val="annotation text"/>
    <w:basedOn w:val="Normal"/>
    <w:link w:val="CommentTextChar"/>
    <w:uiPriority w:val="99"/>
    <w:semiHidden/>
    <w:unhideWhenUsed/>
    <w:rsid w:val="00BB7B68"/>
    <w:rPr>
      <w:rFonts w:cs="Angsana New"/>
      <w:sz w:val="20"/>
      <w:szCs w:val="25"/>
    </w:rPr>
  </w:style>
  <w:style w:type="character" w:customStyle="1" w:styleId="CommentTextChar">
    <w:name w:val="Comment Text Char"/>
    <w:basedOn w:val="DefaultParagraphFont"/>
    <w:link w:val="CommentText"/>
    <w:uiPriority w:val="99"/>
    <w:semiHidden/>
    <w:rsid w:val="00BB7B68"/>
    <w:rPr>
      <w:rFonts w:ascii="Times New Roman" w:eastAsia="Times New Roman" w:hAnsi="Times New Roman" w:cs="Angsana New"/>
      <w:sz w:val="20"/>
      <w:szCs w:val="25"/>
      <w:lang w:eastAsia="en-US" w:bidi="th-TH"/>
    </w:rPr>
  </w:style>
  <w:style w:type="paragraph" w:styleId="CommentSubject">
    <w:name w:val="annotation subject"/>
    <w:basedOn w:val="CommentText"/>
    <w:next w:val="CommentText"/>
    <w:link w:val="CommentSubjectChar"/>
    <w:uiPriority w:val="99"/>
    <w:semiHidden/>
    <w:unhideWhenUsed/>
    <w:rsid w:val="00BB7B68"/>
    <w:rPr>
      <w:b/>
      <w:bCs/>
    </w:rPr>
  </w:style>
  <w:style w:type="character" w:customStyle="1" w:styleId="CommentSubjectChar">
    <w:name w:val="Comment Subject Char"/>
    <w:basedOn w:val="CommentTextChar"/>
    <w:link w:val="CommentSubject"/>
    <w:uiPriority w:val="99"/>
    <w:semiHidden/>
    <w:rsid w:val="00BB7B68"/>
    <w:rPr>
      <w:rFonts w:ascii="Times New Roman" w:eastAsia="Times New Roman" w:hAnsi="Times New Roman" w:cs="Angsana New"/>
      <w:b/>
      <w:bCs/>
      <w:sz w:val="20"/>
      <w:szCs w:val="25"/>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1985">
      <w:bodyDiv w:val="1"/>
      <w:marLeft w:val="0"/>
      <w:marRight w:val="0"/>
      <w:marTop w:val="0"/>
      <w:marBottom w:val="0"/>
      <w:divBdr>
        <w:top w:val="none" w:sz="0" w:space="0" w:color="auto"/>
        <w:left w:val="none" w:sz="0" w:space="0" w:color="auto"/>
        <w:bottom w:val="none" w:sz="0" w:space="0" w:color="auto"/>
        <w:right w:val="none" w:sz="0" w:space="0" w:color="auto"/>
      </w:divBdr>
    </w:div>
    <w:div w:id="59836427">
      <w:bodyDiv w:val="1"/>
      <w:marLeft w:val="0"/>
      <w:marRight w:val="0"/>
      <w:marTop w:val="0"/>
      <w:marBottom w:val="0"/>
      <w:divBdr>
        <w:top w:val="none" w:sz="0" w:space="0" w:color="auto"/>
        <w:left w:val="none" w:sz="0" w:space="0" w:color="auto"/>
        <w:bottom w:val="none" w:sz="0" w:space="0" w:color="auto"/>
        <w:right w:val="none" w:sz="0" w:space="0" w:color="auto"/>
      </w:divBdr>
    </w:div>
    <w:div w:id="110368657">
      <w:bodyDiv w:val="1"/>
      <w:marLeft w:val="0"/>
      <w:marRight w:val="0"/>
      <w:marTop w:val="0"/>
      <w:marBottom w:val="0"/>
      <w:divBdr>
        <w:top w:val="none" w:sz="0" w:space="0" w:color="auto"/>
        <w:left w:val="none" w:sz="0" w:space="0" w:color="auto"/>
        <w:bottom w:val="none" w:sz="0" w:space="0" w:color="auto"/>
        <w:right w:val="none" w:sz="0" w:space="0" w:color="auto"/>
      </w:divBdr>
    </w:div>
    <w:div w:id="120196578">
      <w:bodyDiv w:val="1"/>
      <w:marLeft w:val="0"/>
      <w:marRight w:val="0"/>
      <w:marTop w:val="0"/>
      <w:marBottom w:val="0"/>
      <w:divBdr>
        <w:top w:val="none" w:sz="0" w:space="0" w:color="auto"/>
        <w:left w:val="none" w:sz="0" w:space="0" w:color="auto"/>
        <w:bottom w:val="none" w:sz="0" w:space="0" w:color="auto"/>
        <w:right w:val="none" w:sz="0" w:space="0" w:color="auto"/>
      </w:divBdr>
    </w:div>
    <w:div w:id="122620924">
      <w:bodyDiv w:val="1"/>
      <w:marLeft w:val="0"/>
      <w:marRight w:val="0"/>
      <w:marTop w:val="0"/>
      <w:marBottom w:val="0"/>
      <w:divBdr>
        <w:top w:val="none" w:sz="0" w:space="0" w:color="auto"/>
        <w:left w:val="none" w:sz="0" w:space="0" w:color="auto"/>
        <w:bottom w:val="none" w:sz="0" w:space="0" w:color="auto"/>
        <w:right w:val="none" w:sz="0" w:space="0" w:color="auto"/>
      </w:divBdr>
    </w:div>
    <w:div w:id="124127589">
      <w:bodyDiv w:val="1"/>
      <w:marLeft w:val="0"/>
      <w:marRight w:val="0"/>
      <w:marTop w:val="0"/>
      <w:marBottom w:val="0"/>
      <w:divBdr>
        <w:top w:val="none" w:sz="0" w:space="0" w:color="auto"/>
        <w:left w:val="none" w:sz="0" w:space="0" w:color="auto"/>
        <w:bottom w:val="none" w:sz="0" w:space="0" w:color="auto"/>
        <w:right w:val="none" w:sz="0" w:space="0" w:color="auto"/>
      </w:divBdr>
    </w:div>
    <w:div w:id="142628173">
      <w:bodyDiv w:val="1"/>
      <w:marLeft w:val="0"/>
      <w:marRight w:val="0"/>
      <w:marTop w:val="0"/>
      <w:marBottom w:val="0"/>
      <w:divBdr>
        <w:top w:val="none" w:sz="0" w:space="0" w:color="auto"/>
        <w:left w:val="none" w:sz="0" w:space="0" w:color="auto"/>
        <w:bottom w:val="none" w:sz="0" w:space="0" w:color="auto"/>
        <w:right w:val="none" w:sz="0" w:space="0" w:color="auto"/>
      </w:divBdr>
    </w:div>
    <w:div w:id="177085071">
      <w:bodyDiv w:val="1"/>
      <w:marLeft w:val="0"/>
      <w:marRight w:val="0"/>
      <w:marTop w:val="0"/>
      <w:marBottom w:val="0"/>
      <w:divBdr>
        <w:top w:val="none" w:sz="0" w:space="0" w:color="auto"/>
        <w:left w:val="none" w:sz="0" w:space="0" w:color="auto"/>
        <w:bottom w:val="none" w:sz="0" w:space="0" w:color="auto"/>
        <w:right w:val="none" w:sz="0" w:space="0" w:color="auto"/>
      </w:divBdr>
    </w:div>
    <w:div w:id="187454563">
      <w:bodyDiv w:val="1"/>
      <w:marLeft w:val="0"/>
      <w:marRight w:val="0"/>
      <w:marTop w:val="0"/>
      <w:marBottom w:val="0"/>
      <w:divBdr>
        <w:top w:val="none" w:sz="0" w:space="0" w:color="auto"/>
        <w:left w:val="none" w:sz="0" w:space="0" w:color="auto"/>
        <w:bottom w:val="none" w:sz="0" w:space="0" w:color="auto"/>
        <w:right w:val="none" w:sz="0" w:space="0" w:color="auto"/>
      </w:divBdr>
    </w:div>
    <w:div w:id="206725332">
      <w:bodyDiv w:val="1"/>
      <w:marLeft w:val="0"/>
      <w:marRight w:val="0"/>
      <w:marTop w:val="0"/>
      <w:marBottom w:val="0"/>
      <w:divBdr>
        <w:top w:val="none" w:sz="0" w:space="0" w:color="auto"/>
        <w:left w:val="none" w:sz="0" w:space="0" w:color="auto"/>
        <w:bottom w:val="none" w:sz="0" w:space="0" w:color="auto"/>
        <w:right w:val="none" w:sz="0" w:space="0" w:color="auto"/>
      </w:divBdr>
    </w:div>
    <w:div w:id="209079482">
      <w:bodyDiv w:val="1"/>
      <w:marLeft w:val="0"/>
      <w:marRight w:val="0"/>
      <w:marTop w:val="0"/>
      <w:marBottom w:val="0"/>
      <w:divBdr>
        <w:top w:val="none" w:sz="0" w:space="0" w:color="auto"/>
        <w:left w:val="none" w:sz="0" w:space="0" w:color="auto"/>
        <w:bottom w:val="none" w:sz="0" w:space="0" w:color="auto"/>
        <w:right w:val="none" w:sz="0" w:space="0" w:color="auto"/>
      </w:divBdr>
    </w:div>
    <w:div w:id="224419712">
      <w:bodyDiv w:val="1"/>
      <w:marLeft w:val="0"/>
      <w:marRight w:val="0"/>
      <w:marTop w:val="0"/>
      <w:marBottom w:val="0"/>
      <w:divBdr>
        <w:top w:val="none" w:sz="0" w:space="0" w:color="auto"/>
        <w:left w:val="none" w:sz="0" w:space="0" w:color="auto"/>
        <w:bottom w:val="none" w:sz="0" w:space="0" w:color="auto"/>
        <w:right w:val="none" w:sz="0" w:space="0" w:color="auto"/>
      </w:divBdr>
    </w:div>
    <w:div w:id="238634788">
      <w:bodyDiv w:val="1"/>
      <w:marLeft w:val="0"/>
      <w:marRight w:val="0"/>
      <w:marTop w:val="0"/>
      <w:marBottom w:val="0"/>
      <w:divBdr>
        <w:top w:val="none" w:sz="0" w:space="0" w:color="auto"/>
        <w:left w:val="none" w:sz="0" w:space="0" w:color="auto"/>
        <w:bottom w:val="none" w:sz="0" w:space="0" w:color="auto"/>
        <w:right w:val="none" w:sz="0" w:space="0" w:color="auto"/>
      </w:divBdr>
    </w:div>
    <w:div w:id="242834760">
      <w:bodyDiv w:val="1"/>
      <w:marLeft w:val="0"/>
      <w:marRight w:val="0"/>
      <w:marTop w:val="0"/>
      <w:marBottom w:val="0"/>
      <w:divBdr>
        <w:top w:val="none" w:sz="0" w:space="0" w:color="auto"/>
        <w:left w:val="none" w:sz="0" w:space="0" w:color="auto"/>
        <w:bottom w:val="none" w:sz="0" w:space="0" w:color="auto"/>
        <w:right w:val="none" w:sz="0" w:space="0" w:color="auto"/>
      </w:divBdr>
    </w:div>
    <w:div w:id="250898636">
      <w:bodyDiv w:val="1"/>
      <w:marLeft w:val="0"/>
      <w:marRight w:val="0"/>
      <w:marTop w:val="0"/>
      <w:marBottom w:val="0"/>
      <w:divBdr>
        <w:top w:val="none" w:sz="0" w:space="0" w:color="auto"/>
        <w:left w:val="none" w:sz="0" w:space="0" w:color="auto"/>
        <w:bottom w:val="none" w:sz="0" w:space="0" w:color="auto"/>
        <w:right w:val="none" w:sz="0" w:space="0" w:color="auto"/>
      </w:divBdr>
    </w:div>
    <w:div w:id="306473042">
      <w:bodyDiv w:val="1"/>
      <w:marLeft w:val="0"/>
      <w:marRight w:val="0"/>
      <w:marTop w:val="0"/>
      <w:marBottom w:val="0"/>
      <w:divBdr>
        <w:top w:val="none" w:sz="0" w:space="0" w:color="auto"/>
        <w:left w:val="none" w:sz="0" w:space="0" w:color="auto"/>
        <w:bottom w:val="none" w:sz="0" w:space="0" w:color="auto"/>
        <w:right w:val="none" w:sz="0" w:space="0" w:color="auto"/>
      </w:divBdr>
    </w:div>
    <w:div w:id="323749910">
      <w:bodyDiv w:val="1"/>
      <w:marLeft w:val="0"/>
      <w:marRight w:val="0"/>
      <w:marTop w:val="0"/>
      <w:marBottom w:val="0"/>
      <w:divBdr>
        <w:top w:val="none" w:sz="0" w:space="0" w:color="auto"/>
        <w:left w:val="none" w:sz="0" w:space="0" w:color="auto"/>
        <w:bottom w:val="none" w:sz="0" w:space="0" w:color="auto"/>
        <w:right w:val="none" w:sz="0" w:space="0" w:color="auto"/>
      </w:divBdr>
    </w:div>
    <w:div w:id="346955123">
      <w:bodyDiv w:val="1"/>
      <w:marLeft w:val="0"/>
      <w:marRight w:val="0"/>
      <w:marTop w:val="0"/>
      <w:marBottom w:val="0"/>
      <w:divBdr>
        <w:top w:val="none" w:sz="0" w:space="0" w:color="auto"/>
        <w:left w:val="none" w:sz="0" w:space="0" w:color="auto"/>
        <w:bottom w:val="none" w:sz="0" w:space="0" w:color="auto"/>
        <w:right w:val="none" w:sz="0" w:space="0" w:color="auto"/>
      </w:divBdr>
    </w:div>
    <w:div w:id="378632720">
      <w:bodyDiv w:val="1"/>
      <w:marLeft w:val="0"/>
      <w:marRight w:val="0"/>
      <w:marTop w:val="0"/>
      <w:marBottom w:val="0"/>
      <w:divBdr>
        <w:top w:val="none" w:sz="0" w:space="0" w:color="auto"/>
        <w:left w:val="none" w:sz="0" w:space="0" w:color="auto"/>
        <w:bottom w:val="none" w:sz="0" w:space="0" w:color="auto"/>
        <w:right w:val="none" w:sz="0" w:space="0" w:color="auto"/>
      </w:divBdr>
    </w:div>
    <w:div w:id="400175471">
      <w:bodyDiv w:val="1"/>
      <w:marLeft w:val="0"/>
      <w:marRight w:val="0"/>
      <w:marTop w:val="0"/>
      <w:marBottom w:val="0"/>
      <w:divBdr>
        <w:top w:val="none" w:sz="0" w:space="0" w:color="auto"/>
        <w:left w:val="none" w:sz="0" w:space="0" w:color="auto"/>
        <w:bottom w:val="none" w:sz="0" w:space="0" w:color="auto"/>
        <w:right w:val="none" w:sz="0" w:space="0" w:color="auto"/>
      </w:divBdr>
    </w:div>
    <w:div w:id="431320512">
      <w:bodyDiv w:val="1"/>
      <w:marLeft w:val="0"/>
      <w:marRight w:val="0"/>
      <w:marTop w:val="0"/>
      <w:marBottom w:val="0"/>
      <w:divBdr>
        <w:top w:val="none" w:sz="0" w:space="0" w:color="auto"/>
        <w:left w:val="none" w:sz="0" w:space="0" w:color="auto"/>
        <w:bottom w:val="none" w:sz="0" w:space="0" w:color="auto"/>
        <w:right w:val="none" w:sz="0" w:space="0" w:color="auto"/>
      </w:divBdr>
    </w:div>
    <w:div w:id="435295225">
      <w:bodyDiv w:val="1"/>
      <w:marLeft w:val="0"/>
      <w:marRight w:val="0"/>
      <w:marTop w:val="0"/>
      <w:marBottom w:val="0"/>
      <w:divBdr>
        <w:top w:val="none" w:sz="0" w:space="0" w:color="auto"/>
        <w:left w:val="none" w:sz="0" w:space="0" w:color="auto"/>
        <w:bottom w:val="none" w:sz="0" w:space="0" w:color="auto"/>
        <w:right w:val="none" w:sz="0" w:space="0" w:color="auto"/>
      </w:divBdr>
    </w:div>
    <w:div w:id="463667240">
      <w:bodyDiv w:val="1"/>
      <w:marLeft w:val="0"/>
      <w:marRight w:val="0"/>
      <w:marTop w:val="0"/>
      <w:marBottom w:val="0"/>
      <w:divBdr>
        <w:top w:val="none" w:sz="0" w:space="0" w:color="auto"/>
        <w:left w:val="none" w:sz="0" w:space="0" w:color="auto"/>
        <w:bottom w:val="none" w:sz="0" w:space="0" w:color="auto"/>
        <w:right w:val="none" w:sz="0" w:space="0" w:color="auto"/>
      </w:divBdr>
    </w:div>
    <w:div w:id="473720820">
      <w:bodyDiv w:val="1"/>
      <w:marLeft w:val="0"/>
      <w:marRight w:val="0"/>
      <w:marTop w:val="0"/>
      <w:marBottom w:val="0"/>
      <w:divBdr>
        <w:top w:val="none" w:sz="0" w:space="0" w:color="auto"/>
        <w:left w:val="none" w:sz="0" w:space="0" w:color="auto"/>
        <w:bottom w:val="none" w:sz="0" w:space="0" w:color="auto"/>
        <w:right w:val="none" w:sz="0" w:space="0" w:color="auto"/>
      </w:divBdr>
    </w:div>
    <w:div w:id="477840008">
      <w:bodyDiv w:val="1"/>
      <w:marLeft w:val="0"/>
      <w:marRight w:val="0"/>
      <w:marTop w:val="0"/>
      <w:marBottom w:val="0"/>
      <w:divBdr>
        <w:top w:val="none" w:sz="0" w:space="0" w:color="auto"/>
        <w:left w:val="none" w:sz="0" w:space="0" w:color="auto"/>
        <w:bottom w:val="none" w:sz="0" w:space="0" w:color="auto"/>
        <w:right w:val="none" w:sz="0" w:space="0" w:color="auto"/>
      </w:divBdr>
      <w:divsChild>
        <w:div w:id="675763150">
          <w:marLeft w:val="0"/>
          <w:marRight w:val="0"/>
          <w:marTop w:val="0"/>
          <w:marBottom w:val="0"/>
          <w:divBdr>
            <w:top w:val="none" w:sz="0" w:space="0" w:color="auto"/>
            <w:left w:val="none" w:sz="0" w:space="0" w:color="auto"/>
            <w:bottom w:val="none" w:sz="0" w:space="0" w:color="auto"/>
            <w:right w:val="none" w:sz="0" w:space="0" w:color="auto"/>
          </w:divBdr>
          <w:divsChild>
            <w:div w:id="2011441132">
              <w:marLeft w:val="0"/>
              <w:marRight w:val="0"/>
              <w:marTop w:val="0"/>
              <w:marBottom w:val="0"/>
              <w:divBdr>
                <w:top w:val="none" w:sz="0" w:space="0" w:color="auto"/>
                <w:left w:val="none" w:sz="0" w:space="0" w:color="auto"/>
                <w:bottom w:val="none" w:sz="0" w:space="0" w:color="auto"/>
                <w:right w:val="none" w:sz="0" w:space="0" w:color="auto"/>
              </w:divBdr>
              <w:divsChild>
                <w:div w:id="4393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6653">
      <w:bodyDiv w:val="1"/>
      <w:marLeft w:val="0"/>
      <w:marRight w:val="0"/>
      <w:marTop w:val="0"/>
      <w:marBottom w:val="0"/>
      <w:divBdr>
        <w:top w:val="none" w:sz="0" w:space="0" w:color="auto"/>
        <w:left w:val="none" w:sz="0" w:space="0" w:color="auto"/>
        <w:bottom w:val="none" w:sz="0" w:space="0" w:color="auto"/>
        <w:right w:val="none" w:sz="0" w:space="0" w:color="auto"/>
      </w:divBdr>
    </w:div>
    <w:div w:id="505024238">
      <w:bodyDiv w:val="1"/>
      <w:marLeft w:val="0"/>
      <w:marRight w:val="0"/>
      <w:marTop w:val="0"/>
      <w:marBottom w:val="0"/>
      <w:divBdr>
        <w:top w:val="none" w:sz="0" w:space="0" w:color="auto"/>
        <w:left w:val="none" w:sz="0" w:space="0" w:color="auto"/>
        <w:bottom w:val="none" w:sz="0" w:space="0" w:color="auto"/>
        <w:right w:val="none" w:sz="0" w:space="0" w:color="auto"/>
      </w:divBdr>
    </w:div>
    <w:div w:id="510998512">
      <w:bodyDiv w:val="1"/>
      <w:marLeft w:val="0"/>
      <w:marRight w:val="0"/>
      <w:marTop w:val="0"/>
      <w:marBottom w:val="0"/>
      <w:divBdr>
        <w:top w:val="none" w:sz="0" w:space="0" w:color="auto"/>
        <w:left w:val="none" w:sz="0" w:space="0" w:color="auto"/>
        <w:bottom w:val="none" w:sz="0" w:space="0" w:color="auto"/>
        <w:right w:val="none" w:sz="0" w:space="0" w:color="auto"/>
      </w:divBdr>
    </w:div>
    <w:div w:id="526790940">
      <w:bodyDiv w:val="1"/>
      <w:marLeft w:val="0"/>
      <w:marRight w:val="0"/>
      <w:marTop w:val="0"/>
      <w:marBottom w:val="0"/>
      <w:divBdr>
        <w:top w:val="none" w:sz="0" w:space="0" w:color="auto"/>
        <w:left w:val="none" w:sz="0" w:space="0" w:color="auto"/>
        <w:bottom w:val="none" w:sz="0" w:space="0" w:color="auto"/>
        <w:right w:val="none" w:sz="0" w:space="0" w:color="auto"/>
      </w:divBdr>
    </w:div>
    <w:div w:id="576283548">
      <w:bodyDiv w:val="1"/>
      <w:marLeft w:val="0"/>
      <w:marRight w:val="0"/>
      <w:marTop w:val="0"/>
      <w:marBottom w:val="0"/>
      <w:divBdr>
        <w:top w:val="none" w:sz="0" w:space="0" w:color="auto"/>
        <w:left w:val="none" w:sz="0" w:space="0" w:color="auto"/>
        <w:bottom w:val="none" w:sz="0" w:space="0" w:color="auto"/>
        <w:right w:val="none" w:sz="0" w:space="0" w:color="auto"/>
      </w:divBdr>
    </w:div>
    <w:div w:id="577641249">
      <w:bodyDiv w:val="1"/>
      <w:marLeft w:val="0"/>
      <w:marRight w:val="0"/>
      <w:marTop w:val="0"/>
      <w:marBottom w:val="0"/>
      <w:divBdr>
        <w:top w:val="none" w:sz="0" w:space="0" w:color="auto"/>
        <w:left w:val="none" w:sz="0" w:space="0" w:color="auto"/>
        <w:bottom w:val="none" w:sz="0" w:space="0" w:color="auto"/>
        <w:right w:val="none" w:sz="0" w:space="0" w:color="auto"/>
      </w:divBdr>
    </w:div>
    <w:div w:id="599485243">
      <w:bodyDiv w:val="1"/>
      <w:marLeft w:val="0"/>
      <w:marRight w:val="0"/>
      <w:marTop w:val="0"/>
      <w:marBottom w:val="0"/>
      <w:divBdr>
        <w:top w:val="none" w:sz="0" w:space="0" w:color="auto"/>
        <w:left w:val="none" w:sz="0" w:space="0" w:color="auto"/>
        <w:bottom w:val="none" w:sz="0" w:space="0" w:color="auto"/>
        <w:right w:val="none" w:sz="0" w:space="0" w:color="auto"/>
      </w:divBdr>
    </w:div>
    <w:div w:id="664165481">
      <w:bodyDiv w:val="1"/>
      <w:marLeft w:val="0"/>
      <w:marRight w:val="0"/>
      <w:marTop w:val="0"/>
      <w:marBottom w:val="0"/>
      <w:divBdr>
        <w:top w:val="none" w:sz="0" w:space="0" w:color="auto"/>
        <w:left w:val="none" w:sz="0" w:space="0" w:color="auto"/>
        <w:bottom w:val="none" w:sz="0" w:space="0" w:color="auto"/>
        <w:right w:val="none" w:sz="0" w:space="0" w:color="auto"/>
      </w:divBdr>
    </w:div>
    <w:div w:id="679310030">
      <w:bodyDiv w:val="1"/>
      <w:marLeft w:val="0"/>
      <w:marRight w:val="0"/>
      <w:marTop w:val="0"/>
      <w:marBottom w:val="0"/>
      <w:divBdr>
        <w:top w:val="none" w:sz="0" w:space="0" w:color="auto"/>
        <w:left w:val="none" w:sz="0" w:space="0" w:color="auto"/>
        <w:bottom w:val="none" w:sz="0" w:space="0" w:color="auto"/>
        <w:right w:val="none" w:sz="0" w:space="0" w:color="auto"/>
      </w:divBdr>
    </w:div>
    <w:div w:id="690378214">
      <w:bodyDiv w:val="1"/>
      <w:marLeft w:val="0"/>
      <w:marRight w:val="0"/>
      <w:marTop w:val="0"/>
      <w:marBottom w:val="0"/>
      <w:divBdr>
        <w:top w:val="none" w:sz="0" w:space="0" w:color="auto"/>
        <w:left w:val="none" w:sz="0" w:space="0" w:color="auto"/>
        <w:bottom w:val="none" w:sz="0" w:space="0" w:color="auto"/>
        <w:right w:val="none" w:sz="0" w:space="0" w:color="auto"/>
      </w:divBdr>
    </w:div>
    <w:div w:id="712509050">
      <w:bodyDiv w:val="1"/>
      <w:marLeft w:val="0"/>
      <w:marRight w:val="0"/>
      <w:marTop w:val="0"/>
      <w:marBottom w:val="0"/>
      <w:divBdr>
        <w:top w:val="none" w:sz="0" w:space="0" w:color="auto"/>
        <w:left w:val="none" w:sz="0" w:space="0" w:color="auto"/>
        <w:bottom w:val="none" w:sz="0" w:space="0" w:color="auto"/>
        <w:right w:val="none" w:sz="0" w:space="0" w:color="auto"/>
      </w:divBdr>
    </w:div>
    <w:div w:id="712534330">
      <w:bodyDiv w:val="1"/>
      <w:marLeft w:val="0"/>
      <w:marRight w:val="0"/>
      <w:marTop w:val="0"/>
      <w:marBottom w:val="0"/>
      <w:divBdr>
        <w:top w:val="none" w:sz="0" w:space="0" w:color="auto"/>
        <w:left w:val="none" w:sz="0" w:space="0" w:color="auto"/>
        <w:bottom w:val="none" w:sz="0" w:space="0" w:color="auto"/>
        <w:right w:val="none" w:sz="0" w:space="0" w:color="auto"/>
      </w:divBdr>
    </w:div>
    <w:div w:id="721293011">
      <w:bodyDiv w:val="1"/>
      <w:marLeft w:val="0"/>
      <w:marRight w:val="0"/>
      <w:marTop w:val="0"/>
      <w:marBottom w:val="0"/>
      <w:divBdr>
        <w:top w:val="none" w:sz="0" w:space="0" w:color="auto"/>
        <w:left w:val="none" w:sz="0" w:space="0" w:color="auto"/>
        <w:bottom w:val="none" w:sz="0" w:space="0" w:color="auto"/>
        <w:right w:val="none" w:sz="0" w:space="0" w:color="auto"/>
      </w:divBdr>
    </w:div>
    <w:div w:id="722482376">
      <w:bodyDiv w:val="1"/>
      <w:marLeft w:val="0"/>
      <w:marRight w:val="0"/>
      <w:marTop w:val="0"/>
      <w:marBottom w:val="0"/>
      <w:divBdr>
        <w:top w:val="none" w:sz="0" w:space="0" w:color="auto"/>
        <w:left w:val="none" w:sz="0" w:space="0" w:color="auto"/>
        <w:bottom w:val="none" w:sz="0" w:space="0" w:color="auto"/>
        <w:right w:val="none" w:sz="0" w:space="0" w:color="auto"/>
      </w:divBdr>
    </w:div>
    <w:div w:id="778065087">
      <w:bodyDiv w:val="1"/>
      <w:marLeft w:val="0"/>
      <w:marRight w:val="0"/>
      <w:marTop w:val="0"/>
      <w:marBottom w:val="0"/>
      <w:divBdr>
        <w:top w:val="none" w:sz="0" w:space="0" w:color="auto"/>
        <w:left w:val="none" w:sz="0" w:space="0" w:color="auto"/>
        <w:bottom w:val="none" w:sz="0" w:space="0" w:color="auto"/>
        <w:right w:val="none" w:sz="0" w:space="0" w:color="auto"/>
      </w:divBdr>
    </w:div>
    <w:div w:id="791557400">
      <w:bodyDiv w:val="1"/>
      <w:marLeft w:val="0"/>
      <w:marRight w:val="0"/>
      <w:marTop w:val="0"/>
      <w:marBottom w:val="0"/>
      <w:divBdr>
        <w:top w:val="none" w:sz="0" w:space="0" w:color="auto"/>
        <w:left w:val="none" w:sz="0" w:space="0" w:color="auto"/>
        <w:bottom w:val="none" w:sz="0" w:space="0" w:color="auto"/>
        <w:right w:val="none" w:sz="0" w:space="0" w:color="auto"/>
      </w:divBdr>
    </w:div>
    <w:div w:id="804351313">
      <w:bodyDiv w:val="1"/>
      <w:marLeft w:val="0"/>
      <w:marRight w:val="0"/>
      <w:marTop w:val="0"/>
      <w:marBottom w:val="0"/>
      <w:divBdr>
        <w:top w:val="none" w:sz="0" w:space="0" w:color="auto"/>
        <w:left w:val="none" w:sz="0" w:space="0" w:color="auto"/>
        <w:bottom w:val="none" w:sz="0" w:space="0" w:color="auto"/>
        <w:right w:val="none" w:sz="0" w:space="0" w:color="auto"/>
      </w:divBdr>
    </w:div>
    <w:div w:id="839321012">
      <w:bodyDiv w:val="1"/>
      <w:marLeft w:val="0"/>
      <w:marRight w:val="0"/>
      <w:marTop w:val="0"/>
      <w:marBottom w:val="0"/>
      <w:divBdr>
        <w:top w:val="none" w:sz="0" w:space="0" w:color="auto"/>
        <w:left w:val="none" w:sz="0" w:space="0" w:color="auto"/>
        <w:bottom w:val="none" w:sz="0" w:space="0" w:color="auto"/>
        <w:right w:val="none" w:sz="0" w:space="0" w:color="auto"/>
      </w:divBdr>
    </w:div>
    <w:div w:id="858128767">
      <w:bodyDiv w:val="1"/>
      <w:marLeft w:val="0"/>
      <w:marRight w:val="0"/>
      <w:marTop w:val="0"/>
      <w:marBottom w:val="0"/>
      <w:divBdr>
        <w:top w:val="none" w:sz="0" w:space="0" w:color="auto"/>
        <w:left w:val="none" w:sz="0" w:space="0" w:color="auto"/>
        <w:bottom w:val="none" w:sz="0" w:space="0" w:color="auto"/>
        <w:right w:val="none" w:sz="0" w:space="0" w:color="auto"/>
      </w:divBdr>
    </w:div>
    <w:div w:id="861089709">
      <w:bodyDiv w:val="1"/>
      <w:marLeft w:val="0"/>
      <w:marRight w:val="0"/>
      <w:marTop w:val="0"/>
      <w:marBottom w:val="0"/>
      <w:divBdr>
        <w:top w:val="none" w:sz="0" w:space="0" w:color="auto"/>
        <w:left w:val="none" w:sz="0" w:space="0" w:color="auto"/>
        <w:bottom w:val="none" w:sz="0" w:space="0" w:color="auto"/>
        <w:right w:val="none" w:sz="0" w:space="0" w:color="auto"/>
      </w:divBdr>
    </w:div>
    <w:div w:id="862090499">
      <w:bodyDiv w:val="1"/>
      <w:marLeft w:val="0"/>
      <w:marRight w:val="0"/>
      <w:marTop w:val="0"/>
      <w:marBottom w:val="0"/>
      <w:divBdr>
        <w:top w:val="none" w:sz="0" w:space="0" w:color="auto"/>
        <w:left w:val="none" w:sz="0" w:space="0" w:color="auto"/>
        <w:bottom w:val="none" w:sz="0" w:space="0" w:color="auto"/>
        <w:right w:val="none" w:sz="0" w:space="0" w:color="auto"/>
      </w:divBdr>
    </w:div>
    <w:div w:id="867182228">
      <w:bodyDiv w:val="1"/>
      <w:marLeft w:val="0"/>
      <w:marRight w:val="0"/>
      <w:marTop w:val="0"/>
      <w:marBottom w:val="0"/>
      <w:divBdr>
        <w:top w:val="none" w:sz="0" w:space="0" w:color="auto"/>
        <w:left w:val="none" w:sz="0" w:space="0" w:color="auto"/>
        <w:bottom w:val="none" w:sz="0" w:space="0" w:color="auto"/>
        <w:right w:val="none" w:sz="0" w:space="0" w:color="auto"/>
      </w:divBdr>
    </w:div>
    <w:div w:id="904530057">
      <w:bodyDiv w:val="1"/>
      <w:marLeft w:val="0"/>
      <w:marRight w:val="0"/>
      <w:marTop w:val="0"/>
      <w:marBottom w:val="0"/>
      <w:divBdr>
        <w:top w:val="none" w:sz="0" w:space="0" w:color="auto"/>
        <w:left w:val="none" w:sz="0" w:space="0" w:color="auto"/>
        <w:bottom w:val="none" w:sz="0" w:space="0" w:color="auto"/>
        <w:right w:val="none" w:sz="0" w:space="0" w:color="auto"/>
      </w:divBdr>
    </w:div>
    <w:div w:id="949632476">
      <w:bodyDiv w:val="1"/>
      <w:marLeft w:val="0"/>
      <w:marRight w:val="0"/>
      <w:marTop w:val="0"/>
      <w:marBottom w:val="0"/>
      <w:divBdr>
        <w:top w:val="none" w:sz="0" w:space="0" w:color="auto"/>
        <w:left w:val="none" w:sz="0" w:space="0" w:color="auto"/>
        <w:bottom w:val="none" w:sz="0" w:space="0" w:color="auto"/>
        <w:right w:val="none" w:sz="0" w:space="0" w:color="auto"/>
      </w:divBdr>
    </w:div>
    <w:div w:id="981619670">
      <w:bodyDiv w:val="1"/>
      <w:marLeft w:val="0"/>
      <w:marRight w:val="0"/>
      <w:marTop w:val="0"/>
      <w:marBottom w:val="0"/>
      <w:divBdr>
        <w:top w:val="none" w:sz="0" w:space="0" w:color="auto"/>
        <w:left w:val="none" w:sz="0" w:space="0" w:color="auto"/>
        <w:bottom w:val="none" w:sz="0" w:space="0" w:color="auto"/>
        <w:right w:val="none" w:sz="0" w:space="0" w:color="auto"/>
      </w:divBdr>
    </w:div>
    <w:div w:id="987245049">
      <w:bodyDiv w:val="1"/>
      <w:marLeft w:val="0"/>
      <w:marRight w:val="0"/>
      <w:marTop w:val="0"/>
      <w:marBottom w:val="0"/>
      <w:divBdr>
        <w:top w:val="none" w:sz="0" w:space="0" w:color="auto"/>
        <w:left w:val="none" w:sz="0" w:space="0" w:color="auto"/>
        <w:bottom w:val="none" w:sz="0" w:space="0" w:color="auto"/>
        <w:right w:val="none" w:sz="0" w:space="0" w:color="auto"/>
      </w:divBdr>
    </w:div>
    <w:div w:id="999384276">
      <w:bodyDiv w:val="1"/>
      <w:marLeft w:val="0"/>
      <w:marRight w:val="0"/>
      <w:marTop w:val="0"/>
      <w:marBottom w:val="0"/>
      <w:divBdr>
        <w:top w:val="none" w:sz="0" w:space="0" w:color="auto"/>
        <w:left w:val="none" w:sz="0" w:space="0" w:color="auto"/>
        <w:bottom w:val="none" w:sz="0" w:space="0" w:color="auto"/>
        <w:right w:val="none" w:sz="0" w:space="0" w:color="auto"/>
      </w:divBdr>
    </w:div>
    <w:div w:id="1030642120">
      <w:bodyDiv w:val="1"/>
      <w:marLeft w:val="0"/>
      <w:marRight w:val="0"/>
      <w:marTop w:val="0"/>
      <w:marBottom w:val="0"/>
      <w:divBdr>
        <w:top w:val="none" w:sz="0" w:space="0" w:color="auto"/>
        <w:left w:val="none" w:sz="0" w:space="0" w:color="auto"/>
        <w:bottom w:val="none" w:sz="0" w:space="0" w:color="auto"/>
        <w:right w:val="none" w:sz="0" w:space="0" w:color="auto"/>
      </w:divBdr>
    </w:div>
    <w:div w:id="1065958604">
      <w:bodyDiv w:val="1"/>
      <w:marLeft w:val="0"/>
      <w:marRight w:val="0"/>
      <w:marTop w:val="0"/>
      <w:marBottom w:val="0"/>
      <w:divBdr>
        <w:top w:val="none" w:sz="0" w:space="0" w:color="auto"/>
        <w:left w:val="none" w:sz="0" w:space="0" w:color="auto"/>
        <w:bottom w:val="none" w:sz="0" w:space="0" w:color="auto"/>
        <w:right w:val="none" w:sz="0" w:space="0" w:color="auto"/>
      </w:divBdr>
    </w:div>
    <w:div w:id="1077092305">
      <w:bodyDiv w:val="1"/>
      <w:marLeft w:val="0"/>
      <w:marRight w:val="0"/>
      <w:marTop w:val="0"/>
      <w:marBottom w:val="0"/>
      <w:divBdr>
        <w:top w:val="none" w:sz="0" w:space="0" w:color="auto"/>
        <w:left w:val="none" w:sz="0" w:space="0" w:color="auto"/>
        <w:bottom w:val="none" w:sz="0" w:space="0" w:color="auto"/>
        <w:right w:val="none" w:sz="0" w:space="0" w:color="auto"/>
      </w:divBdr>
    </w:div>
    <w:div w:id="1190293540">
      <w:bodyDiv w:val="1"/>
      <w:marLeft w:val="0"/>
      <w:marRight w:val="0"/>
      <w:marTop w:val="0"/>
      <w:marBottom w:val="0"/>
      <w:divBdr>
        <w:top w:val="none" w:sz="0" w:space="0" w:color="auto"/>
        <w:left w:val="none" w:sz="0" w:space="0" w:color="auto"/>
        <w:bottom w:val="none" w:sz="0" w:space="0" w:color="auto"/>
        <w:right w:val="none" w:sz="0" w:space="0" w:color="auto"/>
      </w:divBdr>
    </w:div>
    <w:div w:id="1190802227">
      <w:bodyDiv w:val="1"/>
      <w:marLeft w:val="0"/>
      <w:marRight w:val="0"/>
      <w:marTop w:val="0"/>
      <w:marBottom w:val="0"/>
      <w:divBdr>
        <w:top w:val="none" w:sz="0" w:space="0" w:color="auto"/>
        <w:left w:val="none" w:sz="0" w:space="0" w:color="auto"/>
        <w:bottom w:val="none" w:sz="0" w:space="0" w:color="auto"/>
        <w:right w:val="none" w:sz="0" w:space="0" w:color="auto"/>
      </w:divBdr>
    </w:div>
    <w:div w:id="1204245710">
      <w:bodyDiv w:val="1"/>
      <w:marLeft w:val="0"/>
      <w:marRight w:val="0"/>
      <w:marTop w:val="0"/>
      <w:marBottom w:val="0"/>
      <w:divBdr>
        <w:top w:val="none" w:sz="0" w:space="0" w:color="auto"/>
        <w:left w:val="none" w:sz="0" w:space="0" w:color="auto"/>
        <w:bottom w:val="none" w:sz="0" w:space="0" w:color="auto"/>
        <w:right w:val="none" w:sz="0" w:space="0" w:color="auto"/>
      </w:divBdr>
    </w:div>
    <w:div w:id="1211067761">
      <w:bodyDiv w:val="1"/>
      <w:marLeft w:val="0"/>
      <w:marRight w:val="0"/>
      <w:marTop w:val="0"/>
      <w:marBottom w:val="0"/>
      <w:divBdr>
        <w:top w:val="none" w:sz="0" w:space="0" w:color="auto"/>
        <w:left w:val="none" w:sz="0" w:space="0" w:color="auto"/>
        <w:bottom w:val="none" w:sz="0" w:space="0" w:color="auto"/>
        <w:right w:val="none" w:sz="0" w:space="0" w:color="auto"/>
      </w:divBdr>
    </w:div>
    <w:div w:id="1216352734">
      <w:bodyDiv w:val="1"/>
      <w:marLeft w:val="0"/>
      <w:marRight w:val="0"/>
      <w:marTop w:val="0"/>
      <w:marBottom w:val="0"/>
      <w:divBdr>
        <w:top w:val="none" w:sz="0" w:space="0" w:color="auto"/>
        <w:left w:val="none" w:sz="0" w:space="0" w:color="auto"/>
        <w:bottom w:val="none" w:sz="0" w:space="0" w:color="auto"/>
        <w:right w:val="none" w:sz="0" w:space="0" w:color="auto"/>
      </w:divBdr>
      <w:divsChild>
        <w:div w:id="311325826">
          <w:marLeft w:val="0"/>
          <w:marRight w:val="0"/>
          <w:marTop w:val="0"/>
          <w:marBottom w:val="0"/>
          <w:divBdr>
            <w:top w:val="none" w:sz="0" w:space="0" w:color="auto"/>
            <w:left w:val="none" w:sz="0" w:space="0" w:color="auto"/>
            <w:bottom w:val="none" w:sz="0" w:space="0" w:color="auto"/>
            <w:right w:val="none" w:sz="0" w:space="0" w:color="auto"/>
          </w:divBdr>
        </w:div>
      </w:divsChild>
    </w:div>
    <w:div w:id="1242836750">
      <w:bodyDiv w:val="1"/>
      <w:marLeft w:val="0"/>
      <w:marRight w:val="0"/>
      <w:marTop w:val="0"/>
      <w:marBottom w:val="0"/>
      <w:divBdr>
        <w:top w:val="none" w:sz="0" w:space="0" w:color="auto"/>
        <w:left w:val="none" w:sz="0" w:space="0" w:color="auto"/>
        <w:bottom w:val="none" w:sz="0" w:space="0" w:color="auto"/>
        <w:right w:val="none" w:sz="0" w:space="0" w:color="auto"/>
      </w:divBdr>
    </w:div>
    <w:div w:id="1246038287">
      <w:bodyDiv w:val="1"/>
      <w:marLeft w:val="0"/>
      <w:marRight w:val="0"/>
      <w:marTop w:val="0"/>
      <w:marBottom w:val="0"/>
      <w:divBdr>
        <w:top w:val="none" w:sz="0" w:space="0" w:color="auto"/>
        <w:left w:val="none" w:sz="0" w:space="0" w:color="auto"/>
        <w:bottom w:val="none" w:sz="0" w:space="0" w:color="auto"/>
        <w:right w:val="none" w:sz="0" w:space="0" w:color="auto"/>
      </w:divBdr>
    </w:div>
    <w:div w:id="1248660665">
      <w:bodyDiv w:val="1"/>
      <w:marLeft w:val="0"/>
      <w:marRight w:val="0"/>
      <w:marTop w:val="0"/>
      <w:marBottom w:val="0"/>
      <w:divBdr>
        <w:top w:val="none" w:sz="0" w:space="0" w:color="auto"/>
        <w:left w:val="none" w:sz="0" w:space="0" w:color="auto"/>
        <w:bottom w:val="none" w:sz="0" w:space="0" w:color="auto"/>
        <w:right w:val="none" w:sz="0" w:space="0" w:color="auto"/>
      </w:divBdr>
    </w:div>
    <w:div w:id="1279071179">
      <w:bodyDiv w:val="1"/>
      <w:marLeft w:val="0"/>
      <w:marRight w:val="0"/>
      <w:marTop w:val="0"/>
      <w:marBottom w:val="0"/>
      <w:divBdr>
        <w:top w:val="none" w:sz="0" w:space="0" w:color="auto"/>
        <w:left w:val="none" w:sz="0" w:space="0" w:color="auto"/>
        <w:bottom w:val="none" w:sz="0" w:space="0" w:color="auto"/>
        <w:right w:val="none" w:sz="0" w:space="0" w:color="auto"/>
      </w:divBdr>
    </w:div>
    <w:div w:id="1293249657">
      <w:bodyDiv w:val="1"/>
      <w:marLeft w:val="0"/>
      <w:marRight w:val="0"/>
      <w:marTop w:val="0"/>
      <w:marBottom w:val="0"/>
      <w:divBdr>
        <w:top w:val="none" w:sz="0" w:space="0" w:color="auto"/>
        <w:left w:val="none" w:sz="0" w:space="0" w:color="auto"/>
        <w:bottom w:val="none" w:sz="0" w:space="0" w:color="auto"/>
        <w:right w:val="none" w:sz="0" w:space="0" w:color="auto"/>
      </w:divBdr>
    </w:div>
    <w:div w:id="1322732548">
      <w:bodyDiv w:val="1"/>
      <w:marLeft w:val="0"/>
      <w:marRight w:val="0"/>
      <w:marTop w:val="0"/>
      <w:marBottom w:val="0"/>
      <w:divBdr>
        <w:top w:val="none" w:sz="0" w:space="0" w:color="auto"/>
        <w:left w:val="none" w:sz="0" w:space="0" w:color="auto"/>
        <w:bottom w:val="none" w:sz="0" w:space="0" w:color="auto"/>
        <w:right w:val="none" w:sz="0" w:space="0" w:color="auto"/>
      </w:divBdr>
    </w:div>
    <w:div w:id="1325546221">
      <w:bodyDiv w:val="1"/>
      <w:marLeft w:val="0"/>
      <w:marRight w:val="0"/>
      <w:marTop w:val="0"/>
      <w:marBottom w:val="0"/>
      <w:divBdr>
        <w:top w:val="none" w:sz="0" w:space="0" w:color="auto"/>
        <w:left w:val="none" w:sz="0" w:space="0" w:color="auto"/>
        <w:bottom w:val="none" w:sz="0" w:space="0" w:color="auto"/>
        <w:right w:val="none" w:sz="0" w:space="0" w:color="auto"/>
      </w:divBdr>
    </w:div>
    <w:div w:id="1333605920">
      <w:bodyDiv w:val="1"/>
      <w:marLeft w:val="0"/>
      <w:marRight w:val="0"/>
      <w:marTop w:val="0"/>
      <w:marBottom w:val="0"/>
      <w:divBdr>
        <w:top w:val="none" w:sz="0" w:space="0" w:color="auto"/>
        <w:left w:val="none" w:sz="0" w:space="0" w:color="auto"/>
        <w:bottom w:val="none" w:sz="0" w:space="0" w:color="auto"/>
        <w:right w:val="none" w:sz="0" w:space="0" w:color="auto"/>
      </w:divBdr>
    </w:div>
    <w:div w:id="1336614576">
      <w:bodyDiv w:val="1"/>
      <w:marLeft w:val="0"/>
      <w:marRight w:val="0"/>
      <w:marTop w:val="0"/>
      <w:marBottom w:val="0"/>
      <w:divBdr>
        <w:top w:val="none" w:sz="0" w:space="0" w:color="auto"/>
        <w:left w:val="none" w:sz="0" w:space="0" w:color="auto"/>
        <w:bottom w:val="none" w:sz="0" w:space="0" w:color="auto"/>
        <w:right w:val="none" w:sz="0" w:space="0" w:color="auto"/>
      </w:divBdr>
    </w:div>
    <w:div w:id="1339040453">
      <w:bodyDiv w:val="1"/>
      <w:marLeft w:val="0"/>
      <w:marRight w:val="0"/>
      <w:marTop w:val="0"/>
      <w:marBottom w:val="0"/>
      <w:divBdr>
        <w:top w:val="none" w:sz="0" w:space="0" w:color="auto"/>
        <w:left w:val="none" w:sz="0" w:space="0" w:color="auto"/>
        <w:bottom w:val="none" w:sz="0" w:space="0" w:color="auto"/>
        <w:right w:val="none" w:sz="0" w:space="0" w:color="auto"/>
      </w:divBdr>
    </w:div>
    <w:div w:id="1346980680">
      <w:bodyDiv w:val="1"/>
      <w:marLeft w:val="0"/>
      <w:marRight w:val="0"/>
      <w:marTop w:val="0"/>
      <w:marBottom w:val="0"/>
      <w:divBdr>
        <w:top w:val="none" w:sz="0" w:space="0" w:color="auto"/>
        <w:left w:val="none" w:sz="0" w:space="0" w:color="auto"/>
        <w:bottom w:val="none" w:sz="0" w:space="0" w:color="auto"/>
        <w:right w:val="none" w:sz="0" w:space="0" w:color="auto"/>
      </w:divBdr>
    </w:div>
    <w:div w:id="1357195820">
      <w:bodyDiv w:val="1"/>
      <w:marLeft w:val="0"/>
      <w:marRight w:val="0"/>
      <w:marTop w:val="0"/>
      <w:marBottom w:val="0"/>
      <w:divBdr>
        <w:top w:val="none" w:sz="0" w:space="0" w:color="auto"/>
        <w:left w:val="none" w:sz="0" w:space="0" w:color="auto"/>
        <w:bottom w:val="none" w:sz="0" w:space="0" w:color="auto"/>
        <w:right w:val="none" w:sz="0" w:space="0" w:color="auto"/>
      </w:divBdr>
    </w:div>
    <w:div w:id="1373841436">
      <w:bodyDiv w:val="1"/>
      <w:marLeft w:val="0"/>
      <w:marRight w:val="0"/>
      <w:marTop w:val="0"/>
      <w:marBottom w:val="0"/>
      <w:divBdr>
        <w:top w:val="none" w:sz="0" w:space="0" w:color="auto"/>
        <w:left w:val="none" w:sz="0" w:space="0" w:color="auto"/>
        <w:bottom w:val="none" w:sz="0" w:space="0" w:color="auto"/>
        <w:right w:val="none" w:sz="0" w:space="0" w:color="auto"/>
      </w:divBdr>
    </w:div>
    <w:div w:id="1407073601">
      <w:bodyDiv w:val="1"/>
      <w:marLeft w:val="0"/>
      <w:marRight w:val="0"/>
      <w:marTop w:val="0"/>
      <w:marBottom w:val="0"/>
      <w:divBdr>
        <w:top w:val="none" w:sz="0" w:space="0" w:color="auto"/>
        <w:left w:val="none" w:sz="0" w:space="0" w:color="auto"/>
        <w:bottom w:val="none" w:sz="0" w:space="0" w:color="auto"/>
        <w:right w:val="none" w:sz="0" w:space="0" w:color="auto"/>
      </w:divBdr>
      <w:divsChild>
        <w:div w:id="1453402777">
          <w:marLeft w:val="0"/>
          <w:marRight w:val="0"/>
          <w:marTop w:val="0"/>
          <w:marBottom w:val="0"/>
          <w:divBdr>
            <w:top w:val="none" w:sz="0" w:space="0" w:color="auto"/>
            <w:left w:val="none" w:sz="0" w:space="0" w:color="auto"/>
            <w:bottom w:val="none" w:sz="0" w:space="0" w:color="auto"/>
            <w:right w:val="none" w:sz="0" w:space="0" w:color="auto"/>
          </w:divBdr>
        </w:div>
      </w:divsChild>
    </w:div>
    <w:div w:id="1411923910">
      <w:bodyDiv w:val="1"/>
      <w:marLeft w:val="0"/>
      <w:marRight w:val="0"/>
      <w:marTop w:val="0"/>
      <w:marBottom w:val="0"/>
      <w:divBdr>
        <w:top w:val="none" w:sz="0" w:space="0" w:color="auto"/>
        <w:left w:val="none" w:sz="0" w:space="0" w:color="auto"/>
        <w:bottom w:val="none" w:sz="0" w:space="0" w:color="auto"/>
        <w:right w:val="none" w:sz="0" w:space="0" w:color="auto"/>
      </w:divBdr>
    </w:div>
    <w:div w:id="1440298798">
      <w:bodyDiv w:val="1"/>
      <w:marLeft w:val="0"/>
      <w:marRight w:val="0"/>
      <w:marTop w:val="0"/>
      <w:marBottom w:val="0"/>
      <w:divBdr>
        <w:top w:val="none" w:sz="0" w:space="0" w:color="auto"/>
        <w:left w:val="none" w:sz="0" w:space="0" w:color="auto"/>
        <w:bottom w:val="none" w:sz="0" w:space="0" w:color="auto"/>
        <w:right w:val="none" w:sz="0" w:space="0" w:color="auto"/>
      </w:divBdr>
    </w:div>
    <w:div w:id="1458840016">
      <w:bodyDiv w:val="1"/>
      <w:marLeft w:val="0"/>
      <w:marRight w:val="0"/>
      <w:marTop w:val="0"/>
      <w:marBottom w:val="0"/>
      <w:divBdr>
        <w:top w:val="none" w:sz="0" w:space="0" w:color="auto"/>
        <w:left w:val="none" w:sz="0" w:space="0" w:color="auto"/>
        <w:bottom w:val="none" w:sz="0" w:space="0" w:color="auto"/>
        <w:right w:val="none" w:sz="0" w:space="0" w:color="auto"/>
      </w:divBdr>
    </w:div>
    <w:div w:id="1510170270">
      <w:bodyDiv w:val="1"/>
      <w:marLeft w:val="0"/>
      <w:marRight w:val="0"/>
      <w:marTop w:val="0"/>
      <w:marBottom w:val="0"/>
      <w:divBdr>
        <w:top w:val="none" w:sz="0" w:space="0" w:color="auto"/>
        <w:left w:val="none" w:sz="0" w:space="0" w:color="auto"/>
        <w:bottom w:val="none" w:sz="0" w:space="0" w:color="auto"/>
        <w:right w:val="none" w:sz="0" w:space="0" w:color="auto"/>
      </w:divBdr>
    </w:div>
    <w:div w:id="1525098024">
      <w:bodyDiv w:val="1"/>
      <w:marLeft w:val="0"/>
      <w:marRight w:val="0"/>
      <w:marTop w:val="0"/>
      <w:marBottom w:val="0"/>
      <w:divBdr>
        <w:top w:val="none" w:sz="0" w:space="0" w:color="auto"/>
        <w:left w:val="none" w:sz="0" w:space="0" w:color="auto"/>
        <w:bottom w:val="none" w:sz="0" w:space="0" w:color="auto"/>
        <w:right w:val="none" w:sz="0" w:space="0" w:color="auto"/>
      </w:divBdr>
    </w:div>
    <w:div w:id="1546868236">
      <w:bodyDiv w:val="1"/>
      <w:marLeft w:val="0"/>
      <w:marRight w:val="0"/>
      <w:marTop w:val="0"/>
      <w:marBottom w:val="0"/>
      <w:divBdr>
        <w:top w:val="none" w:sz="0" w:space="0" w:color="auto"/>
        <w:left w:val="none" w:sz="0" w:space="0" w:color="auto"/>
        <w:bottom w:val="none" w:sz="0" w:space="0" w:color="auto"/>
        <w:right w:val="none" w:sz="0" w:space="0" w:color="auto"/>
      </w:divBdr>
    </w:div>
    <w:div w:id="1559704736">
      <w:bodyDiv w:val="1"/>
      <w:marLeft w:val="0"/>
      <w:marRight w:val="0"/>
      <w:marTop w:val="0"/>
      <w:marBottom w:val="0"/>
      <w:divBdr>
        <w:top w:val="none" w:sz="0" w:space="0" w:color="auto"/>
        <w:left w:val="none" w:sz="0" w:space="0" w:color="auto"/>
        <w:bottom w:val="none" w:sz="0" w:space="0" w:color="auto"/>
        <w:right w:val="none" w:sz="0" w:space="0" w:color="auto"/>
      </w:divBdr>
    </w:div>
    <w:div w:id="1605916184">
      <w:bodyDiv w:val="1"/>
      <w:marLeft w:val="0"/>
      <w:marRight w:val="0"/>
      <w:marTop w:val="0"/>
      <w:marBottom w:val="0"/>
      <w:divBdr>
        <w:top w:val="none" w:sz="0" w:space="0" w:color="auto"/>
        <w:left w:val="none" w:sz="0" w:space="0" w:color="auto"/>
        <w:bottom w:val="none" w:sz="0" w:space="0" w:color="auto"/>
        <w:right w:val="none" w:sz="0" w:space="0" w:color="auto"/>
      </w:divBdr>
    </w:div>
    <w:div w:id="1621261147">
      <w:bodyDiv w:val="1"/>
      <w:marLeft w:val="0"/>
      <w:marRight w:val="0"/>
      <w:marTop w:val="0"/>
      <w:marBottom w:val="0"/>
      <w:divBdr>
        <w:top w:val="none" w:sz="0" w:space="0" w:color="auto"/>
        <w:left w:val="none" w:sz="0" w:space="0" w:color="auto"/>
        <w:bottom w:val="none" w:sz="0" w:space="0" w:color="auto"/>
        <w:right w:val="none" w:sz="0" w:space="0" w:color="auto"/>
      </w:divBdr>
    </w:div>
    <w:div w:id="1621836006">
      <w:bodyDiv w:val="1"/>
      <w:marLeft w:val="0"/>
      <w:marRight w:val="0"/>
      <w:marTop w:val="0"/>
      <w:marBottom w:val="0"/>
      <w:divBdr>
        <w:top w:val="none" w:sz="0" w:space="0" w:color="auto"/>
        <w:left w:val="none" w:sz="0" w:space="0" w:color="auto"/>
        <w:bottom w:val="none" w:sz="0" w:space="0" w:color="auto"/>
        <w:right w:val="none" w:sz="0" w:space="0" w:color="auto"/>
      </w:divBdr>
    </w:div>
    <w:div w:id="1625116297">
      <w:bodyDiv w:val="1"/>
      <w:marLeft w:val="0"/>
      <w:marRight w:val="0"/>
      <w:marTop w:val="0"/>
      <w:marBottom w:val="0"/>
      <w:divBdr>
        <w:top w:val="none" w:sz="0" w:space="0" w:color="auto"/>
        <w:left w:val="none" w:sz="0" w:space="0" w:color="auto"/>
        <w:bottom w:val="none" w:sz="0" w:space="0" w:color="auto"/>
        <w:right w:val="none" w:sz="0" w:space="0" w:color="auto"/>
      </w:divBdr>
    </w:div>
    <w:div w:id="1646930608">
      <w:bodyDiv w:val="1"/>
      <w:marLeft w:val="0"/>
      <w:marRight w:val="0"/>
      <w:marTop w:val="0"/>
      <w:marBottom w:val="0"/>
      <w:divBdr>
        <w:top w:val="none" w:sz="0" w:space="0" w:color="auto"/>
        <w:left w:val="none" w:sz="0" w:space="0" w:color="auto"/>
        <w:bottom w:val="none" w:sz="0" w:space="0" w:color="auto"/>
        <w:right w:val="none" w:sz="0" w:space="0" w:color="auto"/>
      </w:divBdr>
    </w:div>
    <w:div w:id="1669673316">
      <w:bodyDiv w:val="1"/>
      <w:marLeft w:val="0"/>
      <w:marRight w:val="0"/>
      <w:marTop w:val="0"/>
      <w:marBottom w:val="0"/>
      <w:divBdr>
        <w:top w:val="none" w:sz="0" w:space="0" w:color="auto"/>
        <w:left w:val="none" w:sz="0" w:space="0" w:color="auto"/>
        <w:bottom w:val="none" w:sz="0" w:space="0" w:color="auto"/>
        <w:right w:val="none" w:sz="0" w:space="0" w:color="auto"/>
      </w:divBdr>
    </w:div>
    <w:div w:id="1676883053">
      <w:bodyDiv w:val="1"/>
      <w:marLeft w:val="0"/>
      <w:marRight w:val="0"/>
      <w:marTop w:val="0"/>
      <w:marBottom w:val="0"/>
      <w:divBdr>
        <w:top w:val="none" w:sz="0" w:space="0" w:color="auto"/>
        <w:left w:val="none" w:sz="0" w:space="0" w:color="auto"/>
        <w:bottom w:val="none" w:sz="0" w:space="0" w:color="auto"/>
        <w:right w:val="none" w:sz="0" w:space="0" w:color="auto"/>
      </w:divBdr>
    </w:div>
    <w:div w:id="1677338754">
      <w:bodyDiv w:val="1"/>
      <w:marLeft w:val="0"/>
      <w:marRight w:val="0"/>
      <w:marTop w:val="0"/>
      <w:marBottom w:val="0"/>
      <w:divBdr>
        <w:top w:val="none" w:sz="0" w:space="0" w:color="auto"/>
        <w:left w:val="none" w:sz="0" w:space="0" w:color="auto"/>
        <w:bottom w:val="none" w:sz="0" w:space="0" w:color="auto"/>
        <w:right w:val="none" w:sz="0" w:space="0" w:color="auto"/>
      </w:divBdr>
    </w:div>
    <w:div w:id="1679503687">
      <w:bodyDiv w:val="1"/>
      <w:marLeft w:val="0"/>
      <w:marRight w:val="0"/>
      <w:marTop w:val="0"/>
      <w:marBottom w:val="0"/>
      <w:divBdr>
        <w:top w:val="none" w:sz="0" w:space="0" w:color="auto"/>
        <w:left w:val="none" w:sz="0" w:space="0" w:color="auto"/>
        <w:bottom w:val="none" w:sz="0" w:space="0" w:color="auto"/>
        <w:right w:val="none" w:sz="0" w:space="0" w:color="auto"/>
      </w:divBdr>
    </w:div>
    <w:div w:id="1694072050">
      <w:bodyDiv w:val="1"/>
      <w:marLeft w:val="0"/>
      <w:marRight w:val="0"/>
      <w:marTop w:val="0"/>
      <w:marBottom w:val="0"/>
      <w:divBdr>
        <w:top w:val="none" w:sz="0" w:space="0" w:color="auto"/>
        <w:left w:val="none" w:sz="0" w:space="0" w:color="auto"/>
        <w:bottom w:val="none" w:sz="0" w:space="0" w:color="auto"/>
        <w:right w:val="none" w:sz="0" w:space="0" w:color="auto"/>
      </w:divBdr>
    </w:div>
    <w:div w:id="1743333420">
      <w:bodyDiv w:val="1"/>
      <w:marLeft w:val="0"/>
      <w:marRight w:val="0"/>
      <w:marTop w:val="0"/>
      <w:marBottom w:val="0"/>
      <w:divBdr>
        <w:top w:val="none" w:sz="0" w:space="0" w:color="auto"/>
        <w:left w:val="none" w:sz="0" w:space="0" w:color="auto"/>
        <w:bottom w:val="none" w:sz="0" w:space="0" w:color="auto"/>
        <w:right w:val="none" w:sz="0" w:space="0" w:color="auto"/>
      </w:divBdr>
    </w:div>
    <w:div w:id="1753309147">
      <w:bodyDiv w:val="1"/>
      <w:marLeft w:val="0"/>
      <w:marRight w:val="0"/>
      <w:marTop w:val="0"/>
      <w:marBottom w:val="0"/>
      <w:divBdr>
        <w:top w:val="none" w:sz="0" w:space="0" w:color="auto"/>
        <w:left w:val="none" w:sz="0" w:space="0" w:color="auto"/>
        <w:bottom w:val="none" w:sz="0" w:space="0" w:color="auto"/>
        <w:right w:val="none" w:sz="0" w:space="0" w:color="auto"/>
      </w:divBdr>
    </w:div>
    <w:div w:id="1769151365">
      <w:bodyDiv w:val="1"/>
      <w:marLeft w:val="0"/>
      <w:marRight w:val="0"/>
      <w:marTop w:val="0"/>
      <w:marBottom w:val="0"/>
      <w:divBdr>
        <w:top w:val="none" w:sz="0" w:space="0" w:color="auto"/>
        <w:left w:val="none" w:sz="0" w:space="0" w:color="auto"/>
        <w:bottom w:val="none" w:sz="0" w:space="0" w:color="auto"/>
        <w:right w:val="none" w:sz="0" w:space="0" w:color="auto"/>
      </w:divBdr>
    </w:div>
    <w:div w:id="1782528378">
      <w:bodyDiv w:val="1"/>
      <w:marLeft w:val="0"/>
      <w:marRight w:val="0"/>
      <w:marTop w:val="0"/>
      <w:marBottom w:val="0"/>
      <w:divBdr>
        <w:top w:val="none" w:sz="0" w:space="0" w:color="auto"/>
        <w:left w:val="none" w:sz="0" w:space="0" w:color="auto"/>
        <w:bottom w:val="none" w:sz="0" w:space="0" w:color="auto"/>
        <w:right w:val="none" w:sz="0" w:space="0" w:color="auto"/>
      </w:divBdr>
    </w:div>
    <w:div w:id="1794012840">
      <w:bodyDiv w:val="1"/>
      <w:marLeft w:val="0"/>
      <w:marRight w:val="0"/>
      <w:marTop w:val="0"/>
      <w:marBottom w:val="0"/>
      <w:divBdr>
        <w:top w:val="none" w:sz="0" w:space="0" w:color="auto"/>
        <w:left w:val="none" w:sz="0" w:space="0" w:color="auto"/>
        <w:bottom w:val="none" w:sz="0" w:space="0" w:color="auto"/>
        <w:right w:val="none" w:sz="0" w:space="0" w:color="auto"/>
      </w:divBdr>
    </w:div>
    <w:div w:id="1823152916">
      <w:bodyDiv w:val="1"/>
      <w:marLeft w:val="0"/>
      <w:marRight w:val="0"/>
      <w:marTop w:val="0"/>
      <w:marBottom w:val="0"/>
      <w:divBdr>
        <w:top w:val="none" w:sz="0" w:space="0" w:color="auto"/>
        <w:left w:val="none" w:sz="0" w:space="0" w:color="auto"/>
        <w:bottom w:val="none" w:sz="0" w:space="0" w:color="auto"/>
        <w:right w:val="none" w:sz="0" w:space="0" w:color="auto"/>
      </w:divBdr>
    </w:div>
    <w:div w:id="1844660327">
      <w:bodyDiv w:val="1"/>
      <w:marLeft w:val="0"/>
      <w:marRight w:val="0"/>
      <w:marTop w:val="0"/>
      <w:marBottom w:val="0"/>
      <w:divBdr>
        <w:top w:val="none" w:sz="0" w:space="0" w:color="auto"/>
        <w:left w:val="none" w:sz="0" w:space="0" w:color="auto"/>
        <w:bottom w:val="none" w:sz="0" w:space="0" w:color="auto"/>
        <w:right w:val="none" w:sz="0" w:space="0" w:color="auto"/>
      </w:divBdr>
    </w:div>
    <w:div w:id="1845053845">
      <w:bodyDiv w:val="1"/>
      <w:marLeft w:val="0"/>
      <w:marRight w:val="0"/>
      <w:marTop w:val="0"/>
      <w:marBottom w:val="0"/>
      <w:divBdr>
        <w:top w:val="none" w:sz="0" w:space="0" w:color="auto"/>
        <w:left w:val="none" w:sz="0" w:space="0" w:color="auto"/>
        <w:bottom w:val="none" w:sz="0" w:space="0" w:color="auto"/>
        <w:right w:val="none" w:sz="0" w:space="0" w:color="auto"/>
      </w:divBdr>
    </w:div>
    <w:div w:id="1877236978">
      <w:bodyDiv w:val="1"/>
      <w:marLeft w:val="0"/>
      <w:marRight w:val="0"/>
      <w:marTop w:val="0"/>
      <w:marBottom w:val="0"/>
      <w:divBdr>
        <w:top w:val="none" w:sz="0" w:space="0" w:color="auto"/>
        <w:left w:val="none" w:sz="0" w:space="0" w:color="auto"/>
        <w:bottom w:val="none" w:sz="0" w:space="0" w:color="auto"/>
        <w:right w:val="none" w:sz="0" w:space="0" w:color="auto"/>
      </w:divBdr>
    </w:div>
    <w:div w:id="1908224067">
      <w:bodyDiv w:val="1"/>
      <w:marLeft w:val="0"/>
      <w:marRight w:val="0"/>
      <w:marTop w:val="0"/>
      <w:marBottom w:val="0"/>
      <w:divBdr>
        <w:top w:val="none" w:sz="0" w:space="0" w:color="auto"/>
        <w:left w:val="none" w:sz="0" w:space="0" w:color="auto"/>
        <w:bottom w:val="none" w:sz="0" w:space="0" w:color="auto"/>
        <w:right w:val="none" w:sz="0" w:space="0" w:color="auto"/>
      </w:divBdr>
    </w:div>
    <w:div w:id="1909535236">
      <w:bodyDiv w:val="1"/>
      <w:marLeft w:val="0"/>
      <w:marRight w:val="0"/>
      <w:marTop w:val="0"/>
      <w:marBottom w:val="0"/>
      <w:divBdr>
        <w:top w:val="none" w:sz="0" w:space="0" w:color="auto"/>
        <w:left w:val="none" w:sz="0" w:space="0" w:color="auto"/>
        <w:bottom w:val="none" w:sz="0" w:space="0" w:color="auto"/>
        <w:right w:val="none" w:sz="0" w:space="0" w:color="auto"/>
      </w:divBdr>
    </w:div>
    <w:div w:id="1931816571">
      <w:bodyDiv w:val="1"/>
      <w:marLeft w:val="0"/>
      <w:marRight w:val="0"/>
      <w:marTop w:val="0"/>
      <w:marBottom w:val="0"/>
      <w:divBdr>
        <w:top w:val="none" w:sz="0" w:space="0" w:color="auto"/>
        <w:left w:val="none" w:sz="0" w:space="0" w:color="auto"/>
        <w:bottom w:val="none" w:sz="0" w:space="0" w:color="auto"/>
        <w:right w:val="none" w:sz="0" w:space="0" w:color="auto"/>
      </w:divBdr>
    </w:div>
    <w:div w:id="1937060525">
      <w:bodyDiv w:val="1"/>
      <w:marLeft w:val="0"/>
      <w:marRight w:val="0"/>
      <w:marTop w:val="0"/>
      <w:marBottom w:val="0"/>
      <w:divBdr>
        <w:top w:val="none" w:sz="0" w:space="0" w:color="auto"/>
        <w:left w:val="none" w:sz="0" w:space="0" w:color="auto"/>
        <w:bottom w:val="none" w:sz="0" w:space="0" w:color="auto"/>
        <w:right w:val="none" w:sz="0" w:space="0" w:color="auto"/>
      </w:divBdr>
    </w:div>
    <w:div w:id="1939093773">
      <w:bodyDiv w:val="1"/>
      <w:marLeft w:val="0"/>
      <w:marRight w:val="0"/>
      <w:marTop w:val="0"/>
      <w:marBottom w:val="0"/>
      <w:divBdr>
        <w:top w:val="none" w:sz="0" w:space="0" w:color="auto"/>
        <w:left w:val="none" w:sz="0" w:space="0" w:color="auto"/>
        <w:bottom w:val="none" w:sz="0" w:space="0" w:color="auto"/>
        <w:right w:val="none" w:sz="0" w:space="0" w:color="auto"/>
      </w:divBdr>
    </w:div>
    <w:div w:id="1945308405">
      <w:bodyDiv w:val="1"/>
      <w:marLeft w:val="0"/>
      <w:marRight w:val="0"/>
      <w:marTop w:val="0"/>
      <w:marBottom w:val="0"/>
      <w:divBdr>
        <w:top w:val="none" w:sz="0" w:space="0" w:color="auto"/>
        <w:left w:val="none" w:sz="0" w:space="0" w:color="auto"/>
        <w:bottom w:val="none" w:sz="0" w:space="0" w:color="auto"/>
        <w:right w:val="none" w:sz="0" w:space="0" w:color="auto"/>
      </w:divBdr>
    </w:div>
    <w:div w:id="1989626731">
      <w:bodyDiv w:val="1"/>
      <w:marLeft w:val="0"/>
      <w:marRight w:val="0"/>
      <w:marTop w:val="0"/>
      <w:marBottom w:val="0"/>
      <w:divBdr>
        <w:top w:val="none" w:sz="0" w:space="0" w:color="auto"/>
        <w:left w:val="none" w:sz="0" w:space="0" w:color="auto"/>
        <w:bottom w:val="none" w:sz="0" w:space="0" w:color="auto"/>
        <w:right w:val="none" w:sz="0" w:space="0" w:color="auto"/>
      </w:divBdr>
    </w:div>
    <w:div w:id="1996951494">
      <w:bodyDiv w:val="1"/>
      <w:marLeft w:val="0"/>
      <w:marRight w:val="0"/>
      <w:marTop w:val="0"/>
      <w:marBottom w:val="0"/>
      <w:divBdr>
        <w:top w:val="none" w:sz="0" w:space="0" w:color="auto"/>
        <w:left w:val="none" w:sz="0" w:space="0" w:color="auto"/>
        <w:bottom w:val="none" w:sz="0" w:space="0" w:color="auto"/>
        <w:right w:val="none" w:sz="0" w:space="0" w:color="auto"/>
      </w:divBdr>
    </w:div>
    <w:div w:id="2000887260">
      <w:bodyDiv w:val="1"/>
      <w:marLeft w:val="0"/>
      <w:marRight w:val="0"/>
      <w:marTop w:val="0"/>
      <w:marBottom w:val="0"/>
      <w:divBdr>
        <w:top w:val="none" w:sz="0" w:space="0" w:color="auto"/>
        <w:left w:val="none" w:sz="0" w:space="0" w:color="auto"/>
        <w:bottom w:val="none" w:sz="0" w:space="0" w:color="auto"/>
        <w:right w:val="none" w:sz="0" w:space="0" w:color="auto"/>
      </w:divBdr>
    </w:div>
    <w:div w:id="2018534326">
      <w:bodyDiv w:val="1"/>
      <w:marLeft w:val="0"/>
      <w:marRight w:val="0"/>
      <w:marTop w:val="0"/>
      <w:marBottom w:val="0"/>
      <w:divBdr>
        <w:top w:val="none" w:sz="0" w:space="0" w:color="auto"/>
        <w:left w:val="none" w:sz="0" w:space="0" w:color="auto"/>
        <w:bottom w:val="none" w:sz="0" w:space="0" w:color="auto"/>
        <w:right w:val="none" w:sz="0" w:space="0" w:color="auto"/>
      </w:divBdr>
    </w:div>
    <w:div w:id="2018802331">
      <w:bodyDiv w:val="1"/>
      <w:marLeft w:val="0"/>
      <w:marRight w:val="0"/>
      <w:marTop w:val="0"/>
      <w:marBottom w:val="0"/>
      <w:divBdr>
        <w:top w:val="none" w:sz="0" w:space="0" w:color="auto"/>
        <w:left w:val="none" w:sz="0" w:space="0" w:color="auto"/>
        <w:bottom w:val="none" w:sz="0" w:space="0" w:color="auto"/>
        <w:right w:val="none" w:sz="0" w:space="0" w:color="auto"/>
      </w:divBdr>
    </w:div>
    <w:div w:id="2103601382">
      <w:bodyDiv w:val="1"/>
      <w:marLeft w:val="0"/>
      <w:marRight w:val="0"/>
      <w:marTop w:val="0"/>
      <w:marBottom w:val="0"/>
      <w:divBdr>
        <w:top w:val="none" w:sz="0" w:space="0" w:color="auto"/>
        <w:left w:val="none" w:sz="0" w:space="0" w:color="auto"/>
        <w:bottom w:val="none" w:sz="0" w:space="0" w:color="auto"/>
        <w:right w:val="none" w:sz="0" w:space="0" w:color="auto"/>
      </w:divBdr>
    </w:div>
    <w:div w:id="2108186989">
      <w:bodyDiv w:val="1"/>
      <w:marLeft w:val="0"/>
      <w:marRight w:val="0"/>
      <w:marTop w:val="0"/>
      <w:marBottom w:val="0"/>
      <w:divBdr>
        <w:top w:val="none" w:sz="0" w:space="0" w:color="auto"/>
        <w:left w:val="none" w:sz="0" w:space="0" w:color="auto"/>
        <w:bottom w:val="none" w:sz="0" w:space="0" w:color="auto"/>
        <w:right w:val="none" w:sz="0" w:space="0" w:color="auto"/>
      </w:divBdr>
    </w:div>
    <w:div w:id="2146123282">
      <w:bodyDiv w:val="1"/>
      <w:marLeft w:val="0"/>
      <w:marRight w:val="0"/>
      <w:marTop w:val="0"/>
      <w:marBottom w:val="0"/>
      <w:divBdr>
        <w:top w:val="none" w:sz="0" w:space="0" w:color="auto"/>
        <w:left w:val="none" w:sz="0" w:space="0" w:color="auto"/>
        <w:bottom w:val="none" w:sz="0" w:space="0" w:color="auto"/>
        <w:right w:val="none" w:sz="0" w:space="0" w:color="auto"/>
      </w:divBdr>
    </w:div>
    <w:div w:id="214646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cann.org/resources/pages/lgr-proposals-2015-12-01-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urldefense.proofpoint.com/v2/url?u=https-3A__docs.google.com_document_d_1WdqJuIqWkSNHEeDequ3JGnHcE9Kl6QMrKlzEnQPQ5Zs_edit&amp;d=DwMGaQ&amp;c=FmY1u3PJp6wrcrwll3mSVzgfkbPSS6sJms7xcl4I5cM&amp;r=qAs-z5lsx1qg4ORlIggZJ8rKxoygReIR_xCeVaO37qo&amp;m=wjEsNNKo_AihBYbMgptN4K3HbnBB6c_BSzsK80rHwIQ&amp;s=4bk-5vYvTtPBjPVCBXta8sPSP7EoiIKcCRVOmfmMyvM&amp;e=" TargetMode="External"/><Relationship Id="rId17" Type="http://schemas.openxmlformats.org/officeDocument/2006/relationships/hyperlink" Target="https://docs.google.com/document/d/1WdqJuIqWkSNHEeDequ3JGnHcE9Kl6QMrKlzEnQPQ5Zs/edit" TargetMode="External"/><Relationship Id="rId2" Type="http://schemas.openxmlformats.org/officeDocument/2006/relationships/styles" Target="styles.xml"/><Relationship Id="rId16" Type="http://schemas.openxmlformats.org/officeDocument/2006/relationships/hyperlink" Target="https://www.icann.org/resources/pages/lgr-toolset-2015-06-21-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proofpoint.com/v2/url?u=https-3A__docs.google.com_document_d_1WdqJuIqWkSNHEeDequ3JGnHcE9Kl6QMrKlzEnQPQ5Zs_edit&amp;d=DwMGaQ&amp;c=FmY1u3PJp6wrcrwll3mSVzgfkbPSS6sJms7xcl4I5cM&amp;r=qAs-z5lsx1qg4ORlIggZJ8rKxoygReIR_xCeVaO37qo&amp;m=wjEsNNKo_AihBYbMgptN4K3HbnBB6c_BSzsK80rHwIQ&amp;s=4bk-5vYvTtPBjPVCBXta8sPSP7EoiIKcCRVOmfmMyvM&amp;e=" TargetMode="External"/><Relationship Id="rId5" Type="http://schemas.openxmlformats.org/officeDocument/2006/relationships/footnotes" Target="footnotes.xml"/><Relationship Id="rId15" Type="http://schemas.openxmlformats.org/officeDocument/2006/relationships/hyperlink" Target="https://lgrtool.icann.org/" TargetMode="External"/><Relationship Id="rId10" Type="http://schemas.openxmlformats.org/officeDocument/2006/relationships/hyperlink" Target="https://community.icann.org/display/TUA/UA-EAI+W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icann.org/resources/pages/second-level-lgr-2015-06-21-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Pitinan Kooarmornpatana</cp:lastModifiedBy>
  <cp:revision>3</cp:revision>
  <cp:lastPrinted>2020-05-26T08:49:00Z</cp:lastPrinted>
  <dcterms:created xsi:type="dcterms:W3CDTF">2020-05-26T08:49:00Z</dcterms:created>
  <dcterms:modified xsi:type="dcterms:W3CDTF">2020-05-26T08:51:00Z</dcterms:modified>
</cp:coreProperties>
</file>