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BD329" w14:textId="5E33A5E8" w:rsidR="00440DDC" w:rsidRDefault="007C07EF" w:rsidP="00440DDC">
      <w:pPr>
        <w:pStyle w:val="Body"/>
      </w:pPr>
      <w:r>
        <w:t>30 January 2018</w:t>
      </w:r>
    </w:p>
    <w:p w14:paraId="69B0A030" w14:textId="77777777" w:rsidR="00440DDC" w:rsidRDefault="00440DDC" w:rsidP="00440DDC">
      <w:pPr>
        <w:pStyle w:val="Body"/>
      </w:pPr>
    </w:p>
    <w:p w14:paraId="37FE388A" w14:textId="77777777" w:rsidR="00440DDC" w:rsidRDefault="00440DDC" w:rsidP="00440DDC">
      <w:pPr>
        <w:pStyle w:val="Body"/>
      </w:pPr>
      <w:r>
        <w:t>Universal Acceptance Steering Group</w:t>
      </w:r>
    </w:p>
    <w:p w14:paraId="2ECBDD93" w14:textId="1A338FFE" w:rsidR="00440DDC" w:rsidRDefault="00440DDC" w:rsidP="00440DDC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Help Wanted: </w:t>
      </w:r>
      <w:r w:rsidR="007C07EF">
        <w:rPr>
          <w:b/>
          <w:bCs/>
          <w:sz w:val="36"/>
          <w:szCs w:val="36"/>
        </w:rPr>
        <w:t>EAI Email Provider</w:t>
      </w:r>
      <w:r w:rsidR="00CD1AE9">
        <w:rPr>
          <w:b/>
          <w:bCs/>
          <w:sz w:val="36"/>
          <w:szCs w:val="36"/>
        </w:rPr>
        <w:t xml:space="preserve"> </w:t>
      </w:r>
    </w:p>
    <w:p w14:paraId="77E3BE27" w14:textId="77777777" w:rsidR="00440DDC" w:rsidRDefault="00440DDC" w:rsidP="00440DDC">
      <w:pPr>
        <w:pStyle w:val="Body"/>
        <w:jc w:val="right"/>
      </w:pPr>
    </w:p>
    <w:p w14:paraId="5E002944" w14:textId="671CD267" w:rsidR="00440DDC" w:rsidRDefault="00440DDC" w:rsidP="002C5D14">
      <w:pPr>
        <w:pStyle w:val="Body"/>
        <w:jc w:val="right"/>
      </w:pPr>
      <w:r>
        <w:t xml:space="preserve">Application Deadline: </w:t>
      </w:r>
      <w:r>
        <w:rPr>
          <w:b/>
          <w:bCs/>
        </w:rPr>
        <w:t xml:space="preserve">23:00 UTC </w:t>
      </w:r>
      <w:r w:rsidR="007C07EF">
        <w:rPr>
          <w:b/>
          <w:bCs/>
        </w:rPr>
        <w:t>15 February 2018</w:t>
      </w:r>
    </w:p>
    <w:p w14:paraId="473BFFE0" w14:textId="77777777" w:rsidR="00440DDC" w:rsidRDefault="00440DDC" w:rsidP="00440DDC">
      <w:pPr>
        <w:pStyle w:val="Body"/>
        <w:jc w:val="right"/>
      </w:pPr>
      <w:r>
        <w:t xml:space="preserve">Send Applications to: </w:t>
      </w:r>
      <w:r>
        <w:rPr>
          <w:lang w:val="fr-FR"/>
        </w:rPr>
        <w:t xml:space="preserve"> don.hollander@icann.org</w:t>
      </w:r>
    </w:p>
    <w:p w14:paraId="6B8FD5DC" w14:textId="77777777" w:rsidR="007A36C6" w:rsidRDefault="007A36C6" w:rsidP="007A36C6">
      <w:pPr>
        <w:rPr>
          <w:lang w:val="en-US"/>
        </w:rPr>
      </w:pPr>
    </w:p>
    <w:p w14:paraId="3FAD046E" w14:textId="77777777" w:rsidR="007A36C6" w:rsidRDefault="007A36C6" w:rsidP="007A36C6">
      <w:pPr>
        <w:rPr>
          <w:lang w:val="en-US"/>
        </w:rPr>
      </w:pPr>
    </w:p>
    <w:p w14:paraId="7702C498" w14:textId="403CE0BF" w:rsidR="00440DDC" w:rsidRDefault="00440DDC" w:rsidP="007A36C6">
      <w:pPr>
        <w:rPr>
          <w:lang w:val="en-US"/>
        </w:rPr>
      </w:pPr>
      <w:r>
        <w:rPr>
          <w:b/>
          <w:lang w:val="en-US"/>
        </w:rPr>
        <w:t>The Work</w:t>
      </w:r>
    </w:p>
    <w:p w14:paraId="45F7577F" w14:textId="213F6923" w:rsidR="00CD1AE9" w:rsidRDefault="007C07EF" w:rsidP="00B55E87">
      <w:pPr>
        <w:rPr>
          <w:lang w:val="en-US"/>
        </w:rPr>
      </w:pPr>
      <w:r>
        <w:rPr>
          <w:lang w:val="en-US"/>
        </w:rPr>
        <w:t xml:space="preserve">The UASG is looking for an Email provider to host mail in the </w:t>
      </w:r>
      <w:proofErr w:type="spellStart"/>
      <w:proofErr w:type="gramStart"/>
      <w:r>
        <w:rPr>
          <w:lang w:val="en-US"/>
        </w:rPr>
        <w:t>uasg.tech</w:t>
      </w:r>
      <w:proofErr w:type="spellEnd"/>
      <w:proofErr w:type="gramEnd"/>
      <w:r>
        <w:rPr>
          <w:lang w:val="en-US"/>
        </w:rPr>
        <w:t xml:space="preserve"> domain.</w:t>
      </w:r>
    </w:p>
    <w:p w14:paraId="18B115B2" w14:textId="5C9A070F" w:rsidR="007C07EF" w:rsidRDefault="007C07EF" w:rsidP="00B55E87">
      <w:pPr>
        <w:rPr>
          <w:lang w:val="en-US"/>
        </w:rPr>
      </w:pPr>
    </w:p>
    <w:p w14:paraId="1C0DA989" w14:textId="61C1524C" w:rsidR="007C07EF" w:rsidRDefault="007C07EF" w:rsidP="00B55E87">
      <w:pPr>
        <w:rPr>
          <w:lang w:val="en-US"/>
        </w:rPr>
      </w:pPr>
      <w:r>
        <w:rPr>
          <w:lang w:val="en-US"/>
        </w:rPr>
        <w:t>Explicitly, the service must:</w:t>
      </w:r>
    </w:p>
    <w:p w14:paraId="3A1EBF79" w14:textId="38F0CC70" w:rsidR="007C07EF" w:rsidRDefault="007C07EF" w:rsidP="007C07EF">
      <w:pPr>
        <w:pStyle w:val="ListParagraph"/>
        <w:numPr>
          <w:ilvl w:val="0"/>
          <w:numId w:val="9"/>
        </w:numPr>
      </w:pPr>
      <w:r>
        <w:t xml:space="preserve">provide hosting for </w:t>
      </w:r>
      <w:hyperlink r:id="rId8" w:history="1">
        <w:r w:rsidRPr="007E0257">
          <w:rPr>
            <w:rStyle w:val="Hyperlink"/>
          </w:rPr>
          <w:t>*@uasg.tech</w:t>
        </w:r>
      </w:hyperlink>
      <w:r>
        <w:t xml:space="preserve"> mail addresses, </w:t>
      </w:r>
      <w:r w:rsidR="006D0BB6">
        <w:t xml:space="preserve">ideally </w:t>
      </w:r>
      <w:r>
        <w:t>including non-ASCII local part mailboxes</w:t>
      </w:r>
    </w:p>
    <w:p w14:paraId="78869EAB" w14:textId="2873EC17" w:rsidR="007C07EF" w:rsidRDefault="007C07EF" w:rsidP="007C07EF">
      <w:pPr>
        <w:pStyle w:val="ListParagraph"/>
        <w:numPr>
          <w:ilvl w:val="0"/>
          <w:numId w:val="9"/>
        </w:numPr>
      </w:pPr>
      <w:r>
        <w:t>be able to send to and receive from EAI addresses</w:t>
      </w:r>
    </w:p>
    <w:p w14:paraId="61632F97" w14:textId="02350234" w:rsidR="007C07EF" w:rsidRDefault="007C07EF" w:rsidP="007C07EF">
      <w:pPr>
        <w:pStyle w:val="ListParagraph"/>
        <w:numPr>
          <w:ilvl w:val="0"/>
          <w:numId w:val="9"/>
        </w:numPr>
      </w:pPr>
      <w:r>
        <w:t>be able to support IMAP and POP3 and SUBMIT with SSL and/or TLS</w:t>
      </w:r>
    </w:p>
    <w:p w14:paraId="18620503" w14:textId="46A2422F" w:rsidR="007C07EF" w:rsidRDefault="007C07EF" w:rsidP="007C07EF">
      <w:pPr>
        <w:pStyle w:val="ListParagraph"/>
        <w:numPr>
          <w:ilvl w:val="0"/>
          <w:numId w:val="9"/>
        </w:numPr>
      </w:pPr>
      <w:r>
        <w:t>provide an anti-spam/anti-virus service</w:t>
      </w:r>
    </w:p>
    <w:p w14:paraId="4281E781" w14:textId="59D1CEE1" w:rsidR="007C07EF" w:rsidRDefault="007C07EF" w:rsidP="007C07EF">
      <w:pPr>
        <w:pStyle w:val="ListParagraph"/>
        <w:numPr>
          <w:ilvl w:val="0"/>
          <w:numId w:val="9"/>
        </w:numPr>
      </w:pPr>
      <w:r>
        <w:t>be able to provide a webmail facility.</w:t>
      </w:r>
    </w:p>
    <w:p w14:paraId="7277992C" w14:textId="60FA7B5B" w:rsidR="007C07EF" w:rsidRDefault="007C07EF" w:rsidP="007C07EF"/>
    <w:p w14:paraId="3CE48E23" w14:textId="12A37242" w:rsidR="00CD1AE9" w:rsidRDefault="00051F22" w:rsidP="00B55E87">
      <w:r>
        <w:t>We expect about 10 email addresses to be allocated, including one that will be able to catch all non-assigned mail.</w:t>
      </w:r>
    </w:p>
    <w:p w14:paraId="23630606" w14:textId="77777777" w:rsidR="00051F22" w:rsidRDefault="00051F22" w:rsidP="00B55E87">
      <w:bookmarkStart w:id="0" w:name="_GoBack"/>
      <w:bookmarkEnd w:id="0"/>
    </w:p>
    <w:p w14:paraId="1AFE9428" w14:textId="77777777" w:rsidR="00C51BE3" w:rsidRDefault="00C51BE3" w:rsidP="00C51BE3">
      <w:pPr>
        <w:pStyle w:val="Body"/>
        <w:rPr>
          <w:b/>
          <w:bCs/>
        </w:rPr>
      </w:pPr>
      <w:r>
        <w:rPr>
          <w:b/>
          <w:bCs/>
        </w:rPr>
        <w:t>Background</w:t>
      </w:r>
    </w:p>
    <w:p w14:paraId="338689DD" w14:textId="77777777" w:rsidR="00C51BE3" w:rsidRDefault="00C51BE3" w:rsidP="00C51BE3">
      <w:pPr>
        <w:pStyle w:val="Body"/>
        <w:rPr>
          <w:b/>
          <w:bCs/>
        </w:rPr>
      </w:pPr>
      <w:r>
        <w:rPr>
          <w:color w:val="333333"/>
          <w:u w:color="333333"/>
        </w:rPr>
        <w:t>Universal Acceptance is a foundational requirement for a truly multilingual Internet, one in which users around the world can navigate entirely in local languages. It is also the key to unlocking the potential of new generic top-level domains (gTLDs) to foster competition, consumer choice and innovation in the domain name industry. To achieve Universal Acceptance, Internet applications and systems must treat all TLDs in a consistent manner, including new gTLDs and internationalized TLDs. Specifically, they must accept, validate, store, process and display all domain names.</w:t>
      </w:r>
    </w:p>
    <w:p w14:paraId="4B63BA20" w14:textId="77777777" w:rsidR="00C51BE3" w:rsidRDefault="00C51BE3" w:rsidP="00C51BE3">
      <w:pPr>
        <w:pStyle w:val="Body"/>
        <w:spacing w:before="100" w:after="100"/>
      </w:pPr>
      <w:r>
        <w:rPr>
          <w:color w:val="333333"/>
          <w:u w:color="333333"/>
        </w:rPr>
        <w:t xml:space="preserve">The Universal Acceptance Steering Group is a community-based team working to share this vision for the Internet of the future with those who construct this space: coders. The group's primary objective is to help software developers and website owners understand how to update their systems to keep pace with an evolving domain name system (DNS). </w:t>
      </w:r>
    </w:p>
    <w:p w14:paraId="2FC45BB2" w14:textId="77777777" w:rsidR="00C51BE3" w:rsidRPr="00C51BE3" w:rsidRDefault="00C51BE3" w:rsidP="00B55E87">
      <w:pPr>
        <w:rPr>
          <w:lang w:val="en-US"/>
        </w:rPr>
      </w:pPr>
    </w:p>
    <w:p w14:paraId="1B01F821" w14:textId="77777777" w:rsidR="00CD1AE9" w:rsidRDefault="00CD1AE9" w:rsidP="00B55E87"/>
    <w:p w14:paraId="20C9A9BE" w14:textId="3598BAEB" w:rsidR="00B55E87" w:rsidRDefault="00B55E87" w:rsidP="00B55E87">
      <w:pPr>
        <w:rPr>
          <w:lang w:val="en-US"/>
        </w:rPr>
      </w:pPr>
      <w:r>
        <w:rPr>
          <w:b/>
          <w:lang w:val="en-US"/>
        </w:rPr>
        <w:t>Next Steps</w:t>
      </w:r>
    </w:p>
    <w:p w14:paraId="7381ACB2" w14:textId="77777777" w:rsidR="00B55E87" w:rsidRDefault="00B55E87" w:rsidP="00B55E87">
      <w:pPr>
        <w:rPr>
          <w:lang w:val="en-US"/>
        </w:rPr>
      </w:pPr>
      <w:r>
        <w:rPr>
          <w:lang w:val="en-US"/>
        </w:rPr>
        <w:t xml:space="preserve">Please provide us with: </w:t>
      </w:r>
    </w:p>
    <w:p w14:paraId="50CB1E3A" w14:textId="77777777" w:rsidR="00B55E87" w:rsidRDefault="00B55E87" w:rsidP="00B55E8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</w:t>
      </w:r>
      <w:r w:rsidRPr="00574CBC">
        <w:rPr>
          <w:lang w:val="en-US"/>
        </w:rPr>
        <w:t xml:space="preserve"> brief statement of interest and why you want to do this work and why we should want you to do this work. </w:t>
      </w:r>
    </w:p>
    <w:p w14:paraId="52FE6508" w14:textId="277857D4" w:rsidR="00B55E87" w:rsidRDefault="00B55E87" w:rsidP="00B55E8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 rate (in US$) inclusive of all costs</w:t>
      </w:r>
      <w:r w:rsidR="00CD1AE9">
        <w:rPr>
          <w:lang w:val="en-US"/>
        </w:rPr>
        <w:t xml:space="preserve"> and basis of the rate</w:t>
      </w:r>
      <w:r>
        <w:rPr>
          <w:lang w:val="en-US"/>
        </w:rPr>
        <w:t>.</w:t>
      </w:r>
    </w:p>
    <w:p w14:paraId="0476D7D3" w14:textId="77777777" w:rsidR="00B55E87" w:rsidRDefault="00B55E87" w:rsidP="00B55E8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Full contact details</w:t>
      </w:r>
    </w:p>
    <w:p w14:paraId="5E426D0D" w14:textId="06EE3D23" w:rsidR="00B55E87" w:rsidRDefault="00B55E87" w:rsidP="00B55E8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 xml:space="preserve">Two </w:t>
      </w:r>
      <w:r w:rsidR="006D0BB6">
        <w:rPr>
          <w:lang w:val="en-US"/>
        </w:rPr>
        <w:t>referees</w:t>
      </w:r>
    </w:p>
    <w:p w14:paraId="355E7CCA" w14:textId="77777777" w:rsidR="00B55E87" w:rsidRDefault="00B55E87" w:rsidP="00B55E87">
      <w:pPr>
        <w:rPr>
          <w:lang w:val="en-US"/>
        </w:rPr>
      </w:pPr>
    </w:p>
    <w:p w14:paraId="04E62EE6" w14:textId="6F4BAB04" w:rsidR="00B55E87" w:rsidRDefault="00B55E87" w:rsidP="004D1138">
      <w:pPr>
        <w:rPr>
          <w:b/>
          <w:lang w:val="en-US"/>
        </w:rPr>
      </w:pPr>
      <w:r>
        <w:rPr>
          <w:lang w:val="en-US"/>
        </w:rPr>
        <w:t xml:space="preserve">Deadline for receipt of expressions of interest: </w:t>
      </w:r>
      <w:r w:rsidR="006D0BB6">
        <w:rPr>
          <w:b/>
          <w:bCs/>
        </w:rPr>
        <w:t>23:00 UTC 15 February 2018</w:t>
      </w:r>
    </w:p>
    <w:p w14:paraId="0DA1D50C" w14:textId="77777777" w:rsidR="00B55E87" w:rsidRDefault="00B55E87" w:rsidP="00B55E87">
      <w:pPr>
        <w:rPr>
          <w:lang w:val="en-US"/>
        </w:rPr>
      </w:pPr>
    </w:p>
    <w:p w14:paraId="1476D646" w14:textId="77777777" w:rsidR="00B55E87" w:rsidRDefault="00B55E87" w:rsidP="00B55E87">
      <w:pPr>
        <w:rPr>
          <w:lang w:val="en-US"/>
        </w:rPr>
      </w:pPr>
      <w:r>
        <w:rPr>
          <w:lang w:val="en-US"/>
        </w:rPr>
        <w:t xml:space="preserve">Send completed expressions to: </w:t>
      </w:r>
      <w:hyperlink r:id="rId9" w:history="1">
        <w:r w:rsidRPr="002A37A9">
          <w:rPr>
            <w:rStyle w:val="Hyperlink"/>
            <w:lang w:val="en-US"/>
          </w:rPr>
          <w:t>don.hollander@icann.org</w:t>
        </w:r>
      </w:hyperlink>
    </w:p>
    <w:p w14:paraId="2E06F5A7" w14:textId="77777777" w:rsidR="00B55E87" w:rsidRDefault="00B55E87" w:rsidP="00B55E87">
      <w:pPr>
        <w:rPr>
          <w:lang w:val="en-US"/>
        </w:rPr>
      </w:pPr>
    </w:p>
    <w:p w14:paraId="5C0AC050" w14:textId="77777777" w:rsidR="00B55E87" w:rsidRDefault="00B55E87" w:rsidP="00B55E87">
      <w:pPr>
        <w:rPr>
          <w:lang w:val="en-US"/>
        </w:rPr>
      </w:pPr>
      <w:r>
        <w:rPr>
          <w:lang w:val="en-US"/>
        </w:rPr>
        <w:t xml:space="preserve">If you have any questions, please send those to </w:t>
      </w:r>
      <w:hyperlink r:id="rId10" w:history="1">
        <w:r w:rsidRPr="002A37A9">
          <w:rPr>
            <w:rStyle w:val="Hyperlink"/>
            <w:lang w:val="en-US"/>
          </w:rPr>
          <w:t>don.hollander@icann.org</w:t>
        </w:r>
      </w:hyperlink>
      <w:r>
        <w:rPr>
          <w:lang w:val="en-US"/>
        </w:rPr>
        <w:t>.   Please allow 24 hours for answers.</w:t>
      </w:r>
    </w:p>
    <w:p w14:paraId="2380A331" w14:textId="77777777" w:rsidR="00B55E87" w:rsidRDefault="00B55E87" w:rsidP="00B55E87">
      <w:pPr>
        <w:rPr>
          <w:lang w:val="en-US"/>
        </w:rPr>
      </w:pPr>
    </w:p>
    <w:p w14:paraId="19015862" w14:textId="77777777" w:rsidR="00B55E87" w:rsidRPr="00CA5D89" w:rsidRDefault="00B55E87" w:rsidP="00B55E87">
      <w:pPr>
        <w:rPr>
          <w:lang w:val="en-US"/>
        </w:rPr>
      </w:pPr>
      <w:r>
        <w:rPr>
          <w:lang w:val="en-US"/>
        </w:rPr>
        <w:t>We expect to reach out to a short list of candidates within one week of the closing time.</w:t>
      </w:r>
    </w:p>
    <w:p w14:paraId="63A86950" w14:textId="77777777" w:rsidR="00B55E87" w:rsidRPr="00524F90" w:rsidRDefault="00B55E87" w:rsidP="00B55E87"/>
    <w:p w14:paraId="430F063C" w14:textId="77777777" w:rsidR="00B55E87" w:rsidRPr="00EA7F54" w:rsidRDefault="00B55E87" w:rsidP="00B55E87"/>
    <w:sectPr w:rsidR="00B55E87" w:rsidRPr="00EA7F54" w:rsidSect="008422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1EBD9" w14:textId="77777777" w:rsidR="00AE7ABB" w:rsidRDefault="00AE7ABB" w:rsidP="00532AB2">
      <w:r>
        <w:separator/>
      </w:r>
    </w:p>
  </w:endnote>
  <w:endnote w:type="continuationSeparator" w:id="0">
    <w:p w14:paraId="478802E9" w14:textId="77777777" w:rsidR="00AE7ABB" w:rsidRDefault="00AE7ABB" w:rsidP="0053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3C28A" w14:textId="77777777" w:rsidR="0037006C" w:rsidRDefault="00370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43B95" w14:textId="77777777" w:rsidR="00532AB2" w:rsidRDefault="00532AB2" w:rsidP="00532AB2">
    <w:pPr>
      <w:pStyle w:val="Footer"/>
      <w:jc w:val="right"/>
    </w:pPr>
    <w:r>
      <w:rPr>
        <w:noProof/>
        <w:lang w:val="en-GB" w:eastAsia="en-GB"/>
      </w:rPr>
      <w:drawing>
        <wp:inline distT="0" distB="0" distL="0" distR="0" wp14:anchorId="277616BB" wp14:editId="7852C1F9">
          <wp:extent cx="1668145" cy="912759"/>
          <wp:effectExtent l="0" t="0" r="8255" b="1905"/>
          <wp:docPr id="2" name="Picture 2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44" cy="93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2C3B" w14:textId="77777777" w:rsidR="0037006C" w:rsidRDefault="00370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20579" w14:textId="77777777" w:rsidR="00AE7ABB" w:rsidRDefault="00AE7ABB" w:rsidP="00532AB2">
      <w:r>
        <w:separator/>
      </w:r>
    </w:p>
  </w:footnote>
  <w:footnote w:type="continuationSeparator" w:id="0">
    <w:p w14:paraId="77C6EBCC" w14:textId="77777777" w:rsidR="00AE7ABB" w:rsidRDefault="00AE7ABB" w:rsidP="0053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3D902" w14:textId="41FA6246" w:rsidR="0037006C" w:rsidRDefault="00AE7ABB">
    <w:pPr>
      <w:pStyle w:val="Header"/>
    </w:pPr>
    <w:r>
      <w:rPr>
        <w:noProof/>
      </w:rPr>
      <w:pict w14:anchorId="3D98E3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557047" o:spid="_x0000_s2051" type="#_x0000_t136" alt="" style="position:absolute;margin-left:0;margin-top:0;width:476.9pt;height:158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5C3AE" w14:textId="0FD50F67" w:rsidR="0037006C" w:rsidRDefault="00AE7ABB">
    <w:pPr>
      <w:pStyle w:val="Header"/>
    </w:pPr>
    <w:r>
      <w:rPr>
        <w:noProof/>
      </w:rPr>
      <w:pict w14:anchorId="7BBC8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557048" o:spid="_x0000_s2050" type="#_x0000_t136" alt="" style="position:absolute;margin-left:0;margin-top:0;width:476.9pt;height:158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32A1E" w14:textId="2FAB69A8" w:rsidR="0037006C" w:rsidRDefault="00AE7ABB">
    <w:pPr>
      <w:pStyle w:val="Header"/>
    </w:pPr>
    <w:r>
      <w:rPr>
        <w:noProof/>
      </w:rPr>
      <w:pict w14:anchorId="5E0111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557046" o:spid="_x0000_s2049" type="#_x0000_t136" alt="" style="position:absolute;margin-left:0;margin-top:0;width:476.9pt;height:158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805"/>
    <w:multiLevelType w:val="hybridMultilevel"/>
    <w:tmpl w:val="90A8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256F"/>
    <w:multiLevelType w:val="hybridMultilevel"/>
    <w:tmpl w:val="7C065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F16EF"/>
    <w:multiLevelType w:val="hybridMultilevel"/>
    <w:tmpl w:val="DCD8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345D"/>
    <w:multiLevelType w:val="hybridMultilevel"/>
    <w:tmpl w:val="1666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C95"/>
    <w:multiLevelType w:val="hybridMultilevel"/>
    <w:tmpl w:val="4C26BA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47FC5"/>
    <w:multiLevelType w:val="hybridMultilevel"/>
    <w:tmpl w:val="DA9E7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B16F9B"/>
    <w:multiLevelType w:val="hybridMultilevel"/>
    <w:tmpl w:val="B92A1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E16D3"/>
    <w:multiLevelType w:val="hybridMultilevel"/>
    <w:tmpl w:val="BBCAC36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51F22"/>
    <w:rsid w:val="000A0AE8"/>
    <w:rsid w:val="001F5B09"/>
    <w:rsid w:val="002C5D14"/>
    <w:rsid w:val="002F253E"/>
    <w:rsid w:val="0037006C"/>
    <w:rsid w:val="00440DDC"/>
    <w:rsid w:val="004B2641"/>
    <w:rsid w:val="004D1138"/>
    <w:rsid w:val="00532AB2"/>
    <w:rsid w:val="00595A23"/>
    <w:rsid w:val="005A189C"/>
    <w:rsid w:val="00671D36"/>
    <w:rsid w:val="006D0BB6"/>
    <w:rsid w:val="0075420B"/>
    <w:rsid w:val="007A36C6"/>
    <w:rsid w:val="007C07EF"/>
    <w:rsid w:val="0084226C"/>
    <w:rsid w:val="00861890"/>
    <w:rsid w:val="008D1C43"/>
    <w:rsid w:val="008E0508"/>
    <w:rsid w:val="008F07BB"/>
    <w:rsid w:val="009509F7"/>
    <w:rsid w:val="00952F42"/>
    <w:rsid w:val="00974C0E"/>
    <w:rsid w:val="00A52647"/>
    <w:rsid w:val="00A642B9"/>
    <w:rsid w:val="00A875D5"/>
    <w:rsid w:val="00AC64C7"/>
    <w:rsid w:val="00AE7ABB"/>
    <w:rsid w:val="00B55E87"/>
    <w:rsid w:val="00B57E83"/>
    <w:rsid w:val="00C16DB0"/>
    <w:rsid w:val="00C45DF3"/>
    <w:rsid w:val="00C51BE3"/>
    <w:rsid w:val="00CD1AE9"/>
    <w:rsid w:val="00D03862"/>
    <w:rsid w:val="00D35BA3"/>
    <w:rsid w:val="00E5066C"/>
    <w:rsid w:val="00E554AD"/>
    <w:rsid w:val="00EA7F54"/>
    <w:rsid w:val="00EE7277"/>
    <w:rsid w:val="00EF3E2C"/>
    <w:rsid w:val="00F07DFD"/>
    <w:rsid w:val="00FC60E6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4E65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3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paragraph" w:styleId="ListParagraph">
    <w:name w:val="List Paragraph"/>
    <w:basedOn w:val="Normal"/>
    <w:uiPriority w:val="34"/>
    <w:qFormat/>
    <w:rsid w:val="002F253E"/>
    <w:pPr>
      <w:ind w:left="720"/>
      <w:contextualSpacing/>
    </w:pPr>
  </w:style>
  <w:style w:type="paragraph" w:customStyle="1" w:styleId="Body">
    <w:name w:val="Body"/>
    <w:rsid w:val="00440D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B55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07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@uasg.te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on.hollander@ican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.hollander@icann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6B5856-A04B-0A4D-A4F9-48471A00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Don Hollander</cp:lastModifiedBy>
  <cp:revision>3</cp:revision>
  <dcterms:created xsi:type="dcterms:W3CDTF">2018-01-29T18:18:00Z</dcterms:created>
  <dcterms:modified xsi:type="dcterms:W3CDTF">2018-01-29T18:20:00Z</dcterms:modified>
</cp:coreProperties>
</file>