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0DCE" w14:textId="38127A80" w:rsidR="00032EFE" w:rsidRPr="0014747D" w:rsidRDefault="00032EFE" w:rsidP="0014747D">
      <w:pPr>
        <w:jc w:val="center"/>
        <w:rPr>
          <w:rFonts w:ascii="Calibri" w:eastAsiaTheme="minorHAnsi" w:hAnsi="Calibri" w:cs="Calibri"/>
          <w:b/>
          <w:bCs/>
          <w:sz w:val="40"/>
          <w:szCs w:val="40"/>
        </w:rPr>
      </w:pP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UA </w:t>
      </w:r>
      <w:r w:rsidR="006C500A">
        <w:rPr>
          <w:rFonts w:ascii="Calibri" w:eastAsiaTheme="minorHAnsi" w:hAnsi="Calibri" w:cs="Calibri"/>
          <w:b/>
          <w:bCs/>
          <w:sz w:val="40"/>
          <w:szCs w:val="40"/>
        </w:rPr>
        <w:t>EAI</w:t>
      </w: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 WG Meeting</w:t>
      </w:r>
    </w:p>
    <w:p w14:paraId="68046981" w14:textId="5E011555" w:rsidR="00032EFE" w:rsidRPr="0014747D" w:rsidRDefault="00AA4EF1" w:rsidP="0014747D">
      <w:pPr>
        <w:jc w:val="center"/>
        <w:rPr>
          <w:rFonts w:ascii="Calibri" w:eastAsiaTheme="minorHAnsi" w:hAnsi="Calibri" w:cs="Calibri"/>
          <w:sz w:val="36"/>
          <w:szCs w:val="36"/>
        </w:rPr>
      </w:pPr>
      <w:r>
        <w:rPr>
          <w:rFonts w:ascii="Calibri" w:eastAsiaTheme="minorHAnsi" w:hAnsi="Calibri" w:cs="Calibri"/>
          <w:sz w:val="36"/>
          <w:szCs w:val="36"/>
        </w:rPr>
        <w:t>24</w:t>
      </w:r>
      <w:r w:rsidR="003E59A6">
        <w:rPr>
          <w:rFonts w:ascii="Calibri" w:eastAsiaTheme="minorHAnsi" w:hAnsi="Calibri" w:cs="Calibri"/>
          <w:sz w:val="36"/>
          <w:szCs w:val="36"/>
        </w:rPr>
        <w:t xml:space="preserve"> </w:t>
      </w:r>
      <w:r w:rsidR="000C6852">
        <w:rPr>
          <w:rFonts w:ascii="Calibri" w:eastAsiaTheme="minorHAnsi" w:hAnsi="Calibri" w:cs="Calibri"/>
          <w:sz w:val="36"/>
          <w:szCs w:val="36"/>
        </w:rPr>
        <w:t>December</w:t>
      </w:r>
      <w:r w:rsidR="00032EFE" w:rsidRPr="0014747D">
        <w:rPr>
          <w:rFonts w:ascii="Calibri" w:eastAsiaTheme="minorHAnsi" w:hAnsi="Calibri" w:cs="Calibri"/>
          <w:sz w:val="36"/>
          <w:szCs w:val="36"/>
        </w:rPr>
        <w:t xml:space="preserve"> 2019</w:t>
      </w:r>
    </w:p>
    <w:p w14:paraId="0C50799F" w14:textId="77777777" w:rsidR="00032EFE" w:rsidRDefault="00032EFE" w:rsidP="00032EFE"/>
    <w:p w14:paraId="065670A1" w14:textId="77777777" w:rsidR="00F97AB1" w:rsidRDefault="00F97AB1" w:rsidP="00032EFE">
      <w:pPr>
        <w:rPr>
          <w:b/>
        </w:rPr>
        <w:sectPr w:rsidR="00F97AB1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2B75E1" w14:textId="6BE44E5C" w:rsidR="00032EFE" w:rsidRPr="00784D8D" w:rsidRDefault="00F05C17" w:rsidP="00B01F23">
      <w:pPr>
        <w:rPr>
          <w:rFonts w:ascii="Calibri" w:hAnsi="Calibri" w:cs="Calibri"/>
        </w:rPr>
      </w:pPr>
      <w:r w:rsidRPr="00784D8D">
        <w:rPr>
          <w:rFonts w:ascii="Calibri" w:hAnsi="Calibri" w:cs="Calibri"/>
          <w:b/>
        </w:rPr>
        <w:t>Attendees</w:t>
      </w:r>
    </w:p>
    <w:p w14:paraId="044DE557" w14:textId="3C929AAC" w:rsidR="006E5964" w:rsidRPr="00784D8D" w:rsidRDefault="006E5964" w:rsidP="00730A25">
      <w:pPr>
        <w:rPr>
          <w:rFonts w:ascii="Calibri" w:hAnsi="Calibri" w:cs="Calibri"/>
        </w:rPr>
      </w:pPr>
      <w:proofErr w:type="spellStart"/>
      <w:r w:rsidRPr="00784D8D">
        <w:rPr>
          <w:rFonts w:ascii="Calibri" w:hAnsi="Calibri" w:cs="Calibri"/>
        </w:rPr>
        <w:t>Abdalmonem</w:t>
      </w:r>
      <w:proofErr w:type="spellEnd"/>
      <w:r w:rsidRPr="00784D8D">
        <w:rPr>
          <w:rFonts w:ascii="Calibri" w:hAnsi="Calibri" w:cs="Calibri"/>
        </w:rPr>
        <w:t xml:space="preserve"> </w:t>
      </w:r>
      <w:proofErr w:type="spellStart"/>
      <w:r w:rsidRPr="00784D8D">
        <w:rPr>
          <w:rFonts w:ascii="Calibri" w:hAnsi="Calibri" w:cs="Calibri"/>
        </w:rPr>
        <w:t>Galila</w:t>
      </w:r>
      <w:proofErr w:type="spellEnd"/>
    </w:p>
    <w:p w14:paraId="56ECFFB6" w14:textId="67EF5494" w:rsidR="00A91E1B" w:rsidRPr="00784D8D" w:rsidRDefault="00A91E1B" w:rsidP="003036F6">
      <w:pPr>
        <w:rPr>
          <w:rFonts w:ascii="Calibri" w:hAnsi="Calibri" w:cs="Calibri"/>
        </w:rPr>
      </w:pPr>
      <w:proofErr w:type="spellStart"/>
      <w:r w:rsidRPr="00784D8D">
        <w:rPr>
          <w:rFonts w:ascii="Calibri" w:hAnsi="Calibri" w:cs="Calibri"/>
        </w:rPr>
        <w:t>Jiangkang</w:t>
      </w:r>
      <w:proofErr w:type="spellEnd"/>
      <w:r w:rsidRPr="00784D8D">
        <w:rPr>
          <w:rFonts w:ascii="Calibri" w:hAnsi="Calibri" w:cs="Calibri"/>
        </w:rPr>
        <w:t xml:space="preserve"> Yao</w:t>
      </w:r>
    </w:p>
    <w:p w14:paraId="311C53CF" w14:textId="3277F5E3" w:rsidR="00730A25" w:rsidRPr="00784D8D" w:rsidRDefault="006C500A" w:rsidP="00730A25">
      <w:pPr>
        <w:rPr>
          <w:rFonts w:ascii="Calibri" w:hAnsi="Calibri" w:cs="Calibri"/>
        </w:rPr>
      </w:pPr>
      <w:r w:rsidRPr="00784D8D">
        <w:rPr>
          <w:rFonts w:ascii="Calibri" w:hAnsi="Calibri" w:cs="Calibri"/>
        </w:rPr>
        <w:t xml:space="preserve">Mark </w:t>
      </w:r>
      <w:proofErr w:type="spellStart"/>
      <w:r w:rsidRPr="00784D8D">
        <w:rPr>
          <w:rFonts w:ascii="Calibri" w:hAnsi="Calibri" w:cs="Calibri"/>
        </w:rPr>
        <w:t>Svancarek</w:t>
      </w:r>
      <w:proofErr w:type="spellEnd"/>
      <w:r w:rsidRPr="00784D8D">
        <w:rPr>
          <w:rFonts w:ascii="Calibri" w:hAnsi="Calibri" w:cs="Calibri"/>
        </w:rPr>
        <w:t xml:space="preserve"> </w:t>
      </w:r>
    </w:p>
    <w:p w14:paraId="3B8770DD" w14:textId="6F878115" w:rsidR="00A91E1B" w:rsidRPr="00784D8D" w:rsidRDefault="00A91E1B" w:rsidP="00730A25">
      <w:pPr>
        <w:rPr>
          <w:rFonts w:ascii="Calibri" w:hAnsi="Calibri" w:cs="Calibri"/>
        </w:rPr>
      </w:pPr>
      <w:r w:rsidRPr="00A91E1B">
        <w:rPr>
          <w:rFonts w:ascii="Calibri" w:hAnsi="Calibri" w:cs="Calibri"/>
          <w:lang w:bidi="ar-SA"/>
        </w:rPr>
        <w:t xml:space="preserve">Nitin </w:t>
      </w:r>
      <w:proofErr w:type="spellStart"/>
      <w:r w:rsidRPr="00A91E1B">
        <w:rPr>
          <w:rFonts w:ascii="Calibri" w:hAnsi="Calibri" w:cs="Calibri"/>
          <w:lang w:bidi="ar-SA"/>
        </w:rPr>
        <w:t>Walia</w:t>
      </w:r>
      <w:proofErr w:type="spellEnd"/>
    </w:p>
    <w:p w14:paraId="7E0CFF92" w14:textId="04498187" w:rsidR="00DF5CA7" w:rsidRPr="00784D8D" w:rsidRDefault="00DF5CA7" w:rsidP="00730A25">
      <w:pPr>
        <w:rPr>
          <w:rFonts w:ascii="Calibri" w:hAnsi="Calibri" w:cs="Calibri"/>
        </w:rPr>
      </w:pPr>
      <w:proofErr w:type="spellStart"/>
      <w:r w:rsidRPr="00784D8D">
        <w:rPr>
          <w:rFonts w:ascii="Calibri" w:hAnsi="Calibri" w:cs="Calibri"/>
        </w:rPr>
        <w:t>Sasa</w:t>
      </w:r>
      <w:proofErr w:type="spellEnd"/>
      <w:r w:rsidRPr="00784D8D">
        <w:rPr>
          <w:rFonts w:ascii="Calibri" w:hAnsi="Calibri" w:cs="Calibri"/>
        </w:rPr>
        <w:t xml:space="preserve"> Kovacevic</w:t>
      </w:r>
    </w:p>
    <w:p w14:paraId="12FAD5A3" w14:textId="6A4551A5" w:rsidR="006E5964" w:rsidRDefault="006E5964" w:rsidP="00730A25">
      <w:pPr>
        <w:rPr>
          <w:rFonts w:ascii="Calibri" w:hAnsi="Calibri" w:cs="Calibri"/>
        </w:rPr>
      </w:pPr>
      <w:r w:rsidRPr="00784D8D">
        <w:rPr>
          <w:rFonts w:ascii="Calibri" w:hAnsi="Calibri" w:cs="Calibri"/>
        </w:rPr>
        <w:t>T Santhosh</w:t>
      </w:r>
    </w:p>
    <w:p w14:paraId="005A0A4D" w14:textId="621AB04B" w:rsidR="00AA4EF1" w:rsidRPr="00784D8D" w:rsidRDefault="00AA4EF1" w:rsidP="00730A25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Sonigitu</w:t>
      </w:r>
      <w:proofErr w:type="spellEnd"/>
      <w:r>
        <w:rPr>
          <w:rFonts w:ascii="Calibri" w:hAnsi="Calibri" w:cs="Calibri"/>
        </w:rPr>
        <w:t xml:space="preserve"> Ekpe</w:t>
      </w:r>
    </w:p>
    <w:p w14:paraId="35F5FF2F" w14:textId="48336C57" w:rsidR="006C500A" w:rsidRPr="00784D8D" w:rsidRDefault="00730A25" w:rsidP="003036F6">
      <w:pPr>
        <w:rPr>
          <w:rFonts w:ascii="Calibri" w:hAnsi="Calibri" w:cs="Calibri"/>
        </w:rPr>
      </w:pPr>
      <w:r w:rsidRPr="00784D8D">
        <w:rPr>
          <w:rFonts w:ascii="Calibri" w:hAnsi="Calibri" w:cs="Calibri"/>
        </w:rPr>
        <w:t>Pitinan Kooarmornpatana</w:t>
      </w:r>
    </w:p>
    <w:p w14:paraId="0497E7E5" w14:textId="11AE8286" w:rsidR="000C6852" w:rsidRPr="00784D8D" w:rsidRDefault="00DF5CA7" w:rsidP="00BE0770">
      <w:pPr>
        <w:rPr>
          <w:rFonts w:ascii="Calibri" w:hAnsi="Calibri" w:cs="Calibri"/>
          <w:highlight w:val="yellow"/>
        </w:rPr>
      </w:pPr>
      <w:r w:rsidRPr="00784D8D">
        <w:rPr>
          <w:rFonts w:ascii="Calibri" w:hAnsi="Calibri" w:cs="Calibri"/>
        </w:rPr>
        <w:t>Sarmad Hussain</w:t>
      </w:r>
      <w:r w:rsidR="00BE0770" w:rsidRPr="00784D8D">
        <w:rPr>
          <w:rFonts w:ascii="Calibri" w:hAnsi="Calibri" w:cs="Calibri"/>
          <w:highlight w:val="yellow"/>
        </w:rPr>
        <w:br/>
      </w:r>
    </w:p>
    <w:p w14:paraId="023C3E92" w14:textId="126D425F" w:rsidR="00032EFE" w:rsidRPr="00784D8D" w:rsidRDefault="00032EFE" w:rsidP="005429ED">
      <w:pPr>
        <w:spacing w:before="120" w:after="120"/>
        <w:rPr>
          <w:rFonts w:ascii="Calibri" w:hAnsi="Calibri" w:cs="Calibri"/>
          <w:b/>
        </w:rPr>
      </w:pPr>
      <w:r w:rsidRPr="00784D8D">
        <w:rPr>
          <w:rFonts w:ascii="Calibri" w:hAnsi="Calibri" w:cs="Calibri"/>
          <w:b/>
        </w:rPr>
        <w:t>Agenda</w:t>
      </w:r>
    </w:p>
    <w:p w14:paraId="265D8A4D" w14:textId="24673DBE" w:rsidR="00784D8D" w:rsidRPr="00784D8D" w:rsidRDefault="00784D8D" w:rsidP="00784D8D">
      <w:pPr>
        <w:pStyle w:val="ListParagraph"/>
        <w:numPr>
          <w:ilvl w:val="0"/>
          <w:numId w:val="14"/>
        </w:numPr>
        <w:spacing w:after="100" w:afterAutospacing="1"/>
        <w:rPr>
          <w:rFonts w:ascii="Calibri" w:hAnsi="Calibri" w:cs="Calibri"/>
          <w:color w:val="000000"/>
          <w:sz w:val="24"/>
          <w:szCs w:val="24"/>
        </w:rPr>
      </w:pPr>
      <w:r w:rsidRPr="00784D8D">
        <w:rPr>
          <w:rFonts w:ascii="Calibri" w:hAnsi="Calibri" w:cs="Calibri"/>
          <w:color w:val="000000"/>
          <w:sz w:val="24"/>
          <w:szCs w:val="24"/>
        </w:rPr>
        <w:t xml:space="preserve">Review notes from </w:t>
      </w:r>
      <w:r w:rsidRPr="00AA4EF1">
        <w:rPr>
          <w:rFonts w:ascii="Calibri" w:hAnsi="Calibri" w:cs="Calibri"/>
          <w:sz w:val="24"/>
          <w:szCs w:val="24"/>
        </w:rPr>
        <w:t>previous meeting</w:t>
      </w:r>
    </w:p>
    <w:p w14:paraId="716589E6" w14:textId="0FFF7C24" w:rsidR="00BE0770" w:rsidRPr="00AA4EF1" w:rsidRDefault="00730A25" w:rsidP="00784D8D">
      <w:pPr>
        <w:pStyle w:val="ListParagraph"/>
        <w:numPr>
          <w:ilvl w:val="0"/>
          <w:numId w:val="14"/>
        </w:numPr>
        <w:spacing w:after="100" w:afterAutospacing="1" w:line="240" w:lineRule="auto"/>
        <w:contextualSpacing w:val="0"/>
        <w:rPr>
          <w:rFonts w:ascii="Calibri" w:eastAsia="Times New Roman" w:hAnsi="Calibri" w:cs="Calibri"/>
          <w:color w:val="000000"/>
          <w:sz w:val="24"/>
          <w:szCs w:val="24"/>
        </w:rPr>
      </w:pPr>
      <w:r w:rsidRPr="00784D8D">
        <w:rPr>
          <w:rFonts w:ascii="Calibri" w:eastAsia="Times New Roman" w:hAnsi="Calibri" w:cs="Calibri"/>
          <w:color w:val="000000"/>
          <w:sz w:val="24"/>
          <w:szCs w:val="24"/>
        </w:rPr>
        <w:t xml:space="preserve">Review </w:t>
      </w:r>
      <w:r w:rsidR="000631A4" w:rsidRPr="00784D8D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 xml:space="preserve">of the </w:t>
      </w:r>
      <w:r w:rsidR="00AA4EF1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>SOW</w:t>
      </w:r>
      <w:r w:rsidR="00BE0770" w:rsidRPr="00784D8D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 xml:space="preserve"> document </w:t>
      </w:r>
      <w:r w:rsidR="00AA4EF1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 xml:space="preserve">for </w:t>
      </w:r>
      <w:r w:rsidR="00BE0770" w:rsidRPr="00784D8D">
        <w:rPr>
          <w:rFonts w:ascii="Calibri" w:eastAsia="Times New Roman" w:hAnsi="Calibri" w:cs="Calibri"/>
          <w:sz w:val="24"/>
          <w:szCs w:val="24"/>
        </w:rPr>
        <w:t>Evaluation of Major Email Software and Services</w:t>
      </w:r>
    </w:p>
    <w:p w14:paraId="667BC750" w14:textId="79C4A21C" w:rsidR="00AA4EF1" w:rsidRPr="00AA4EF1" w:rsidRDefault="00AA4EF1" w:rsidP="00AA4EF1">
      <w:pPr>
        <w:pStyle w:val="ListParagraph"/>
        <w:numPr>
          <w:ilvl w:val="0"/>
          <w:numId w:val="14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784D8D">
        <w:rPr>
          <w:rFonts w:ascii="Calibri" w:eastAsia="Times New Roman" w:hAnsi="Calibri" w:cs="Calibri"/>
          <w:color w:val="000000"/>
          <w:sz w:val="24"/>
          <w:szCs w:val="24"/>
        </w:rPr>
        <w:t xml:space="preserve">Review </w:t>
      </w:r>
      <w:r w:rsidRPr="00784D8D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 xml:space="preserve">of the </w:t>
      </w:r>
      <w:r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>SOW</w:t>
      </w:r>
      <w:r w:rsidRPr="00784D8D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 xml:space="preserve"> document </w:t>
      </w:r>
      <w:r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 xml:space="preserve">for </w:t>
      </w:r>
      <w:r w:rsidRPr="00AA4EF1">
        <w:rPr>
          <w:rFonts w:ascii="Calibri" w:eastAsia="Times New Roman" w:hAnsi="Calibri" w:cs="Calibri"/>
          <w:color w:val="000000"/>
          <w:sz w:val="24"/>
          <w:szCs w:val="24"/>
        </w:rPr>
        <w:t>EAI Inventories and Definitions Update</w:t>
      </w:r>
    </w:p>
    <w:p w14:paraId="0960F669" w14:textId="77777777" w:rsidR="00AA4EF1" w:rsidRPr="00784D8D" w:rsidRDefault="00AA4EF1" w:rsidP="00AA4EF1">
      <w:pPr>
        <w:pStyle w:val="ListParagraph"/>
        <w:spacing w:after="100" w:afterAutospacing="1" w:line="240" w:lineRule="auto"/>
        <w:ind w:left="360"/>
        <w:contextualSpacing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27EA64C" w14:textId="716E7298" w:rsidR="00F05C17" w:rsidRPr="00784D8D" w:rsidRDefault="00F05C17" w:rsidP="00DB3901">
      <w:pPr>
        <w:spacing w:after="120"/>
        <w:rPr>
          <w:rFonts w:ascii="Calibri" w:hAnsi="Calibri" w:cs="Calibri"/>
          <w:b/>
        </w:rPr>
      </w:pPr>
      <w:r w:rsidRPr="00784D8D">
        <w:rPr>
          <w:rFonts w:ascii="Calibri" w:hAnsi="Calibri" w:cs="Calibri"/>
          <w:b/>
        </w:rPr>
        <w:t>Meeting Notes</w:t>
      </w:r>
    </w:p>
    <w:p w14:paraId="79614B5B" w14:textId="77777777" w:rsidR="00860571" w:rsidRDefault="00BE0770" w:rsidP="00DB3901">
      <w:pPr>
        <w:spacing w:after="120"/>
        <w:jc w:val="both"/>
        <w:rPr>
          <w:rFonts w:ascii="Calibri" w:hAnsi="Calibri" w:cs="Calibri"/>
          <w:bCs/>
          <w:spacing w:val="-2"/>
        </w:rPr>
      </w:pPr>
      <w:r w:rsidRPr="006C754D">
        <w:rPr>
          <w:rFonts w:ascii="Calibri" w:hAnsi="Calibri" w:cs="Calibri"/>
          <w:bCs/>
          <w:spacing w:val="-2"/>
        </w:rPr>
        <w:t xml:space="preserve">The WG </w:t>
      </w:r>
      <w:r w:rsidR="006E5964" w:rsidRPr="006C754D">
        <w:rPr>
          <w:rFonts w:ascii="Calibri" w:hAnsi="Calibri" w:cs="Calibri"/>
          <w:bCs/>
          <w:spacing w:val="-2"/>
        </w:rPr>
        <w:t xml:space="preserve">reviewed the </w:t>
      </w:r>
      <w:r w:rsidR="00784D8D" w:rsidRPr="006C754D">
        <w:rPr>
          <w:rFonts w:ascii="Calibri" w:hAnsi="Calibri" w:cs="Calibri"/>
          <w:bCs/>
          <w:spacing w:val="-2"/>
        </w:rPr>
        <w:t>1</w:t>
      </w:r>
      <w:r w:rsidR="00AA4EF1">
        <w:rPr>
          <w:rFonts w:ascii="Calibri" w:hAnsi="Calibri" w:cs="Calibri"/>
          <w:bCs/>
          <w:spacing w:val="-2"/>
        </w:rPr>
        <w:t>7</w:t>
      </w:r>
      <w:r w:rsidR="006E5964" w:rsidRPr="006C754D">
        <w:rPr>
          <w:rFonts w:ascii="Calibri" w:hAnsi="Calibri" w:cs="Calibri"/>
          <w:bCs/>
          <w:spacing w:val="-2"/>
        </w:rPr>
        <w:t xml:space="preserve"> December 2019 </w:t>
      </w:r>
      <w:r w:rsidR="00630B08" w:rsidRPr="006C754D">
        <w:rPr>
          <w:rFonts w:ascii="Calibri" w:hAnsi="Calibri" w:cs="Calibri"/>
          <w:bCs/>
          <w:spacing w:val="-2"/>
        </w:rPr>
        <w:t xml:space="preserve">meeting note </w:t>
      </w:r>
      <w:r w:rsidR="006E5964" w:rsidRPr="006C754D">
        <w:rPr>
          <w:rFonts w:ascii="Calibri" w:hAnsi="Calibri" w:cs="Calibri"/>
          <w:bCs/>
          <w:spacing w:val="-2"/>
        </w:rPr>
        <w:t xml:space="preserve">and </w:t>
      </w:r>
      <w:r w:rsidR="00630B08" w:rsidRPr="006C754D">
        <w:rPr>
          <w:rFonts w:ascii="Calibri" w:hAnsi="Calibri" w:cs="Calibri"/>
          <w:bCs/>
          <w:spacing w:val="-2"/>
        </w:rPr>
        <w:t xml:space="preserve">there was </w:t>
      </w:r>
      <w:r w:rsidR="006E5964" w:rsidRPr="006C754D">
        <w:rPr>
          <w:rFonts w:ascii="Calibri" w:hAnsi="Calibri" w:cs="Calibri"/>
          <w:bCs/>
          <w:spacing w:val="-2"/>
        </w:rPr>
        <w:t>no further edit or comment</w:t>
      </w:r>
      <w:r w:rsidR="00630B08" w:rsidRPr="006C754D">
        <w:rPr>
          <w:rFonts w:ascii="Calibri" w:hAnsi="Calibri" w:cs="Calibri"/>
          <w:bCs/>
          <w:spacing w:val="-2"/>
        </w:rPr>
        <w:t xml:space="preserve">. </w:t>
      </w:r>
    </w:p>
    <w:p w14:paraId="6B352952" w14:textId="2CE86B13" w:rsidR="006E5964" w:rsidRDefault="00530D55" w:rsidP="00DB3901">
      <w:pPr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 xml:space="preserve">It was noted that there was a debate on the </w:t>
      </w:r>
      <w:r w:rsidR="00860571">
        <w:rPr>
          <w:rFonts w:ascii="Calibri" w:hAnsi="Calibri" w:cs="Calibri"/>
          <w:bCs/>
          <w:spacing w:val="-2"/>
        </w:rPr>
        <w:t xml:space="preserve">co-chair </w:t>
      </w:r>
      <w:r>
        <w:rPr>
          <w:rFonts w:ascii="Calibri" w:hAnsi="Calibri" w:cs="Calibri"/>
          <w:bCs/>
          <w:spacing w:val="-2"/>
        </w:rPr>
        <w:t>candida</w:t>
      </w:r>
      <w:r w:rsidR="00D35672">
        <w:rPr>
          <w:rFonts w:ascii="Calibri" w:hAnsi="Calibri" w:cs="Calibri"/>
          <w:bCs/>
          <w:spacing w:val="-2"/>
        </w:rPr>
        <w:t>cy</w:t>
      </w:r>
      <w:r>
        <w:rPr>
          <w:rFonts w:ascii="Calibri" w:hAnsi="Calibri" w:cs="Calibri"/>
          <w:bCs/>
          <w:spacing w:val="-2"/>
        </w:rPr>
        <w:t xml:space="preserve">. However, </w:t>
      </w:r>
      <w:r w:rsidR="00D35672">
        <w:rPr>
          <w:rFonts w:ascii="Calibri" w:hAnsi="Calibri" w:cs="Calibri"/>
          <w:bCs/>
          <w:spacing w:val="-2"/>
        </w:rPr>
        <w:t xml:space="preserve">it was concluded that </w:t>
      </w:r>
      <w:r>
        <w:rPr>
          <w:rFonts w:ascii="Calibri" w:hAnsi="Calibri" w:cs="Calibri"/>
          <w:bCs/>
          <w:spacing w:val="-2"/>
        </w:rPr>
        <w:t xml:space="preserve">if Santhosh </w:t>
      </w:r>
      <w:r w:rsidR="00D35672">
        <w:rPr>
          <w:rFonts w:ascii="Calibri" w:hAnsi="Calibri" w:cs="Calibri"/>
          <w:bCs/>
          <w:spacing w:val="-2"/>
        </w:rPr>
        <w:t xml:space="preserve">was </w:t>
      </w:r>
      <w:r>
        <w:rPr>
          <w:rFonts w:ascii="Calibri" w:hAnsi="Calibri" w:cs="Calibri"/>
          <w:bCs/>
          <w:spacing w:val="-2"/>
        </w:rPr>
        <w:t>still interested, the chair will send recommendation to UASG leadership for approval.</w:t>
      </w:r>
    </w:p>
    <w:p w14:paraId="29431B96" w14:textId="6A89D686" w:rsidR="00DB3901" w:rsidRDefault="00DB3901" w:rsidP="00717F2C">
      <w:pPr>
        <w:jc w:val="both"/>
        <w:rPr>
          <w:rFonts w:ascii="Calibri" w:hAnsi="Calibri" w:cs="Calibri"/>
          <w:b/>
        </w:rPr>
      </w:pPr>
    </w:p>
    <w:p w14:paraId="21217632" w14:textId="2AFAFF8F" w:rsidR="00EF694D" w:rsidRPr="00784D8D" w:rsidRDefault="000A335A" w:rsidP="009D088E">
      <w:pPr>
        <w:spacing w:after="120"/>
        <w:jc w:val="both"/>
        <w:rPr>
          <w:rFonts w:ascii="Calibri" w:hAnsi="Calibri" w:cs="Calibri"/>
          <w:b/>
        </w:rPr>
      </w:pPr>
      <w:r w:rsidRPr="00784D8D">
        <w:rPr>
          <w:rFonts w:ascii="Calibri" w:hAnsi="Calibri" w:cs="Calibri"/>
          <w:b/>
        </w:rPr>
        <w:t xml:space="preserve">SOW document </w:t>
      </w:r>
      <w:r>
        <w:rPr>
          <w:rFonts w:ascii="Calibri" w:hAnsi="Calibri" w:cs="Calibri"/>
          <w:b/>
        </w:rPr>
        <w:t xml:space="preserve">for </w:t>
      </w:r>
      <w:r w:rsidR="00EF694D" w:rsidRPr="00784D8D">
        <w:rPr>
          <w:rFonts w:ascii="Calibri" w:hAnsi="Calibri" w:cs="Calibri"/>
          <w:b/>
        </w:rPr>
        <w:t>Evaluation of Email Software and Services</w:t>
      </w:r>
      <w:r w:rsidR="00630B08" w:rsidRPr="00784D8D">
        <w:rPr>
          <w:rFonts w:ascii="Calibri" w:hAnsi="Calibri" w:cs="Calibri"/>
          <w:b/>
        </w:rPr>
        <w:t xml:space="preserve"> </w:t>
      </w:r>
    </w:p>
    <w:p w14:paraId="09AA5DBF" w14:textId="6B6093FD" w:rsidR="00786E8E" w:rsidRDefault="00530D55" w:rsidP="00530D55">
      <w:pPr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>It wa</w:t>
      </w:r>
      <w:r>
        <w:rPr>
          <w:rFonts w:ascii="Calibri" w:hAnsi="Calibri" w:cs="Calibri"/>
          <w:bCs/>
          <w:spacing w:val="-2"/>
        </w:rPr>
        <w:t xml:space="preserve">s shared that </w:t>
      </w:r>
      <w:r w:rsidR="00786E8E">
        <w:rPr>
          <w:rFonts w:ascii="Calibri" w:hAnsi="Calibri" w:cs="Calibri"/>
          <w:bCs/>
          <w:spacing w:val="-2"/>
        </w:rPr>
        <w:t xml:space="preserve">ICANN staff created </w:t>
      </w:r>
      <w:r>
        <w:rPr>
          <w:rFonts w:ascii="Calibri" w:hAnsi="Calibri" w:cs="Calibri"/>
          <w:bCs/>
          <w:spacing w:val="-2"/>
        </w:rPr>
        <w:t>preliminary list of tools and services which claim EAI or ESMTP support.</w:t>
      </w:r>
      <w:r w:rsidR="00786E8E">
        <w:rPr>
          <w:rFonts w:ascii="Calibri" w:hAnsi="Calibri" w:cs="Calibri"/>
          <w:bCs/>
          <w:spacing w:val="-2"/>
        </w:rPr>
        <w:t xml:space="preserve"> The list still included the three tools and services tested in UASG021B, they will </w:t>
      </w:r>
      <w:r w:rsidR="002226F5">
        <w:rPr>
          <w:rFonts w:ascii="Calibri" w:hAnsi="Calibri" w:cs="Calibri"/>
          <w:bCs/>
          <w:spacing w:val="-2"/>
        </w:rPr>
        <w:t xml:space="preserve">not be retested but the result will be included in this work report to create the single table of result. </w:t>
      </w:r>
    </w:p>
    <w:p w14:paraId="3E24CCD9" w14:textId="2A950B21" w:rsidR="002226F5" w:rsidRDefault="00786E8E" w:rsidP="00530D55">
      <w:pPr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>The WG reviewed and finalize the rest of the description</w:t>
      </w:r>
      <w:r w:rsidR="00D35672">
        <w:rPr>
          <w:rFonts w:ascii="Calibri" w:hAnsi="Calibri" w:cs="Calibri"/>
          <w:bCs/>
          <w:spacing w:val="-2"/>
        </w:rPr>
        <w:t xml:space="preserve"> of work</w:t>
      </w:r>
      <w:r>
        <w:rPr>
          <w:rFonts w:ascii="Calibri" w:hAnsi="Calibri" w:cs="Calibri"/>
          <w:bCs/>
          <w:spacing w:val="-2"/>
        </w:rPr>
        <w:t>. The task relevant to creating the list was removed. The task to create a presentation for the report was included</w:t>
      </w:r>
      <w:r w:rsidR="002226F5">
        <w:rPr>
          <w:rFonts w:ascii="Calibri" w:hAnsi="Calibri" w:cs="Calibri"/>
          <w:bCs/>
          <w:spacing w:val="-2"/>
        </w:rPr>
        <w:t xml:space="preserve">. It was discussed that </w:t>
      </w:r>
      <w:r>
        <w:rPr>
          <w:rFonts w:ascii="Calibri" w:hAnsi="Calibri" w:cs="Calibri"/>
          <w:bCs/>
          <w:spacing w:val="-2"/>
        </w:rPr>
        <w:t xml:space="preserve">the </w:t>
      </w:r>
      <w:r w:rsidR="002226F5">
        <w:rPr>
          <w:rFonts w:ascii="Calibri" w:hAnsi="Calibri" w:cs="Calibri"/>
          <w:bCs/>
          <w:spacing w:val="-2"/>
        </w:rPr>
        <w:t>structure of the presentation</w:t>
      </w:r>
      <w:r>
        <w:rPr>
          <w:rFonts w:ascii="Calibri" w:hAnsi="Calibri" w:cs="Calibri"/>
          <w:bCs/>
          <w:spacing w:val="-2"/>
        </w:rPr>
        <w:t xml:space="preserve"> could be something similar to UASG021B. </w:t>
      </w:r>
      <w:r w:rsidR="002226F5">
        <w:rPr>
          <w:rFonts w:ascii="Calibri" w:hAnsi="Calibri" w:cs="Calibri"/>
          <w:bCs/>
          <w:spacing w:val="-2"/>
        </w:rPr>
        <w:t xml:space="preserve">The presentation will eventually </w:t>
      </w:r>
      <w:r w:rsidR="00D35672">
        <w:rPr>
          <w:rFonts w:ascii="Calibri" w:hAnsi="Calibri" w:cs="Calibri"/>
          <w:bCs/>
          <w:spacing w:val="-2"/>
        </w:rPr>
        <w:t xml:space="preserve">be </w:t>
      </w:r>
      <w:r w:rsidR="002226F5">
        <w:rPr>
          <w:rFonts w:ascii="Calibri" w:hAnsi="Calibri" w:cs="Calibri"/>
          <w:bCs/>
          <w:spacing w:val="-2"/>
        </w:rPr>
        <w:t xml:space="preserve">posted on the UASG website. The WG agreed on the tentative start date as 1 February 2020. </w:t>
      </w:r>
    </w:p>
    <w:p w14:paraId="37E2E4B4" w14:textId="0D321B02" w:rsidR="002226F5" w:rsidRDefault="002226F5" w:rsidP="00530D55">
      <w:pPr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 xml:space="preserve">The WG agreed that the SOW is ready to be circulated on the mailing list and </w:t>
      </w:r>
      <w:r w:rsidR="00D35672">
        <w:rPr>
          <w:rFonts w:ascii="Calibri" w:hAnsi="Calibri" w:cs="Calibri"/>
          <w:bCs/>
          <w:spacing w:val="-2"/>
        </w:rPr>
        <w:t xml:space="preserve">start the contracting </w:t>
      </w:r>
      <w:r>
        <w:rPr>
          <w:rFonts w:ascii="Calibri" w:hAnsi="Calibri" w:cs="Calibri"/>
          <w:bCs/>
          <w:spacing w:val="-2"/>
        </w:rPr>
        <w:t xml:space="preserve">process in parallel. </w:t>
      </w:r>
    </w:p>
    <w:p w14:paraId="010EC862" w14:textId="6F293A7B" w:rsidR="002226F5" w:rsidRDefault="00D35672" w:rsidP="00530D55">
      <w:pPr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lastRenderedPageBreak/>
        <w:t>During the test and a</w:t>
      </w:r>
      <w:r w:rsidR="002226F5">
        <w:rPr>
          <w:rFonts w:ascii="Calibri" w:hAnsi="Calibri" w:cs="Calibri"/>
          <w:bCs/>
          <w:spacing w:val="-2"/>
        </w:rPr>
        <w:t xml:space="preserve">fter having the test result, the </w:t>
      </w:r>
      <w:r>
        <w:rPr>
          <w:rFonts w:ascii="Calibri" w:hAnsi="Calibri" w:cs="Calibri"/>
          <w:bCs/>
          <w:spacing w:val="-2"/>
        </w:rPr>
        <w:t>tested tool</w:t>
      </w:r>
      <w:r w:rsidR="002226F5">
        <w:rPr>
          <w:rFonts w:ascii="Calibri" w:hAnsi="Calibri" w:cs="Calibri"/>
          <w:bCs/>
          <w:spacing w:val="-2"/>
        </w:rPr>
        <w:t xml:space="preserve"> developers or service providers should be informed, in case they have any feedback. Th</w:t>
      </w:r>
      <w:r>
        <w:rPr>
          <w:rFonts w:ascii="Calibri" w:hAnsi="Calibri" w:cs="Calibri"/>
          <w:bCs/>
          <w:spacing w:val="-2"/>
        </w:rPr>
        <w:t>ree</w:t>
      </w:r>
      <w:r w:rsidR="002226F5">
        <w:rPr>
          <w:rFonts w:ascii="Calibri" w:hAnsi="Calibri" w:cs="Calibri"/>
          <w:bCs/>
          <w:spacing w:val="-2"/>
        </w:rPr>
        <w:t xml:space="preserve"> </w:t>
      </w:r>
      <w:r>
        <w:rPr>
          <w:rFonts w:ascii="Calibri" w:hAnsi="Calibri" w:cs="Calibri"/>
          <w:bCs/>
          <w:spacing w:val="-2"/>
        </w:rPr>
        <w:t>options of reaching-out actor were discussed:</w:t>
      </w:r>
      <w:r w:rsidR="002226F5">
        <w:rPr>
          <w:rFonts w:ascii="Calibri" w:hAnsi="Calibri" w:cs="Calibri"/>
          <w:bCs/>
          <w:spacing w:val="-2"/>
        </w:rPr>
        <w:t xml:space="preserve"> </w:t>
      </w:r>
      <w:r>
        <w:rPr>
          <w:rFonts w:ascii="Calibri" w:hAnsi="Calibri" w:cs="Calibri"/>
          <w:bCs/>
          <w:spacing w:val="-2"/>
        </w:rPr>
        <w:t xml:space="preserve">the </w:t>
      </w:r>
      <w:r w:rsidR="002226F5">
        <w:rPr>
          <w:rFonts w:ascii="Calibri" w:hAnsi="Calibri" w:cs="Calibri"/>
          <w:bCs/>
          <w:spacing w:val="-2"/>
        </w:rPr>
        <w:t xml:space="preserve">contractor, ICANN team, </w:t>
      </w:r>
      <w:r>
        <w:rPr>
          <w:rFonts w:ascii="Calibri" w:hAnsi="Calibri" w:cs="Calibri"/>
          <w:bCs/>
          <w:spacing w:val="-2"/>
        </w:rPr>
        <w:t xml:space="preserve">and </w:t>
      </w:r>
      <w:r w:rsidR="002226F5">
        <w:rPr>
          <w:rFonts w:ascii="Calibri" w:hAnsi="Calibri" w:cs="Calibri"/>
          <w:bCs/>
          <w:spacing w:val="-2"/>
        </w:rPr>
        <w:t xml:space="preserve">UA </w:t>
      </w:r>
      <w:proofErr w:type="spellStart"/>
      <w:r w:rsidR="002226F5">
        <w:rPr>
          <w:rFonts w:ascii="Calibri" w:hAnsi="Calibri" w:cs="Calibri"/>
          <w:bCs/>
          <w:spacing w:val="-2"/>
        </w:rPr>
        <w:t>Comms</w:t>
      </w:r>
      <w:proofErr w:type="spellEnd"/>
      <w:r w:rsidR="002226F5">
        <w:rPr>
          <w:rFonts w:ascii="Calibri" w:hAnsi="Calibri" w:cs="Calibri"/>
          <w:bCs/>
          <w:spacing w:val="-2"/>
        </w:rPr>
        <w:t xml:space="preserve"> WG. </w:t>
      </w:r>
    </w:p>
    <w:p w14:paraId="75BFBA0D" w14:textId="77777777" w:rsidR="00D35672" w:rsidRDefault="00B61EDD" w:rsidP="00B61EDD">
      <w:pPr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 xml:space="preserve">It was agreed that after the message was developed. The reach out should be performed by </w:t>
      </w:r>
      <w:r w:rsidR="002226F5">
        <w:rPr>
          <w:rFonts w:ascii="Calibri" w:hAnsi="Calibri" w:cs="Calibri"/>
          <w:bCs/>
          <w:spacing w:val="-2"/>
        </w:rPr>
        <w:t xml:space="preserve">ICANN team </w:t>
      </w:r>
      <w:r>
        <w:rPr>
          <w:rFonts w:ascii="Calibri" w:hAnsi="Calibri" w:cs="Calibri"/>
          <w:bCs/>
          <w:spacing w:val="-2"/>
        </w:rPr>
        <w:t>so it is easier to</w:t>
      </w:r>
      <w:r w:rsidR="002226F5">
        <w:rPr>
          <w:rFonts w:ascii="Calibri" w:hAnsi="Calibri" w:cs="Calibri"/>
          <w:bCs/>
          <w:spacing w:val="-2"/>
        </w:rPr>
        <w:t xml:space="preserve"> follow</w:t>
      </w:r>
      <w:r>
        <w:rPr>
          <w:rFonts w:ascii="Calibri" w:hAnsi="Calibri" w:cs="Calibri"/>
          <w:bCs/>
          <w:spacing w:val="-2"/>
        </w:rPr>
        <w:t>-</w:t>
      </w:r>
      <w:r w:rsidR="002226F5">
        <w:rPr>
          <w:rFonts w:ascii="Calibri" w:hAnsi="Calibri" w:cs="Calibri"/>
          <w:bCs/>
          <w:spacing w:val="-2"/>
        </w:rPr>
        <w:t>up</w:t>
      </w:r>
      <w:r>
        <w:rPr>
          <w:rFonts w:ascii="Calibri" w:hAnsi="Calibri" w:cs="Calibri"/>
          <w:bCs/>
          <w:spacing w:val="-2"/>
        </w:rPr>
        <w:t xml:space="preserve">. It </w:t>
      </w:r>
      <w:r w:rsidR="002226F5">
        <w:rPr>
          <w:rFonts w:ascii="Calibri" w:hAnsi="Calibri" w:cs="Calibri"/>
          <w:bCs/>
          <w:spacing w:val="-2"/>
        </w:rPr>
        <w:t xml:space="preserve">could be </w:t>
      </w:r>
      <w:r>
        <w:rPr>
          <w:rFonts w:ascii="Calibri" w:hAnsi="Calibri" w:cs="Calibri"/>
          <w:bCs/>
          <w:spacing w:val="-2"/>
        </w:rPr>
        <w:t xml:space="preserve">multiple </w:t>
      </w:r>
      <w:r w:rsidR="002226F5">
        <w:rPr>
          <w:rFonts w:ascii="Calibri" w:hAnsi="Calibri" w:cs="Calibri"/>
          <w:bCs/>
          <w:spacing w:val="-2"/>
        </w:rPr>
        <w:t>interaction</w:t>
      </w:r>
      <w:r>
        <w:rPr>
          <w:rFonts w:ascii="Calibri" w:hAnsi="Calibri" w:cs="Calibri"/>
          <w:bCs/>
          <w:spacing w:val="-2"/>
        </w:rPr>
        <w:t>s and ICANN team has ticketing system to manage</w:t>
      </w:r>
      <w:r w:rsidR="00D35672">
        <w:rPr>
          <w:rFonts w:ascii="Calibri" w:hAnsi="Calibri" w:cs="Calibri"/>
          <w:bCs/>
          <w:spacing w:val="-2"/>
        </w:rPr>
        <w:t xml:space="preserve"> the interactions. </w:t>
      </w:r>
      <w:r w:rsidR="000A335A">
        <w:rPr>
          <w:rFonts w:ascii="Calibri" w:hAnsi="Calibri" w:cs="Calibri"/>
          <w:bCs/>
          <w:spacing w:val="-2"/>
        </w:rPr>
        <w:t xml:space="preserve">The contractor can focus on creating the report. And ICANN team will manage on communicating and follow-up for publishing. </w:t>
      </w:r>
    </w:p>
    <w:p w14:paraId="3190255A" w14:textId="52541E12" w:rsidR="000A335A" w:rsidRDefault="000A335A" w:rsidP="00B61EDD">
      <w:pPr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 xml:space="preserve">The reaching out was considered as a courtesy but the report will be able to publish regardless of product owners’ response. It is the common practice of reviewing </w:t>
      </w:r>
      <w:r w:rsidR="00D35672">
        <w:rPr>
          <w:rFonts w:ascii="Calibri" w:hAnsi="Calibri" w:cs="Calibri"/>
          <w:bCs/>
          <w:spacing w:val="-2"/>
        </w:rPr>
        <w:t>any</w:t>
      </w:r>
      <w:r>
        <w:rPr>
          <w:rFonts w:ascii="Calibri" w:hAnsi="Calibri" w:cs="Calibri"/>
          <w:bCs/>
          <w:spacing w:val="-2"/>
        </w:rPr>
        <w:t xml:space="preserve"> product</w:t>
      </w:r>
      <w:r w:rsidR="00D35672">
        <w:rPr>
          <w:rFonts w:ascii="Calibri" w:hAnsi="Calibri" w:cs="Calibri"/>
          <w:bCs/>
          <w:spacing w:val="-2"/>
        </w:rPr>
        <w:t>s</w:t>
      </w:r>
      <w:r>
        <w:rPr>
          <w:rFonts w:ascii="Calibri" w:hAnsi="Calibri" w:cs="Calibri"/>
          <w:bCs/>
          <w:spacing w:val="-2"/>
        </w:rPr>
        <w:t xml:space="preserve"> available in the market. </w:t>
      </w:r>
    </w:p>
    <w:p w14:paraId="1FDA5647" w14:textId="77777777" w:rsidR="000A335A" w:rsidRDefault="000A335A" w:rsidP="000A335A">
      <w:pPr>
        <w:jc w:val="both"/>
        <w:rPr>
          <w:rFonts w:ascii="Calibri" w:hAnsi="Calibri" w:cs="Calibri"/>
          <w:b/>
        </w:rPr>
      </w:pPr>
    </w:p>
    <w:p w14:paraId="162CB7BD" w14:textId="7D536FB1" w:rsidR="000A335A" w:rsidRPr="00784D8D" w:rsidRDefault="000A335A" w:rsidP="000A335A">
      <w:pPr>
        <w:spacing w:after="120"/>
        <w:jc w:val="both"/>
        <w:rPr>
          <w:rFonts w:ascii="Calibri" w:hAnsi="Calibri" w:cs="Calibri"/>
          <w:b/>
        </w:rPr>
      </w:pPr>
      <w:r w:rsidRPr="00784D8D">
        <w:rPr>
          <w:rFonts w:ascii="Calibri" w:hAnsi="Calibri" w:cs="Calibri"/>
          <w:b/>
        </w:rPr>
        <w:t xml:space="preserve">SOW document </w:t>
      </w:r>
      <w:r>
        <w:rPr>
          <w:rFonts w:ascii="Calibri" w:hAnsi="Calibri" w:cs="Calibri"/>
          <w:b/>
        </w:rPr>
        <w:t xml:space="preserve">for </w:t>
      </w:r>
      <w:r w:rsidRPr="000A335A">
        <w:rPr>
          <w:rFonts w:ascii="Calibri" w:hAnsi="Calibri" w:cs="Calibri"/>
          <w:b/>
        </w:rPr>
        <w:t>EAI Inventories and Definitions Update</w:t>
      </w:r>
      <w:r w:rsidRPr="000A335A">
        <w:rPr>
          <w:rFonts w:ascii="Calibri" w:hAnsi="Calibri" w:cs="Calibri"/>
          <w:b/>
        </w:rPr>
        <w:t xml:space="preserve"> </w:t>
      </w:r>
    </w:p>
    <w:p w14:paraId="42B7496F" w14:textId="77E0A991" w:rsidR="000A335A" w:rsidRDefault="00AE3213" w:rsidP="00AE3213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 xml:space="preserve">At the </w:t>
      </w:r>
      <w:r w:rsidR="00E4104F">
        <w:rPr>
          <w:rFonts w:ascii="Calibri" w:hAnsi="Calibri" w:cs="Calibri"/>
          <w:bCs/>
          <w:spacing w:val="-2"/>
        </w:rPr>
        <w:t>P</w:t>
      </w:r>
      <w:bookmarkStart w:id="0" w:name="_GoBack"/>
      <w:bookmarkEnd w:id="0"/>
      <w:r>
        <w:rPr>
          <w:rFonts w:ascii="Calibri" w:hAnsi="Calibri" w:cs="Calibri"/>
          <w:bCs/>
          <w:spacing w:val="-2"/>
        </w:rPr>
        <w:t>urpose section, the WG agreed to remove the item formali</w:t>
      </w:r>
      <w:r w:rsidR="00D35672">
        <w:rPr>
          <w:rFonts w:ascii="Calibri" w:hAnsi="Calibri" w:cs="Calibri"/>
          <w:bCs/>
          <w:spacing w:val="-2"/>
        </w:rPr>
        <w:t>zing</w:t>
      </w:r>
      <w:r>
        <w:rPr>
          <w:rFonts w:ascii="Calibri" w:hAnsi="Calibri" w:cs="Calibri"/>
          <w:bCs/>
          <w:spacing w:val="-2"/>
        </w:rPr>
        <w:t xml:space="preserve"> ‘phase1’ and ‘phase2’ terminology as they were already listed in report UASG021B section 2.3.2. </w:t>
      </w:r>
      <w:r w:rsidR="00D35672">
        <w:rPr>
          <w:rFonts w:ascii="Calibri" w:hAnsi="Calibri" w:cs="Calibri"/>
          <w:bCs/>
          <w:spacing w:val="-2"/>
        </w:rPr>
        <w:t xml:space="preserve">However, this should be repeated again in report UASG021C. </w:t>
      </w:r>
    </w:p>
    <w:p w14:paraId="375C535B" w14:textId="206EEE09" w:rsidR="00BF2DD3" w:rsidRDefault="006E7C75" w:rsidP="00AE3213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 xml:space="preserve">It was raised that the roadmap </w:t>
      </w:r>
      <w:r w:rsidR="00202B90">
        <w:rPr>
          <w:rFonts w:ascii="Calibri" w:hAnsi="Calibri" w:cs="Calibri"/>
          <w:bCs/>
          <w:spacing w:val="-2"/>
        </w:rPr>
        <w:t>should be laid out to show that only</w:t>
      </w:r>
      <w:r>
        <w:rPr>
          <w:rFonts w:ascii="Calibri" w:hAnsi="Calibri" w:cs="Calibri"/>
          <w:bCs/>
          <w:spacing w:val="-2"/>
        </w:rPr>
        <w:t xml:space="preserve"> phase1 and phase2 might not be enough. </w:t>
      </w:r>
      <w:r w:rsidR="00202B90">
        <w:rPr>
          <w:rFonts w:ascii="Calibri" w:hAnsi="Calibri" w:cs="Calibri"/>
          <w:bCs/>
          <w:spacing w:val="-2"/>
        </w:rPr>
        <w:t>There are also other tools outside of the email tools e.g. spam fil</w:t>
      </w:r>
      <w:r w:rsidR="00BF2DD3">
        <w:rPr>
          <w:rFonts w:ascii="Calibri" w:hAnsi="Calibri" w:cs="Calibri"/>
          <w:bCs/>
          <w:spacing w:val="-2"/>
        </w:rPr>
        <w:t>t</w:t>
      </w:r>
      <w:r w:rsidR="00202B90">
        <w:rPr>
          <w:rFonts w:ascii="Calibri" w:hAnsi="Calibri" w:cs="Calibri"/>
          <w:bCs/>
          <w:spacing w:val="-2"/>
        </w:rPr>
        <w:t xml:space="preserve">ers, mailing-list software. </w:t>
      </w:r>
    </w:p>
    <w:p w14:paraId="48B1A1F2" w14:textId="2A069B66" w:rsidR="006E7C75" w:rsidRDefault="00BF2DD3" w:rsidP="00AE3213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 xml:space="preserve">It was agreed that the inventory of spam filters and other relevant software should be created. </w:t>
      </w:r>
      <w:r w:rsidR="00E97A96">
        <w:rPr>
          <w:rFonts w:ascii="Calibri" w:hAnsi="Calibri" w:cs="Calibri"/>
          <w:bCs/>
          <w:spacing w:val="-2"/>
        </w:rPr>
        <w:t xml:space="preserve">It was noted that in some </w:t>
      </w:r>
      <w:r w:rsidR="00E97A96">
        <w:rPr>
          <w:rFonts w:ascii="Calibri" w:hAnsi="Calibri" w:cs="Calibri"/>
          <w:bCs/>
          <w:spacing w:val="-2"/>
        </w:rPr>
        <w:t xml:space="preserve">case, email </w:t>
      </w:r>
      <w:r w:rsidR="00E97A96">
        <w:rPr>
          <w:rFonts w:ascii="Calibri" w:hAnsi="Calibri" w:cs="Calibri"/>
          <w:bCs/>
          <w:spacing w:val="-2"/>
        </w:rPr>
        <w:t>software</w:t>
      </w:r>
      <w:r w:rsidR="00E97A96">
        <w:rPr>
          <w:rFonts w:ascii="Calibri" w:hAnsi="Calibri" w:cs="Calibri"/>
          <w:bCs/>
          <w:spacing w:val="-2"/>
        </w:rPr>
        <w:t>/service and</w:t>
      </w:r>
      <w:r w:rsidR="00E97A96">
        <w:rPr>
          <w:rFonts w:ascii="Calibri" w:hAnsi="Calibri" w:cs="Calibri"/>
          <w:bCs/>
          <w:spacing w:val="-2"/>
        </w:rPr>
        <w:t xml:space="preserve"> the spam filter </w:t>
      </w:r>
      <w:r w:rsidR="00E97A96">
        <w:rPr>
          <w:rFonts w:ascii="Calibri" w:hAnsi="Calibri" w:cs="Calibri"/>
          <w:bCs/>
          <w:spacing w:val="-2"/>
        </w:rPr>
        <w:t>are</w:t>
      </w:r>
      <w:r w:rsidR="00E97A96">
        <w:rPr>
          <w:rFonts w:ascii="Calibri" w:hAnsi="Calibri" w:cs="Calibri"/>
          <w:bCs/>
          <w:spacing w:val="-2"/>
        </w:rPr>
        <w:t xml:space="preserve"> inseparable.</w:t>
      </w:r>
      <w:r w:rsidR="00E97A96">
        <w:rPr>
          <w:rFonts w:ascii="Calibri" w:hAnsi="Calibri" w:cs="Calibri"/>
          <w:bCs/>
          <w:spacing w:val="-2"/>
        </w:rPr>
        <w:t xml:space="preserve"> This task was included in the Description of Work item 1. </w:t>
      </w:r>
    </w:p>
    <w:p w14:paraId="1D5870F1" w14:textId="64F17F14" w:rsidR="002D06A9" w:rsidRDefault="002D06A9" w:rsidP="00717F2C">
      <w:pPr>
        <w:jc w:val="both"/>
        <w:rPr>
          <w:rFonts w:ascii="Calibri" w:hAnsi="Calibri" w:cs="Calibri"/>
          <w:bCs/>
        </w:rPr>
      </w:pPr>
    </w:p>
    <w:p w14:paraId="6D08F695" w14:textId="40F0C4E2" w:rsidR="00E42F36" w:rsidRDefault="00DC5092" w:rsidP="009610CC">
      <w:pPr>
        <w:jc w:val="both"/>
        <w:rPr>
          <w:rFonts w:ascii="Calibri" w:hAnsi="Calibri" w:cs="Calibri"/>
          <w:bCs/>
        </w:rPr>
      </w:pPr>
      <w:r w:rsidRPr="00784D8D">
        <w:rPr>
          <w:rFonts w:ascii="Calibri" w:hAnsi="Calibri" w:cs="Calibri"/>
          <w:b/>
        </w:rPr>
        <w:t>Next meeting</w:t>
      </w:r>
      <w:r w:rsidR="00E42F36">
        <w:rPr>
          <w:rFonts w:ascii="Calibri" w:hAnsi="Calibri" w:cs="Calibri"/>
          <w:b/>
        </w:rPr>
        <w:t>s</w:t>
      </w:r>
      <w:r w:rsidRPr="00784D8D">
        <w:rPr>
          <w:rFonts w:ascii="Calibri" w:hAnsi="Calibri" w:cs="Calibri"/>
          <w:b/>
        </w:rPr>
        <w:t>:</w:t>
      </w:r>
      <w:r w:rsidRPr="00784D8D">
        <w:rPr>
          <w:rFonts w:ascii="Calibri" w:hAnsi="Calibri" w:cs="Calibri"/>
          <w:bCs/>
        </w:rPr>
        <w:t xml:space="preserve"> </w:t>
      </w:r>
      <w:r w:rsidR="007F233A" w:rsidRPr="00784D8D">
        <w:rPr>
          <w:rFonts w:ascii="Calibri" w:hAnsi="Calibri" w:cs="Calibri"/>
          <w:bCs/>
        </w:rPr>
        <w:t xml:space="preserve">Tuesday </w:t>
      </w:r>
      <w:r w:rsidR="00860571">
        <w:rPr>
          <w:rFonts w:ascii="Calibri" w:hAnsi="Calibri" w:cs="Calibri"/>
          <w:bCs/>
        </w:rPr>
        <w:t>7</w:t>
      </w:r>
      <w:r w:rsidRPr="00784D8D">
        <w:rPr>
          <w:rFonts w:ascii="Calibri" w:hAnsi="Calibri" w:cs="Calibri"/>
          <w:bCs/>
        </w:rPr>
        <w:t xml:space="preserve"> </w:t>
      </w:r>
      <w:r w:rsidR="00AE3213">
        <w:rPr>
          <w:rFonts w:ascii="Calibri" w:hAnsi="Calibri" w:cs="Calibri"/>
          <w:bCs/>
        </w:rPr>
        <w:t>January</w:t>
      </w:r>
      <w:r w:rsidRPr="00784D8D">
        <w:rPr>
          <w:rFonts w:ascii="Calibri" w:hAnsi="Calibri" w:cs="Calibri"/>
          <w:bCs/>
        </w:rPr>
        <w:t xml:space="preserve"> 20</w:t>
      </w:r>
      <w:r w:rsidR="00AE3213">
        <w:rPr>
          <w:rFonts w:ascii="Calibri" w:hAnsi="Calibri" w:cs="Calibri"/>
          <w:bCs/>
        </w:rPr>
        <w:t>20</w:t>
      </w:r>
      <w:r w:rsidRPr="00784D8D">
        <w:rPr>
          <w:rFonts w:ascii="Calibri" w:hAnsi="Calibri" w:cs="Calibri"/>
          <w:bCs/>
        </w:rPr>
        <w:t xml:space="preserve"> UTC 0500-0600</w:t>
      </w:r>
      <w:r w:rsidR="00AE3213">
        <w:rPr>
          <w:rFonts w:ascii="Calibri" w:hAnsi="Calibri" w:cs="Calibri"/>
          <w:bCs/>
        </w:rPr>
        <w:t xml:space="preserve">. </w:t>
      </w:r>
    </w:p>
    <w:p w14:paraId="16EFCD74" w14:textId="77777777" w:rsidR="00E42F36" w:rsidRDefault="00E42F36" w:rsidP="009610CC">
      <w:pPr>
        <w:jc w:val="both"/>
        <w:rPr>
          <w:rFonts w:ascii="Calibri" w:hAnsi="Calibri" w:cs="Calibri"/>
          <w:bCs/>
        </w:rPr>
      </w:pPr>
    </w:p>
    <w:p w14:paraId="37A7117F" w14:textId="1A9C0509" w:rsidR="00AE3213" w:rsidRDefault="00AE3213" w:rsidP="009610CC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meeting will be </w:t>
      </w:r>
      <w:r w:rsidR="00E42F36">
        <w:rPr>
          <w:rFonts w:ascii="Calibri" w:hAnsi="Calibri" w:cs="Calibri"/>
          <w:bCs/>
        </w:rPr>
        <w:t xml:space="preserve">set weekly for January 2020. The meeting on </w:t>
      </w:r>
      <w:r w:rsidR="00860571">
        <w:rPr>
          <w:rFonts w:ascii="Calibri" w:hAnsi="Calibri" w:cs="Calibri"/>
          <w:bCs/>
        </w:rPr>
        <w:t>7</w:t>
      </w:r>
      <w:r w:rsidR="00E42F36">
        <w:rPr>
          <w:rFonts w:ascii="Calibri" w:hAnsi="Calibri" w:cs="Calibri"/>
          <w:bCs/>
          <w:vertAlign w:val="superscript"/>
        </w:rPr>
        <w:t xml:space="preserve"> </w:t>
      </w:r>
      <w:r w:rsidR="00E42F36">
        <w:rPr>
          <w:rFonts w:ascii="Calibri" w:hAnsi="Calibri" w:cs="Calibri"/>
          <w:bCs/>
        </w:rPr>
        <w:t>and 1</w:t>
      </w:r>
      <w:r w:rsidR="00860571">
        <w:rPr>
          <w:rFonts w:ascii="Calibri" w:hAnsi="Calibri" w:cs="Calibri"/>
          <w:bCs/>
        </w:rPr>
        <w:t>4</w:t>
      </w:r>
      <w:r w:rsidR="00E42F36">
        <w:rPr>
          <w:rFonts w:ascii="Calibri" w:hAnsi="Calibri" w:cs="Calibri"/>
          <w:bCs/>
        </w:rPr>
        <w:t xml:space="preserve"> January is confirmed. The meeting on 2</w:t>
      </w:r>
      <w:r w:rsidR="00860571">
        <w:rPr>
          <w:rFonts w:ascii="Calibri" w:hAnsi="Calibri" w:cs="Calibri"/>
          <w:bCs/>
        </w:rPr>
        <w:t>1</w:t>
      </w:r>
      <w:r w:rsidR="00E42F36">
        <w:rPr>
          <w:rFonts w:ascii="Calibri" w:hAnsi="Calibri" w:cs="Calibri"/>
          <w:bCs/>
        </w:rPr>
        <w:t xml:space="preserve"> will be confirmed later. </w:t>
      </w:r>
    </w:p>
    <w:p w14:paraId="6E79FB1D" w14:textId="58A3875D" w:rsidR="00D35672" w:rsidRDefault="00D35672" w:rsidP="009610CC">
      <w:pPr>
        <w:jc w:val="both"/>
        <w:rPr>
          <w:rFonts w:ascii="Calibri" w:hAnsi="Calibri" w:cs="Calibri"/>
          <w:bCs/>
        </w:rPr>
      </w:pPr>
    </w:p>
    <w:p w14:paraId="148CD022" w14:textId="5C5ACFA4" w:rsidR="00D35672" w:rsidRPr="00D35672" w:rsidRDefault="00D35672" w:rsidP="009610CC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It was confirmed to freeze the list of tools and services in SOW for </w:t>
      </w:r>
      <w:r w:rsidRPr="00D35672">
        <w:rPr>
          <w:rFonts w:ascii="Calibri" w:hAnsi="Calibri" w:cs="Calibri"/>
        </w:rPr>
        <w:t>Evaluation of Email Software and Services</w:t>
      </w:r>
      <w:r w:rsidRPr="00D35672">
        <w:rPr>
          <w:rFonts w:ascii="Calibri" w:hAnsi="Calibri" w:cs="Calibri"/>
        </w:rPr>
        <w:t>. Remaining tools and services will be tested in a separate work item.</w:t>
      </w:r>
      <w:r>
        <w:rPr>
          <w:rFonts w:ascii="Calibri" w:hAnsi="Calibri" w:cs="Calibri"/>
          <w:b/>
          <w:bCs/>
        </w:rPr>
        <w:t xml:space="preserve"> </w:t>
      </w:r>
    </w:p>
    <w:p w14:paraId="217199C9" w14:textId="77777777" w:rsidR="009D088E" w:rsidRDefault="009D088E" w:rsidP="008B685A">
      <w:pPr>
        <w:rPr>
          <w:rFonts w:ascii="Calibri" w:hAnsi="Calibri" w:cs="Calibri"/>
          <w:b/>
        </w:rPr>
      </w:pPr>
    </w:p>
    <w:p w14:paraId="35A59E41" w14:textId="1F0517DF" w:rsidR="008B685A" w:rsidRPr="00784D8D" w:rsidRDefault="00B01F23" w:rsidP="008B685A">
      <w:pPr>
        <w:rPr>
          <w:rFonts w:ascii="Calibri" w:hAnsi="Calibri" w:cs="Calibri"/>
        </w:rPr>
      </w:pPr>
      <w:r w:rsidRPr="00784D8D">
        <w:rPr>
          <w:rFonts w:ascii="Calibri" w:hAnsi="Calibri" w:cs="Calibri"/>
          <w:b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7347"/>
        <w:gridCol w:w="1193"/>
      </w:tblGrid>
      <w:tr w:rsidR="00053744" w:rsidRPr="00784D8D" w14:paraId="2CE542AF" w14:textId="77777777" w:rsidTr="00E97A96">
        <w:tc>
          <w:tcPr>
            <w:tcW w:w="568" w:type="dxa"/>
            <w:hideMark/>
          </w:tcPr>
          <w:p w14:paraId="2DB4F30A" w14:textId="77777777" w:rsidR="00053744" w:rsidRPr="00784D8D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4D8D">
              <w:rPr>
                <w:rFonts w:ascii="Calibri" w:hAnsi="Calibri" w:cs="Calibri"/>
                <w:b/>
                <w:bCs/>
                <w:lang w:val="en-NZ"/>
              </w:rPr>
              <w:t>No.</w:t>
            </w:r>
          </w:p>
        </w:tc>
        <w:tc>
          <w:tcPr>
            <w:tcW w:w="7347" w:type="dxa"/>
            <w:hideMark/>
          </w:tcPr>
          <w:p w14:paraId="11DC8ECB" w14:textId="77777777" w:rsidR="00053744" w:rsidRPr="00784D8D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4D8D">
              <w:rPr>
                <w:rFonts w:ascii="Calibri" w:hAnsi="Calibri" w:cs="Calibri"/>
                <w:b/>
                <w:bCs/>
                <w:lang w:val="en-NZ"/>
              </w:rPr>
              <w:t>Action Item</w:t>
            </w:r>
          </w:p>
        </w:tc>
        <w:tc>
          <w:tcPr>
            <w:tcW w:w="1193" w:type="dxa"/>
            <w:hideMark/>
          </w:tcPr>
          <w:p w14:paraId="555EB226" w14:textId="77777777" w:rsidR="00053744" w:rsidRPr="00784D8D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4D8D">
              <w:rPr>
                <w:rFonts w:ascii="Calibri" w:hAnsi="Calibri" w:cs="Calibri"/>
                <w:b/>
                <w:bCs/>
                <w:lang w:val="en-NZ"/>
              </w:rPr>
              <w:t>Owner</w:t>
            </w:r>
          </w:p>
        </w:tc>
      </w:tr>
      <w:tr w:rsidR="006E6A26" w:rsidRPr="00784D8D" w14:paraId="007FBF7C" w14:textId="77777777" w:rsidTr="00E97A96">
        <w:trPr>
          <w:trHeight w:val="404"/>
        </w:trPr>
        <w:tc>
          <w:tcPr>
            <w:tcW w:w="568" w:type="dxa"/>
            <w:hideMark/>
          </w:tcPr>
          <w:p w14:paraId="723BF61C" w14:textId="77777777" w:rsidR="006E6A26" w:rsidRPr="00784D8D" w:rsidRDefault="006E6A26" w:rsidP="006E6A26">
            <w:pPr>
              <w:rPr>
                <w:rFonts w:ascii="Calibri" w:hAnsi="Calibri" w:cs="Calibri"/>
              </w:rPr>
            </w:pPr>
            <w:r w:rsidRPr="00784D8D">
              <w:rPr>
                <w:rFonts w:ascii="Calibri" w:hAnsi="Calibri" w:cs="Calibri"/>
                <w:lang w:val="en-NZ"/>
              </w:rPr>
              <w:t>1</w:t>
            </w:r>
          </w:p>
        </w:tc>
        <w:tc>
          <w:tcPr>
            <w:tcW w:w="7347" w:type="dxa"/>
          </w:tcPr>
          <w:p w14:paraId="015D7567" w14:textId="4680E511" w:rsidR="006E6A26" w:rsidRPr="00784D8D" w:rsidRDefault="00E97A96" w:rsidP="006E6A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Send the recommendation of the co-chair to UASG leadership</w:t>
            </w:r>
          </w:p>
        </w:tc>
        <w:tc>
          <w:tcPr>
            <w:tcW w:w="1193" w:type="dxa"/>
          </w:tcPr>
          <w:p w14:paraId="796DB32D" w14:textId="4268844F" w:rsidR="006E6A26" w:rsidRPr="00784D8D" w:rsidRDefault="00E97A96" w:rsidP="006E6A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MS, SH</w:t>
            </w:r>
          </w:p>
        </w:tc>
      </w:tr>
      <w:tr w:rsidR="00E97A96" w:rsidRPr="00784D8D" w14:paraId="2B4C0287" w14:textId="77777777" w:rsidTr="00E97A96">
        <w:trPr>
          <w:trHeight w:val="620"/>
        </w:trPr>
        <w:tc>
          <w:tcPr>
            <w:tcW w:w="568" w:type="dxa"/>
          </w:tcPr>
          <w:p w14:paraId="21C01DDB" w14:textId="7797D9B0" w:rsidR="00E97A96" w:rsidRPr="00784D8D" w:rsidRDefault="00E97A96" w:rsidP="006E6A26">
            <w:pPr>
              <w:rPr>
                <w:rFonts w:ascii="Calibri" w:hAnsi="Calibri" w:cs="Calibri"/>
                <w:lang w:val="en-NZ"/>
              </w:rPr>
            </w:pPr>
            <w:r>
              <w:rPr>
                <w:rFonts w:ascii="Calibri" w:hAnsi="Calibri" w:cs="Calibri"/>
                <w:lang w:val="en-NZ"/>
              </w:rPr>
              <w:t>2.</w:t>
            </w:r>
          </w:p>
        </w:tc>
        <w:tc>
          <w:tcPr>
            <w:tcW w:w="7347" w:type="dxa"/>
          </w:tcPr>
          <w:p w14:paraId="62461D65" w14:textId="42023165" w:rsidR="00E97A96" w:rsidRDefault="00E97A96" w:rsidP="006E6A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Finalize the SOW for the </w:t>
            </w:r>
            <w:r w:rsidRPr="00E97A96">
              <w:rPr>
                <w:rFonts w:ascii="Calibri" w:hAnsi="Calibri" w:cs="Calibri"/>
              </w:rPr>
              <w:t>Evaluation of Email Software and Services</w:t>
            </w:r>
            <w:r>
              <w:rPr>
                <w:rFonts w:ascii="Calibri" w:hAnsi="Calibri" w:cs="Calibri"/>
              </w:rPr>
              <w:t xml:space="preserve"> and share on the list and process the contracting.</w:t>
            </w:r>
          </w:p>
        </w:tc>
        <w:tc>
          <w:tcPr>
            <w:tcW w:w="1193" w:type="dxa"/>
          </w:tcPr>
          <w:p w14:paraId="36E2866E" w14:textId="1B40479A" w:rsidR="00E97A96" w:rsidRDefault="00E97A96" w:rsidP="006E6A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</w:t>
            </w:r>
          </w:p>
        </w:tc>
      </w:tr>
    </w:tbl>
    <w:p w14:paraId="015EE47C" w14:textId="77777777" w:rsidR="00000A70" w:rsidRPr="00784D8D" w:rsidRDefault="00000A70" w:rsidP="005429ED">
      <w:pPr>
        <w:rPr>
          <w:rFonts w:ascii="Calibri" w:hAnsi="Calibri" w:cs="Calibri"/>
        </w:rPr>
      </w:pPr>
    </w:p>
    <w:sectPr w:rsidR="00000A70" w:rsidRPr="00784D8D" w:rsidSect="00F97A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5AC76" w14:textId="77777777" w:rsidR="001614DF" w:rsidRDefault="001614DF">
      <w:r>
        <w:separator/>
      </w:r>
    </w:p>
  </w:endnote>
  <w:endnote w:type="continuationSeparator" w:id="0">
    <w:p w14:paraId="2953636A" w14:textId="77777777" w:rsidR="001614DF" w:rsidRDefault="0016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930726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2E1CC6" w14:textId="04DEA861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A1CF6F" w14:textId="77777777" w:rsidR="005300CB" w:rsidRDefault="005300CB" w:rsidP="005300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53497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33889" w14:textId="6061408F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60AED7" w14:textId="77777777" w:rsidR="005300CB" w:rsidRDefault="005300CB" w:rsidP="005300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B6B7B" w14:textId="77777777" w:rsidR="001614DF" w:rsidRDefault="001614DF">
      <w:r>
        <w:separator/>
      </w:r>
    </w:p>
  </w:footnote>
  <w:footnote w:type="continuationSeparator" w:id="0">
    <w:p w14:paraId="71754005" w14:textId="77777777" w:rsidR="001614DF" w:rsidRDefault="00161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0C349" w14:textId="089BD627" w:rsidR="00DF0870" w:rsidRDefault="003639AA" w:rsidP="00CF1443">
    <w:pPr>
      <w:pStyle w:val="Header"/>
      <w:tabs>
        <w:tab w:val="clear" w:pos="4680"/>
        <w:tab w:val="clear" w:pos="9360"/>
        <w:tab w:val="left" w:pos="1786"/>
      </w:tabs>
    </w:pPr>
    <w:r>
      <w:rPr>
        <w:rFonts w:ascii="Calibri" w:hAnsi="Calibri" w:cs="Calibri"/>
        <w:noProof/>
        <w:color w:val="000000"/>
      </w:rPr>
      <w:drawing>
        <wp:inline distT="0" distB="0" distL="0" distR="0" wp14:anchorId="2C9B08E8" wp14:editId="52B170C4">
          <wp:extent cx="704850" cy="390525"/>
          <wp:effectExtent l="0" t="0" r="0" b="9525"/>
          <wp:docPr id="3" name="Picture 3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443">
      <w:tab/>
    </w:r>
  </w:p>
  <w:p w14:paraId="5D735A80" w14:textId="69B641D2" w:rsidR="00CF1443" w:rsidRDefault="00CF1443" w:rsidP="00CF1443">
    <w:pPr>
      <w:pStyle w:val="Header"/>
      <w:tabs>
        <w:tab w:val="clear" w:pos="4680"/>
        <w:tab w:val="clear" w:pos="9360"/>
        <w:tab w:val="left" w:pos="1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81173" wp14:editId="7E6978AA">
              <wp:simplePos x="0" y="0"/>
              <wp:positionH relativeFrom="column">
                <wp:posOffset>-1</wp:posOffset>
              </wp:positionH>
              <wp:positionV relativeFrom="paragraph">
                <wp:posOffset>68725</wp:posOffset>
              </wp:positionV>
              <wp:extent cx="5868365" cy="0"/>
              <wp:effectExtent l="0" t="0" r="1206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3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299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069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62.1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" strokecolor="#f29933" strokeweight="1pt">
              <v:stroke joinstyle="miter"/>
            </v:line>
          </w:pict>
        </mc:Fallback>
      </mc:AlternateContent>
    </w:r>
  </w:p>
  <w:p w14:paraId="38B0A9AD" w14:textId="77777777" w:rsidR="00DF0870" w:rsidRDefault="00DF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991"/>
    <w:multiLevelType w:val="hybridMultilevel"/>
    <w:tmpl w:val="13E202A2"/>
    <w:lvl w:ilvl="0" w:tplc="11C642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F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" w15:restartNumberingAfterBreak="0">
    <w:nsid w:val="0698260E"/>
    <w:multiLevelType w:val="hybridMultilevel"/>
    <w:tmpl w:val="0409000F"/>
    <w:lvl w:ilvl="0" w:tplc="DE1A41D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3B4CC4E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7610AB36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B3471C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562AF3CC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7466E2E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178F344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2FF8B09C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D962AA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0D5936AB"/>
    <w:multiLevelType w:val="hybridMultilevel"/>
    <w:tmpl w:val="C81A3BDC"/>
    <w:lvl w:ilvl="0" w:tplc="DEE0DD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C0280"/>
    <w:multiLevelType w:val="hybridMultilevel"/>
    <w:tmpl w:val="B0A41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D475B"/>
    <w:multiLevelType w:val="multilevel"/>
    <w:tmpl w:val="3EE2F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06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7" w15:restartNumberingAfterBreak="0">
    <w:nsid w:val="26751AED"/>
    <w:multiLevelType w:val="hybridMultilevel"/>
    <w:tmpl w:val="52CCDE2E"/>
    <w:lvl w:ilvl="0" w:tplc="40D6CF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1634D"/>
    <w:multiLevelType w:val="hybridMultilevel"/>
    <w:tmpl w:val="14683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12B65"/>
    <w:multiLevelType w:val="multilevel"/>
    <w:tmpl w:val="0A00E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A64CC"/>
    <w:multiLevelType w:val="hybridMultilevel"/>
    <w:tmpl w:val="FC5A9202"/>
    <w:lvl w:ilvl="0" w:tplc="80663C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B04FD"/>
    <w:multiLevelType w:val="hybridMultilevel"/>
    <w:tmpl w:val="17F6B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15AB6"/>
    <w:multiLevelType w:val="multilevel"/>
    <w:tmpl w:val="9F9C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D150A7"/>
    <w:multiLevelType w:val="hybridMultilevel"/>
    <w:tmpl w:val="1AFC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C06B3"/>
    <w:multiLevelType w:val="multilevel"/>
    <w:tmpl w:val="496E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EF4FA0"/>
    <w:multiLevelType w:val="hybridMultilevel"/>
    <w:tmpl w:val="38F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E44BA"/>
    <w:multiLevelType w:val="hybridMultilevel"/>
    <w:tmpl w:val="84D2CB38"/>
    <w:lvl w:ilvl="0" w:tplc="DEE0DD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35956"/>
    <w:multiLevelType w:val="multilevel"/>
    <w:tmpl w:val="867E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3023E0"/>
    <w:multiLevelType w:val="hybridMultilevel"/>
    <w:tmpl w:val="38F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E3130"/>
    <w:multiLevelType w:val="multilevel"/>
    <w:tmpl w:val="667A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AD5C3A"/>
    <w:multiLevelType w:val="hybridMultilevel"/>
    <w:tmpl w:val="DCBEF4CA"/>
    <w:lvl w:ilvl="0" w:tplc="F828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73F49"/>
    <w:multiLevelType w:val="multilevel"/>
    <w:tmpl w:val="3E28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FC017E"/>
    <w:multiLevelType w:val="multilevel"/>
    <w:tmpl w:val="D148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14"/>
    <w:lvlOverride w:ilvl="0">
      <w:lvl w:ilvl="0">
        <w:numFmt w:val="upperLetter"/>
        <w:lvlText w:val="%1."/>
        <w:lvlJc w:val="left"/>
      </w:lvl>
    </w:lvlOverride>
  </w:num>
  <w:num w:numId="5">
    <w:abstractNumId w:val="13"/>
  </w:num>
  <w:num w:numId="6">
    <w:abstractNumId w:val="4"/>
  </w:num>
  <w:num w:numId="7">
    <w:abstractNumId w:val="19"/>
  </w:num>
  <w:num w:numId="8">
    <w:abstractNumId w:val="21"/>
  </w:num>
  <w:num w:numId="9">
    <w:abstractNumId w:val="5"/>
  </w:num>
  <w:num w:numId="10">
    <w:abstractNumId w:val="12"/>
  </w:num>
  <w:num w:numId="11">
    <w:abstractNumId w:val="18"/>
  </w:num>
  <w:num w:numId="12">
    <w:abstractNumId w:val="15"/>
  </w:num>
  <w:num w:numId="13">
    <w:abstractNumId w:val="2"/>
  </w:num>
  <w:num w:numId="14">
    <w:abstractNumId w:val="1"/>
  </w:num>
  <w:num w:numId="15">
    <w:abstractNumId w:val="11"/>
  </w:num>
  <w:num w:numId="16">
    <w:abstractNumId w:val="8"/>
  </w:num>
  <w:num w:numId="17">
    <w:abstractNumId w:val="0"/>
  </w:num>
  <w:num w:numId="18">
    <w:abstractNumId w:val="17"/>
  </w:num>
  <w:num w:numId="19">
    <w:abstractNumId w:val="10"/>
  </w:num>
  <w:num w:numId="20">
    <w:abstractNumId w:val="7"/>
  </w:num>
  <w:num w:numId="21">
    <w:abstractNumId w:val="9"/>
  </w:num>
  <w:num w:numId="22">
    <w:abstractNumId w:val="22"/>
    <w:lvlOverride w:ilvl="1">
      <w:lvl w:ilvl="1">
        <w:numFmt w:val="lowerLetter"/>
        <w:lvlText w:val="%2."/>
        <w:lvlJc w:val="left"/>
      </w:lvl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C0"/>
    <w:rsid w:val="00000A70"/>
    <w:rsid w:val="00003142"/>
    <w:rsid w:val="000143EB"/>
    <w:rsid w:val="00016D01"/>
    <w:rsid w:val="00024223"/>
    <w:rsid w:val="00032EFE"/>
    <w:rsid w:val="0003533D"/>
    <w:rsid w:val="00052EA7"/>
    <w:rsid w:val="00053744"/>
    <w:rsid w:val="000607F7"/>
    <w:rsid w:val="00062F3B"/>
    <w:rsid w:val="000631A4"/>
    <w:rsid w:val="0008031D"/>
    <w:rsid w:val="00083609"/>
    <w:rsid w:val="000A335A"/>
    <w:rsid w:val="000C6852"/>
    <w:rsid w:val="000F0252"/>
    <w:rsid w:val="000F527E"/>
    <w:rsid w:val="00104C82"/>
    <w:rsid w:val="00106E79"/>
    <w:rsid w:val="001245D8"/>
    <w:rsid w:val="00132D91"/>
    <w:rsid w:val="001369C8"/>
    <w:rsid w:val="00137BF8"/>
    <w:rsid w:val="001445A9"/>
    <w:rsid w:val="0014747D"/>
    <w:rsid w:val="001614DF"/>
    <w:rsid w:val="00161806"/>
    <w:rsid w:val="0016364F"/>
    <w:rsid w:val="001712DB"/>
    <w:rsid w:val="001871BC"/>
    <w:rsid w:val="001C0C98"/>
    <w:rsid w:val="001C36D4"/>
    <w:rsid w:val="001C7240"/>
    <w:rsid w:val="001E1AC5"/>
    <w:rsid w:val="001E3C85"/>
    <w:rsid w:val="00202B90"/>
    <w:rsid w:val="0022252E"/>
    <w:rsid w:val="002226F5"/>
    <w:rsid w:val="00237A2F"/>
    <w:rsid w:val="002433AD"/>
    <w:rsid w:val="0024378F"/>
    <w:rsid w:val="00284C59"/>
    <w:rsid w:val="002C3613"/>
    <w:rsid w:val="002D06A9"/>
    <w:rsid w:val="002E44B1"/>
    <w:rsid w:val="003036F6"/>
    <w:rsid w:val="00320C37"/>
    <w:rsid w:val="00323F1E"/>
    <w:rsid w:val="003416A2"/>
    <w:rsid w:val="00344C64"/>
    <w:rsid w:val="003639AA"/>
    <w:rsid w:val="003640EF"/>
    <w:rsid w:val="00373659"/>
    <w:rsid w:val="00384F44"/>
    <w:rsid w:val="003864D2"/>
    <w:rsid w:val="00391570"/>
    <w:rsid w:val="0039650D"/>
    <w:rsid w:val="0039785C"/>
    <w:rsid w:val="003A7487"/>
    <w:rsid w:val="003D42C7"/>
    <w:rsid w:val="003E2A6A"/>
    <w:rsid w:val="003E59A6"/>
    <w:rsid w:val="003F0EED"/>
    <w:rsid w:val="00423E03"/>
    <w:rsid w:val="00426FA6"/>
    <w:rsid w:val="00431D67"/>
    <w:rsid w:val="004453AE"/>
    <w:rsid w:val="00462EF0"/>
    <w:rsid w:val="0046524C"/>
    <w:rsid w:val="00466EC0"/>
    <w:rsid w:val="00487ABB"/>
    <w:rsid w:val="004933E8"/>
    <w:rsid w:val="004B3384"/>
    <w:rsid w:val="004C4FB4"/>
    <w:rsid w:val="00513FA9"/>
    <w:rsid w:val="00514546"/>
    <w:rsid w:val="005300CB"/>
    <w:rsid w:val="00530D55"/>
    <w:rsid w:val="005429ED"/>
    <w:rsid w:val="0058161B"/>
    <w:rsid w:val="005C40E0"/>
    <w:rsid w:val="005C4A32"/>
    <w:rsid w:val="005D196B"/>
    <w:rsid w:val="00613684"/>
    <w:rsid w:val="00613B89"/>
    <w:rsid w:val="0061530C"/>
    <w:rsid w:val="0062425B"/>
    <w:rsid w:val="00630B08"/>
    <w:rsid w:val="00642218"/>
    <w:rsid w:val="00644814"/>
    <w:rsid w:val="006468B5"/>
    <w:rsid w:val="0065667C"/>
    <w:rsid w:val="0068136A"/>
    <w:rsid w:val="006837AE"/>
    <w:rsid w:val="00691A5D"/>
    <w:rsid w:val="006A6613"/>
    <w:rsid w:val="006B2B79"/>
    <w:rsid w:val="006C500A"/>
    <w:rsid w:val="006C583F"/>
    <w:rsid w:val="006C754D"/>
    <w:rsid w:val="006D66F4"/>
    <w:rsid w:val="006E5964"/>
    <w:rsid w:val="006E6A26"/>
    <w:rsid w:val="006E7C75"/>
    <w:rsid w:val="00717F2C"/>
    <w:rsid w:val="00730A25"/>
    <w:rsid w:val="007317BD"/>
    <w:rsid w:val="00746369"/>
    <w:rsid w:val="00750A11"/>
    <w:rsid w:val="00754DF4"/>
    <w:rsid w:val="00770B9A"/>
    <w:rsid w:val="00774E5F"/>
    <w:rsid w:val="00784D8D"/>
    <w:rsid w:val="007850EE"/>
    <w:rsid w:val="00786E8E"/>
    <w:rsid w:val="00787784"/>
    <w:rsid w:val="007C0513"/>
    <w:rsid w:val="007D2D0A"/>
    <w:rsid w:val="007F233A"/>
    <w:rsid w:val="00802A2B"/>
    <w:rsid w:val="00821E52"/>
    <w:rsid w:val="00822711"/>
    <w:rsid w:val="00836E75"/>
    <w:rsid w:val="0084211E"/>
    <w:rsid w:val="00844FB9"/>
    <w:rsid w:val="00860571"/>
    <w:rsid w:val="0086362B"/>
    <w:rsid w:val="00874A89"/>
    <w:rsid w:val="00883670"/>
    <w:rsid w:val="00890DDF"/>
    <w:rsid w:val="00894814"/>
    <w:rsid w:val="008A74D7"/>
    <w:rsid w:val="008B685A"/>
    <w:rsid w:val="008C0CC3"/>
    <w:rsid w:val="008E2FEE"/>
    <w:rsid w:val="00937822"/>
    <w:rsid w:val="00944695"/>
    <w:rsid w:val="0094569C"/>
    <w:rsid w:val="009610CC"/>
    <w:rsid w:val="00991DAA"/>
    <w:rsid w:val="009B35DB"/>
    <w:rsid w:val="009B4FBF"/>
    <w:rsid w:val="009C3A28"/>
    <w:rsid w:val="009D088E"/>
    <w:rsid w:val="009D4897"/>
    <w:rsid w:val="009D5AC4"/>
    <w:rsid w:val="009E0DD6"/>
    <w:rsid w:val="009E36E1"/>
    <w:rsid w:val="00A039E3"/>
    <w:rsid w:val="00A170FE"/>
    <w:rsid w:val="00A231BE"/>
    <w:rsid w:val="00A31B43"/>
    <w:rsid w:val="00A325C4"/>
    <w:rsid w:val="00A37F20"/>
    <w:rsid w:val="00A40613"/>
    <w:rsid w:val="00A83957"/>
    <w:rsid w:val="00A91E1B"/>
    <w:rsid w:val="00AA4EF1"/>
    <w:rsid w:val="00AE3213"/>
    <w:rsid w:val="00AE607D"/>
    <w:rsid w:val="00B0001E"/>
    <w:rsid w:val="00B01F23"/>
    <w:rsid w:val="00B26017"/>
    <w:rsid w:val="00B363F0"/>
    <w:rsid w:val="00B449D0"/>
    <w:rsid w:val="00B5042A"/>
    <w:rsid w:val="00B61EDD"/>
    <w:rsid w:val="00B81563"/>
    <w:rsid w:val="00B92910"/>
    <w:rsid w:val="00B956B3"/>
    <w:rsid w:val="00B9667E"/>
    <w:rsid w:val="00BA2DC5"/>
    <w:rsid w:val="00BB5F22"/>
    <w:rsid w:val="00BC1298"/>
    <w:rsid w:val="00BC6A4F"/>
    <w:rsid w:val="00BC7F3D"/>
    <w:rsid w:val="00BD7B96"/>
    <w:rsid w:val="00BE0482"/>
    <w:rsid w:val="00BE0770"/>
    <w:rsid w:val="00BE5F6A"/>
    <w:rsid w:val="00BF2DD3"/>
    <w:rsid w:val="00C020E0"/>
    <w:rsid w:val="00C41ADA"/>
    <w:rsid w:val="00C47D77"/>
    <w:rsid w:val="00C579D6"/>
    <w:rsid w:val="00C765CD"/>
    <w:rsid w:val="00C9298F"/>
    <w:rsid w:val="00CB0433"/>
    <w:rsid w:val="00CB3A73"/>
    <w:rsid w:val="00CB5032"/>
    <w:rsid w:val="00CB5EEA"/>
    <w:rsid w:val="00CB6818"/>
    <w:rsid w:val="00CC0C70"/>
    <w:rsid w:val="00CC7A5B"/>
    <w:rsid w:val="00CE1BEC"/>
    <w:rsid w:val="00CF1443"/>
    <w:rsid w:val="00CF2ED5"/>
    <w:rsid w:val="00D078CF"/>
    <w:rsid w:val="00D16E27"/>
    <w:rsid w:val="00D25B46"/>
    <w:rsid w:val="00D3410C"/>
    <w:rsid w:val="00D35672"/>
    <w:rsid w:val="00D61E39"/>
    <w:rsid w:val="00D75613"/>
    <w:rsid w:val="00D80BB1"/>
    <w:rsid w:val="00D83A78"/>
    <w:rsid w:val="00D9460D"/>
    <w:rsid w:val="00D94728"/>
    <w:rsid w:val="00DB3901"/>
    <w:rsid w:val="00DB5F81"/>
    <w:rsid w:val="00DC5092"/>
    <w:rsid w:val="00DF0870"/>
    <w:rsid w:val="00DF5CA7"/>
    <w:rsid w:val="00E205EC"/>
    <w:rsid w:val="00E24EB9"/>
    <w:rsid w:val="00E33CF8"/>
    <w:rsid w:val="00E4104F"/>
    <w:rsid w:val="00E416F2"/>
    <w:rsid w:val="00E42F36"/>
    <w:rsid w:val="00E51FD4"/>
    <w:rsid w:val="00E63F71"/>
    <w:rsid w:val="00E97A96"/>
    <w:rsid w:val="00EC7B7B"/>
    <w:rsid w:val="00EF694D"/>
    <w:rsid w:val="00F05C17"/>
    <w:rsid w:val="00F2717F"/>
    <w:rsid w:val="00F30ED0"/>
    <w:rsid w:val="00F74DC1"/>
    <w:rsid w:val="00F74EBF"/>
    <w:rsid w:val="00F938B1"/>
    <w:rsid w:val="00F97AB1"/>
    <w:rsid w:val="00FB0641"/>
    <w:rsid w:val="00FB2570"/>
    <w:rsid w:val="00FB285B"/>
    <w:rsid w:val="00FC0F6B"/>
    <w:rsid w:val="00FC3A99"/>
    <w:rsid w:val="00FC4D30"/>
    <w:rsid w:val="00FC72C5"/>
    <w:rsid w:val="00FE378A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DB60"/>
  <w15:chartTrackingRefBased/>
  <w15:docId w15:val="{998123CF-C928-FD4E-ADB1-6091D087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EC0"/>
    <w:pPr>
      <w:spacing w:before="100" w:beforeAutospacing="1" w:after="100" w:afterAutospacing="1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032EF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032EFE"/>
  </w:style>
  <w:style w:type="paragraph" w:styleId="ListParagraph">
    <w:name w:val="List Paragraph"/>
    <w:basedOn w:val="Normal"/>
    <w:uiPriority w:val="34"/>
    <w:qFormat/>
    <w:rsid w:val="00032EF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A31B43"/>
    <w:rPr>
      <w:color w:val="0563C1" w:themeColor="hyperlink"/>
      <w:u w:val="single"/>
    </w:rPr>
  </w:style>
  <w:style w:type="character" w:customStyle="1" w:styleId="m4363212141196045153apple-converted-space">
    <w:name w:val="m_4363212141196045153apple-converted-space"/>
    <w:basedOn w:val="DefaultParagraphFont"/>
    <w:rsid w:val="00B01F23"/>
  </w:style>
  <w:style w:type="paragraph" w:styleId="Footer">
    <w:name w:val="footer"/>
    <w:basedOn w:val="Normal"/>
    <w:link w:val="FooterChar"/>
    <w:uiPriority w:val="99"/>
    <w:unhideWhenUsed/>
    <w:rsid w:val="005429E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5429ED"/>
  </w:style>
  <w:style w:type="character" w:styleId="FollowedHyperlink">
    <w:name w:val="FollowedHyperlink"/>
    <w:basedOn w:val="DefaultParagraphFont"/>
    <w:uiPriority w:val="99"/>
    <w:semiHidden/>
    <w:unhideWhenUsed/>
    <w:rsid w:val="00FC3A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36F6"/>
  </w:style>
  <w:style w:type="character" w:styleId="UnresolvedMention">
    <w:name w:val="Unresolved Mention"/>
    <w:basedOn w:val="DefaultParagraphFont"/>
    <w:uiPriority w:val="99"/>
    <w:semiHidden/>
    <w:unhideWhenUsed/>
    <w:rsid w:val="00BB5F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30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Pitinan Kooarmornpatana</cp:lastModifiedBy>
  <cp:revision>17</cp:revision>
  <dcterms:created xsi:type="dcterms:W3CDTF">2019-12-22T02:44:00Z</dcterms:created>
  <dcterms:modified xsi:type="dcterms:W3CDTF">2020-01-06T17:33:00Z</dcterms:modified>
</cp:coreProperties>
</file>