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2C161543" w:rsidR="00032EFE" w:rsidRPr="0014747D" w:rsidRDefault="00D50B97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7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>
        <w:rPr>
          <w:rFonts w:ascii="Calibri" w:eastAsiaTheme="minorHAnsi" w:hAnsi="Calibri" w:cs="Calibri"/>
          <w:sz w:val="36"/>
          <w:szCs w:val="36"/>
        </w:rPr>
        <w:t>January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Default="00F05C17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Attendees</w:t>
      </w:r>
    </w:p>
    <w:p w14:paraId="0022FF6C" w14:textId="77777777" w:rsidR="00754A53" w:rsidRDefault="00754A53" w:rsidP="00754A5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Askhat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Duwari</w:t>
      </w:r>
      <w:proofErr w:type="spellEnd"/>
      <w:r>
        <w:rPr>
          <w:rFonts w:ascii="Calibri" w:hAnsi="Calibri" w:cs="Calibri"/>
        </w:rPr>
        <w:t xml:space="preserve"> </w:t>
      </w:r>
    </w:p>
    <w:p w14:paraId="0A305471" w14:textId="36C6E51E" w:rsidR="00754A53" w:rsidRDefault="00754A53" w:rsidP="00754A53">
      <w:pPr>
        <w:rPr>
          <w:rFonts w:ascii="Calibri" w:hAnsi="Calibri" w:cs="Calibri"/>
        </w:rPr>
      </w:pPr>
      <w:r>
        <w:rPr>
          <w:rFonts w:ascii="Calibri" w:hAnsi="Calibri" w:cs="Calibri"/>
        </w:rPr>
        <w:t>Cheryl Langdon-Orr</w:t>
      </w:r>
    </w:p>
    <w:p w14:paraId="07508BB0" w14:textId="31EAFC6D" w:rsidR="00754A53" w:rsidRDefault="00754A53" w:rsidP="00754A5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Ejikeme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Egbuogu</w:t>
      </w:r>
      <w:proofErr w:type="spellEnd"/>
    </w:p>
    <w:p w14:paraId="56EBA6B4" w14:textId="450838A1" w:rsidR="00D50B97" w:rsidRDefault="00D50B97" w:rsidP="00730A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Eric </w:t>
      </w:r>
    </w:p>
    <w:p w14:paraId="67715F36" w14:textId="5F915A05" w:rsidR="00754A53" w:rsidRDefault="00754A53" w:rsidP="00730A25">
      <w:pPr>
        <w:rPr>
          <w:rFonts w:ascii="Calibri" w:hAnsi="Calibri" w:cs="Calibri"/>
        </w:rPr>
      </w:pPr>
      <w:r>
        <w:rPr>
          <w:rFonts w:ascii="Calibri" w:hAnsi="Calibri" w:cs="Calibri"/>
        </w:rPr>
        <w:t>Harish Chowdhary</w:t>
      </w:r>
    </w:p>
    <w:p w14:paraId="3DEB108C" w14:textId="0A660E4D" w:rsidR="00754A53" w:rsidRDefault="00754A53" w:rsidP="00730A2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Malic</w:t>
      </w:r>
      <w:r>
        <w:rPr>
          <w:rFonts w:ascii="Calibri" w:hAnsi="Calibri" w:cs="Calibri"/>
        </w:rPr>
        <w:t>k</w:t>
      </w:r>
      <w:proofErr w:type="spellEnd"/>
    </w:p>
    <w:p w14:paraId="083F5553" w14:textId="76D889EA" w:rsidR="00754A53" w:rsidRDefault="00754A53" w:rsidP="00730A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</w:t>
      </w:r>
      <w:proofErr w:type="spellStart"/>
      <w:r>
        <w:rPr>
          <w:rFonts w:ascii="Calibri" w:hAnsi="Calibri" w:cs="Calibri"/>
        </w:rPr>
        <w:t>Datysgeld</w:t>
      </w:r>
      <w:proofErr w:type="spellEnd"/>
    </w:p>
    <w:p w14:paraId="2444854A" w14:textId="77777777" w:rsidR="00D50B97" w:rsidRPr="00784D8D" w:rsidRDefault="00D50B97" w:rsidP="00D50B97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 xml:space="preserve">Mark </w:t>
      </w:r>
      <w:proofErr w:type="spellStart"/>
      <w:r w:rsidRPr="00784D8D">
        <w:rPr>
          <w:rFonts w:ascii="Calibri" w:hAnsi="Calibri" w:cs="Calibri"/>
        </w:rPr>
        <w:t>Svancarek</w:t>
      </w:r>
      <w:proofErr w:type="spellEnd"/>
      <w:r w:rsidRPr="00784D8D">
        <w:rPr>
          <w:rFonts w:ascii="Calibri" w:hAnsi="Calibri" w:cs="Calibri"/>
        </w:rPr>
        <w:t xml:space="preserve"> </w:t>
      </w:r>
    </w:p>
    <w:p w14:paraId="7259F74B" w14:textId="77777777" w:rsidR="00754A53" w:rsidRPr="00784D8D" w:rsidRDefault="00754A53" w:rsidP="00754A53">
      <w:pPr>
        <w:rPr>
          <w:rFonts w:ascii="Calibri" w:hAnsi="Calibri" w:cs="Calibri"/>
        </w:rPr>
      </w:pPr>
      <w:r w:rsidRPr="00A91E1B">
        <w:rPr>
          <w:rFonts w:ascii="Calibri" w:hAnsi="Calibri" w:cs="Calibri"/>
          <w:lang w:bidi="ar-SA"/>
        </w:rPr>
        <w:t xml:space="preserve">Nitin </w:t>
      </w:r>
      <w:proofErr w:type="spellStart"/>
      <w:r w:rsidRPr="00A91E1B">
        <w:rPr>
          <w:rFonts w:ascii="Calibri" w:hAnsi="Calibri" w:cs="Calibri"/>
          <w:lang w:bidi="ar-SA"/>
        </w:rPr>
        <w:t>Walia</w:t>
      </w:r>
      <w:proofErr w:type="spellEnd"/>
    </w:p>
    <w:p w14:paraId="44EBBA77" w14:textId="5D0C5552" w:rsidR="00D50B97" w:rsidRDefault="00754A53" w:rsidP="00730A25">
      <w:pPr>
        <w:rPr>
          <w:rFonts w:ascii="Calibri" w:hAnsi="Calibri" w:cs="Calibri"/>
        </w:rPr>
      </w:pPr>
      <w:r>
        <w:rPr>
          <w:rFonts w:ascii="Calibri" w:hAnsi="Calibri" w:cs="Calibri"/>
        </w:rPr>
        <w:t>Shiva Upadhyay</w:t>
      </w:r>
    </w:p>
    <w:p w14:paraId="12FAD5A3" w14:textId="6728C8B9" w:rsidR="006E5964" w:rsidRDefault="006E5964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T Santhosh</w:t>
      </w:r>
    </w:p>
    <w:p w14:paraId="35F5FF2F" w14:textId="48336C57" w:rsidR="006C500A" w:rsidRPr="00784D8D" w:rsidRDefault="00730A25" w:rsidP="003036F6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Pitinan Kooarmornpatana</w:t>
      </w:r>
    </w:p>
    <w:p w14:paraId="0497E7E5" w14:textId="11AE8286" w:rsidR="000C6852" w:rsidRPr="00784D8D" w:rsidRDefault="00DF5CA7" w:rsidP="00BE0770">
      <w:pPr>
        <w:rPr>
          <w:rFonts w:ascii="Calibri" w:hAnsi="Calibri" w:cs="Calibri"/>
          <w:highlight w:val="yellow"/>
        </w:rPr>
      </w:pPr>
      <w:r w:rsidRPr="00784D8D">
        <w:rPr>
          <w:rFonts w:ascii="Calibri" w:hAnsi="Calibri" w:cs="Calibri"/>
        </w:rPr>
        <w:t>Sarmad Hussain</w:t>
      </w:r>
      <w:r w:rsidR="00BE0770" w:rsidRPr="00784D8D">
        <w:rPr>
          <w:rFonts w:ascii="Calibri" w:hAnsi="Calibri" w:cs="Calibri"/>
          <w:highlight w:val="yellow"/>
        </w:rPr>
        <w:br/>
      </w:r>
    </w:p>
    <w:p w14:paraId="023C3E92" w14:textId="126D425F" w:rsidR="00032EFE" w:rsidRPr="00784D8D" w:rsidRDefault="00032EFE" w:rsidP="005429ED">
      <w:pPr>
        <w:spacing w:before="120"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Agenda</w:t>
      </w:r>
    </w:p>
    <w:p w14:paraId="265D8A4D" w14:textId="24673DBE" w:rsidR="00784D8D" w:rsidRPr="00784D8D" w:rsidRDefault="00784D8D" w:rsidP="00784D8D">
      <w:pPr>
        <w:pStyle w:val="ListParagraph"/>
        <w:numPr>
          <w:ilvl w:val="0"/>
          <w:numId w:val="14"/>
        </w:numPr>
        <w:spacing w:after="100" w:afterAutospacing="1"/>
        <w:rPr>
          <w:rFonts w:ascii="Calibri" w:hAnsi="Calibri" w:cs="Calibri"/>
          <w:color w:val="000000"/>
          <w:sz w:val="24"/>
          <w:szCs w:val="24"/>
        </w:rPr>
      </w:pPr>
      <w:r w:rsidRPr="00784D8D">
        <w:rPr>
          <w:rFonts w:ascii="Calibri" w:hAnsi="Calibri" w:cs="Calibri"/>
          <w:color w:val="000000"/>
          <w:sz w:val="24"/>
          <w:szCs w:val="24"/>
        </w:rPr>
        <w:t xml:space="preserve">Review notes from </w:t>
      </w:r>
      <w:r w:rsidRPr="00AA4EF1">
        <w:rPr>
          <w:rFonts w:ascii="Calibri" w:hAnsi="Calibri" w:cs="Calibri"/>
          <w:sz w:val="24"/>
          <w:szCs w:val="24"/>
        </w:rPr>
        <w:t>previous meeting</w:t>
      </w:r>
    </w:p>
    <w:p w14:paraId="0960F669" w14:textId="5DF80E0C" w:rsidR="00AA4EF1" w:rsidRPr="00754A53" w:rsidRDefault="00AA4EF1" w:rsidP="00754A53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784D8D"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of the </w:t>
      </w:r>
      <w:r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SOW</w:t>
      </w:r>
      <w:r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 document </w:t>
      </w:r>
      <w:r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for </w:t>
      </w:r>
      <w:r w:rsidRPr="00AA4EF1">
        <w:rPr>
          <w:rFonts w:ascii="Calibri" w:eastAsia="Times New Roman" w:hAnsi="Calibri" w:cs="Calibri"/>
          <w:color w:val="000000"/>
          <w:sz w:val="24"/>
          <w:szCs w:val="24"/>
        </w:rPr>
        <w:t>EAI Inventories and Definitions Update</w:t>
      </w:r>
    </w:p>
    <w:p w14:paraId="027EA64C" w14:textId="716E7298" w:rsidR="00F05C17" w:rsidRPr="00784D8D" w:rsidRDefault="00F05C17" w:rsidP="00DB3901">
      <w:pPr>
        <w:spacing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Meeting Notes</w:t>
      </w:r>
    </w:p>
    <w:p w14:paraId="29431B96" w14:textId="103FC26C" w:rsidR="00DB3901" w:rsidRPr="00754A53" w:rsidRDefault="00BE0770" w:rsidP="00754A53">
      <w:pPr>
        <w:spacing w:after="120"/>
        <w:jc w:val="both"/>
        <w:rPr>
          <w:rFonts w:ascii="Calibri" w:hAnsi="Calibri" w:cs="Calibri"/>
          <w:bCs/>
          <w:spacing w:val="-2"/>
        </w:rPr>
      </w:pPr>
      <w:r w:rsidRPr="006C754D">
        <w:rPr>
          <w:rFonts w:ascii="Calibri" w:hAnsi="Calibri" w:cs="Calibri"/>
          <w:bCs/>
          <w:spacing w:val="-2"/>
        </w:rPr>
        <w:t xml:space="preserve">The WG </w:t>
      </w:r>
      <w:r w:rsidR="006E5964" w:rsidRPr="006C754D">
        <w:rPr>
          <w:rFonts w:ascii="Calibri" w:hAnsi="Calibri" w:cs="Calibri"/>
          <w:bCs/>
          <w:spacing w:val="-2"/>
        </w:rPr>
        <w:t xml:space="preserve">reviewed the </w:t>
      </w:r>
      <w:r w:rsidR="00754A53">
        <w:rPr>
          <w:rFonts w:ascii="Calibri" w:hAnsi="Calibri" w:cs="Calibri"/>
          <w:bCs/>
          <w:spacing w:val="-2"/>
        </w:rPr>
        <w:t>24</w:t>
      </w:r>
      <w:r w:rsidR="006E5964" w:rsidRPr="006C754D">
        <w:rPr>
          <w:rFonts w:ascii="Calibri" w:hAnsi="Calibri" w:cs="Calibri"/>
          <w:bCs/>
          <w:spacing w:val="-2"/>
        </w:rPr>
        <w:t xml:space="preserve"> December 2019 </w:t>
      </w:r>
      <w:r w:rsidR="00630B08" w:rsidRPr="006C754D">
        <w:rPr>
          <w:rFonts w:ascii="Calibri" w:hAnsi="Calibri" w:cs="Calibri"/>
          <w:bCs/>
          <w:spacing w:val="-2"/>
        </w:rPr>
        <w:t xml:space="preserve">meeting note </w:t>
      </w:r>
      <w:r w:rsidR="006E5964" w:rsidRPr="006C754D">
        <w:rPr>
          <w:rFonts w:ascii="Calibri" w:hAnsi="Calibri" w:cs="Calibri"/>
          <w:bCs/>
          <w:spacing w:val="-2"/>
        </w:rPr>
        <w:t xml:space="preserve">and </w:t>
      </w:r>
      <w:r w:rsidR="00754A53">
        <w:rPr>
          <w:rFonts w:ascii="Calibri" w:hAnsi="Calibri" w:cs="Calibri"/>
          <w:bCs/>
          <w:spacing w:val="-2"/>
        </w:rPr>
        <w:t xml:space="preserve">was informed that the proposal were being shared with the UASG leadership for approval. </w:t>
      </w:r>
    </w:p>
    <w:p w14:paraId="1FDA5647" w14:textId="77777777" w:rsidR="000A335A" w:rsidRDefault="000A335A" w:rsidP="000A335A">
      <w:pPr>
        <w:jc w:val="both"/>
        <w:rPr>
          <w:rFonts w:ascii="Calibri" w:hAnsi="Calibri" w:cs="Calibri"/>
          <w:b/>
        </w:rPr>
      </w:pPr>
    </w:p>
    <w:p w14:paraId="162CB7BD" w14:textId="7D536FB1" w:rsidR="000A335A" w:rsidRPr="00784D8D" w:rsidRDefault="000A335A" w:rsidP="000A335A">
      <w:pPr>
        <w:spacing w:after="120"/>
        <w:jc w:val="both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 xml:space="preserve">SOW document </w:t>
      </w:r>
      <w:r>
        <w:rPr>
          <w:rFonts w:ascii="Calibri" w:hAnsi="Calibri" w:cs="Calibri"/>
          <w:b/>
        </w:rPr>
        <w:t xml:space="preserve">for </w:t>
      </w:r>
      <w:r w:rsidRPr="000A335A">
        <w:rPr>
          <w:rFonts w:ascii="Calibri" w:hAnsi="Calibri" w:cs="Calibri"/>
          <w:b/>
        </w:rPr>
        <w:t xml:space="preserve">EAI Inventories and Definitions Update </w:t>
      </w:r>
    </w:p>
    <w:p w14:paraId="7BECDBD6" w14:textId="49043AAB" w:rsidR="00453D69" w:rsidRDefault="00453D69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The WG continued reviewing the </w:t>
      </w:r>
      <w:r w:rsidR="00F430B5">
        <w:rPr>
          <w:rFonts w:ascii="Calibri" w:hAnsi="Calibri" w:cs="Calibri"/>
          <w:bCs/>
          <w:spacing w:val="-2"/>
        </w:rPr>
        <w:t xml:space="preserve">SOW </w:t>
      </w:r>
      <w:r>
        <w:rPr>
          <w:rFonts w:ascii="Calibri" w:hAnsi="Calibri" w:cs="Calibri"/>
          <w:bCs/>
          <w:spacing w:val="-2"/>
        </w:rPr>
        <w:t xml:space="preserve">document </w:t>
      </w:r>
      <w:r w:rsidR="00F430B5" w:rsidRPr="00F430B5">
        <w:rPr>
          <w:rFonts w:ascii="Calibri" w:hAnsi="Calibri" w:cs="Calibri"/>
          <w:bCs/>
          <w:spacing w:val="-2"/>
        </w:rPr>
        <w:t>for EAI Inventories and Definitions Update</w:t>
      </w:r>
      <w:r w:rsidR="00F430B5">
        <w:rPr>
          <w:rFonts w:ascii="Calibri" w:hAnsi="Calibri" w:cs="Calibri"/>
          <w:bCs/>
          <w:spacing w:val="-2"/>
        </w:rPr>
        <w:t xml:space="preserve">, starting at </w:t>
      </w:r>
      <w:r>
        <w:rPr>
          <w:rFonts w:ascii="Calibri" w:hAnsi="Calibri" w:cs="Calibri"/>
          <w:bCs/>
          <w:spacing w:val="-2"/>
        </w:rPr>
        <w:t xml:space="preserve">the Description of Work section. It was discussed that the terminology of “Phase1” and “Phase2” seems insufficient to </w:t>
      </w:r>
      <w:r w:rsidR="00F430B5">
        <w:rPr>
          <w:rFonts w:ascii="Calibri" w:hAnsi="Calibri" w:cs="Calibri"/>
          <w:bCs/>
          <w:spacing w:val="-2"/>
        </w:rPr>
        <w:t>give the complete picture of</w:t>
      </w:r>
      <w:r>
        <w:rPr>
          <w:rFonts w:ascii="Calibri" w:hAnsi="Calibri" w:cs="Calibri"/>
          <w:bCs/>
          <w:spacing w:val="-2"/>
        </w:rPr>
        <w:t xml:space="preserve"> the </w:t>
      </w:r>
      <w:r w:rsidR="00F430B5">
        <w:rPr>
          <w:rFonts w:ascii="Calibri" w:hAnsi="Calibri" w:cs="Calibri"/>
          <w:bCs/>
          <w:spacing w:val="-2"/>
        </w:rPr>
        <w:t xml:space="preserve">EAI </w:t>
      </w:r>
      <w:r>
        <w:rPr>
          <w:rFonts w:ascii="Calibri" w:hAnsi="Calibri" w:cs="Calibri"/>
          <w:bCs/>
          <w:spacing w:val="-2"/>
        </w:rPr>
        <w:t xml:space="preserve">ecosystem. There are other </w:t>
      </w:r>
      <w:r w:rsidR="00F430B5">
        <w:rPr>
          <w:rFonts w:ascii="Calibri" w:hAnsi="Calibri" w:cs="Calibri"/>
          <w:bCs/>
          <w:spacing w:val="-2"/>
        </w:rPr>
        <w:t xml:space="preserve">critical </w:t>
      </w:r>
      <w:r>
        <w:rPr>
          <w:rFonts w:ascii="Calibri" w:hAnsi="Calibri" w:cs="Calibri"/>
          <w:bCs/>
          <w:spacing w:val="-2"/>
        </w:rPr>
        <w:t>components</w:t>
      </w:r>
      <w:r w:rsidR="00F430B5">
        <w:rPr>
          <w:rFonts w:ascii="Calibri" w:hAnsi="Calibri" w:cs="Calibri"/>
          <w:bCs/>
          <w:spacing w:val="-2"/>
        </w:rPr>
        <w:t xml:space="preserve"> for the ecosystem</w:t>
      </w:r>
      <w:r>
        <w:rPr>
          <w:rFonts w:ascii="Calibri" w:hAnsi="Calibri" w:cs="Calibri"/>
          <w:bCs/>
          <w:spacing w:val="-2"/>
        </w:rPr>
        <w:t>, for example</w:t>
      </w:r>
      <w:r w:rsidR="00F430B5"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  <w:spacing w:val="-2"/>
        </w:rPr>
        <w:t>Antispam software</w:t>
      </w:r>
      <w:r w:rsidR="00F430B5">
        <w:rPr>
          <w:rFonts w:ascii="Calibri" w:hAnsi="Calibri" w:cs="Calibri"/>
          <w:bCs/>
          <w:spacing w:val="-2"/>
        </w:rPr>
        <w:t>, Address book software, etc</w:t>
      </w:r>
      <w:r>
        <w:rPr>
          <w:rFonts w:ascii="Calibri" w:hAnsi="Calibri" w:cs="Calibri"/>
          <w:bCs/>
          <w:spacing w:val="-2"/>
        </w:rPr>
        <w:t>.</w:t>
      </w:r>
      <w:r>
        <w:rPr>
          <w:rFonts w:ascii="Calibri" w:hAnsi="Calibri" w:cs="Calibri"/>
          <w:bCs/>
          <w:spacing w:val="-2"/>
        </w:rPr>
        <w:t xml:space="preserve"> This could be called as ‘Phase3’ or other terms but the </w:t>
      </w:r>
      <w:r w:rsidR="00F430B5">
        <w:rPr>
          <w:rFonts w:ascii="Calibri" w:hAnsi="Calibri" w:cs="Calibri"/>
          <w:bCs/>
          <w:spacing w:val="-2"/>
        </w:rPr>
        <w:t>these</w:t>
      </w:r>
      <w:r>
        <w:rPr>
          <w:rFonts w:ascii="Calibri" w:hAnsi="Calibri" w:cs="Calibri"/>
          <w:bCs/>
          <w:spacing w:val="-2"/>
        </w:rPr>
        <w:t xml:space="preserve"> additional components</w:t>
      </w:r>
      <w:r w:rsidR="00F430B5">
        <w:rPr>
          <w:rFonts w:ascii="Calibri" w:hAnsi="Calibri" w:cs="Calibri"/>
          <w:bCs/>
          <w:spacing w:val="-2"/>
        </w:rPr>
        <w:t xml:space="preserve"> should be covered in this Inventories project. </w:t>
      </w:r>
      <w:r w:rsidR="00B00F9C">
        <w:rPr>
          <w:rFonts w:ascii="Calibri" w:hAnsi="Calibri" w:cs="Calibri"/>
          <w:bCs/>
          <w:spacing w:val="-2"/>
        </w:rPr>
        <w:t xml:space="preserve">Project management tools was </w:t>
      </w:r>
      <w:r w:rsidR="000F7B99">
        <w:rPr>
          <w:rFonts w:ascii="Calibri" w:hAnsi="Calibri" w:cs="Calibri"/>
          <w:bCs/>
          <w:spacing w:val="-2"/>
        </w:rPr>
        <w:t>mentioned that it could help visualize the phasing.</w:t>
      </w:r>
    </w:p>
    <w:p w14:paraId="6F82ED6E" w14:textId="77777777" w:rsidR="00F430B5" w:rsidRDefault="000F7B99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reiterated that though the UASG021A and UASG021B did not cover additional components, they will be listed in the inventory by this SOW. </w:t>
      </w:r>
      <w:r w:rsidR="00F430B5">
        <w:rPr>
          <w:rFonts w:ascii="Calibri" w:hAnsi="Calibri" w:cs="Calibri"/>
          <w:bCs/>
          <w:spacing w:val="-2"/>
        </w:rPr>
        <w:t>The list of tools and software in each</w:t>
      </w:r>
      <w:r>
        <w:rPr>
          <w:rFonts w:ascii="Calibri" w:hAnsi="Calibri" w:cs="Calibri"/>
          <w:bCs/>
          <w:spacing w:val="-2"/>
        </w:rPr>
        <w:t xml:space="preserve"> inventory </w:t>
      </w:r>
      <w:r w:rsidR="00F430B5">
        <w:rPr>
          <w:rFonts w:ascii="Calibri" w:hAnsi="Calibri" w:cs="Calibri"/>
          <w:bCs/>
          <w:spacing w:val="-2"/>
        </w:rPr>
        <w:t xml:space="preserve">category will be listed as well as its contact information. </w:t>
      </w:r>
    </w:p>
    <w:p w14:paraId="2A2492FB" w14:textId="492ABE6A" w:rsidR="00B26E0C" w:rsidRDefault="00B26E0C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lastRenderedPageBreak/>
        <w:t>A question was raised whether UA Communications WG could help creating the contact list. It was shared that UA Communications WG could help with creating the message but build</w:t>
      </w:r>
      <w:r w:rsidR="00F430B5">
        <w:rPr>
          <w:rFonts w:ascii="Calibri" w:hAnsi="Calibri" w:cs="Calibri"/>
          <w:bCs/>
          <w:spacing w:val="-2"/>
        </w:rPr>
        <w:t>ing</w:t>
      </w:r>
      <w:r>
        <w:rPr>
          <w:rFonts w:ascii="Calibri" w:hAnsi="Calibri" w:cs="Calibri"/>
          <w:bCs/>
          <w:spacing w:val="-2"/>
        </w:rPr>
        <w:t xml:space="preserve"> the contact list should done by the </w:t>
      </w:r>
      <w:r w:rsidR="00F430B5">
        <w:rPr>
          <w:rFonts w:ascii="Calibri" w:hAnsi="Calibri" w:cs="Calibri"/>
          <w:bCs/>
          <w:spacing w:val="-2"/>
        </w:rPr>
        <w:t>vendor</w:t>
      </w:r>
      <w:r>
        <w:rPr>
          <w:rFonts w:ascii="Calibri" w:hAnsi="Calibri" w:cs="Calibri"/>
          <w:bCs/>
          <w:spacing w:val="-2"/>
        </w:rPr>
        <w:t xml:space="preserve">. </w:t>
      </w:r>
    </w:p>
    <w:p w14:paraId="5F1520C9" w14:textId="47CE5227" w:rsidR="00B26E0C" w:rsidRDefault="00B26E0C" w:rsidP="00F430B5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The </w:t>
      </w:r>
      <w:r w:rsidR="00F430B5">
        <w:rPr>
          <w:rFonts w:ascii="Calibri" w:hAnsi="Calibri" w:cs="Calibri"/>
          <w:bCs/>
          <w:spacing w:val="-2"/>
        </w:rPr>
        <w:t xml:space="preserve">WG agreed that </w:t>
      </w:r>
      <w:r>
        <w:rPr>
          <w:rFonts w:ascii="Calibri" w:hAnsi="Calibri" w:cs="Calibri"/>
          <w:bCs/>
          <w:spacing w:val="-2"/>
        </w:rPr>
        <w:t xml:space="preserve">requirement of aligning </w:t>
      </w:r>
      <w:r w:rsidRPr="00B26E0C">
        <w:rPr>
          <w:rFonts w:ascii="Calibri" w:hAnsi="Calibri" w:cs="Calibri"/>
          <w:bCs/>
          <w:spacing w:val="-2"/>
        </w:rPr>
        <w:t xml:space="preserve">with the Technology and Measurement WGs </w:t>
      </w:r>
      <w:r>
        <w:rPr>
          <w:rFonts w:ascii="Calibri" w:hAnsi="Calibri" w:cs="Calibri"/>
          <w:bCs/>
          <w:spacing w:val="-2"/>
        </w:rPr>
        <w:t>should be included the work item. It could be achieve</w:t>
      </w:r>
      <w:r w:rsidR="00F430B5">
        <w:rPr>
          <w:rFonts w:ascii="Calibri" w:hAnsi="Calibri" w:cs="Calibri"/>
          <w:bCs/>
          <w:spacing w:val="-2"/>
        </w:rPr>
        <w:t>d</w:t>
      </w:r>
      <w:r>
        <w:rPr>
          <w:rFonts w:ascii="Calibri" w:hAnsi="Calibri" w:cs="Calibri"/>
          <w:bCs/>
          <w:spacing w:val="-2"/>
        </w:rPr>
        <w:t xml:space="preserve"> </w:t>
      </w:r>
      <w:r w:rsidR="00F430B5">
        <w:rPr>
          <w:rFonts w:ascii="Calibri" w:hAnsi="Calibri" w:cs="Calibri"/>
          <w:bCs/>
          <w:spacing w:val="-2"/>
        </w:rPr>
        <w:t xml:space="preserve">by communicating the report to other </w:t>
      </w:r>
      <w:r w:rsidR="00F430B5">
        <w:rPr>
          <w:rFonts w:ascii="Calibri" w:hAnsi="Calibri" w:cs="Calibri"/>
          <w:bCs/>
          <w:spacing w:val="-2"/>
        </w:rPr>
        <w:t>UA Working Groups</w:t>
      </w:r>
      <w:r w:rsidR="00F430B5">
        <w:rPr>
          <w:rFonts w:ascii="Calibri" w:hAnsi="Calibri" w:cs="Calibri"/>
          <w:bCs/>
          <w:spacing w:val="-2"/>
        </w:rPr>
        <w:t xml:space="preserve"> to ensure the </w:t>
      </w:r>
      <w:r w:rsidR="00F430B5" w:rsidRPr="00F430B5">
        <w:rPr>
          <w:rFonts w:ascii="Calibri" w:hAnsi="Calibri" w:cs="Calibri"/>
          <w:bCs/>
          <w:spacing w:val="-2"/>
        </w:rPr>
        <w:t>consistency</w:t>
      </w:r>
      <w:r w:rsidR="00F430B5">
        <w:rPr>
          <w:rFonts w:ascii="Calibri" w:hAnsi="Calibri" w:cs="Calibri"/>
          <w:bCs/>
          <w:spacing w:val="-2"/>
        </w:rPr>
        <w:t>.</w:t>
      </w:r>
      <w:r>
        <w:rPr>
          <w:rFonts w:ascii="Calibri" w:hAnsi="Calibri" w:cs="Calibri"/>
          <w:bCs/>
          <w:spacing w:val="-2"/>
        </w:rPr>
        <w:t xml:space="preserve"> </w:t>
      </w:r>
    </w:p>
    <w:p w14:paraId="1FCAEDE6" w14:textId="41C3A1E6" w:rsidR="00BB79C2" w:rsidRDefault="00BB79C2" w:rsidP="00BB79C2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The WG list</w:t>
      </w:r>
      <w:r w:rsidR="00F430B5">
        <w:rPr>
          <w:rFonts w:ascii="Calibri" w:hAnsi="Calibri" w:cs="Calibri"/>
          <w:bCs/>
          <w:spacing w:val="-2"/>
        </w:rPr>
        <w:t>ed</w:t>
      </w:r>
      <w:r>
        <w:rPr>
          <w:rFonts w:ascii="Calibri" w:hAnsi="Calibri" w:cs="Calibri"/>
          <w:bCs/>
          <w:spacing w:val="-2"/>
        </w:rPr>
        <w:t xml:space="preserve"> the email ecosystem inventory to include</w:t>
      </w:r>
      <w:r w:rsidR="00F430B5">
        <w:rPr>
          <w:rFonts w:ascii="Calibri" w:hAnsi="Calibri" w:cs="Calibri"/>
          <w:bCs/>
          <w:spacing w:val="-2"/>
        </w:rPr>
        <w:t xml:space="preserve"> but not limited to</w:t>
      </w:r>
      <w:r>
        <w:rPr>
          <w:rFonts w:ascii="Calibri" w:hAnsi="Calibri" w:cs="Calibri"/>
          <w:bCs/>
          <w:spacing w:val="-2"/>
        </w:rPr>
        <w:t xml:space="preserve">: </w:t>
      </w:r>
      <w:r w:rsidRPr="00BB79C2">
        <w:rPr>
          <w:rFonts w:ascii="Calibri" w:hAnsi="Calibri" w:cs="Calibri"/>
          <w:bCs/>
          <w:spacing w:val="-2"/>
        </w:rPr>
        <w:t>Antispam (AS)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Mail User Agent (MUA)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Mail Submission Agent (MSA)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Mail Transfer Agent (MTA)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Mail Delivery Agent (MDA)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Mail Service Provider (MSP)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Calendars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Task List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Reminders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Email lists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Address book software</w:t>
      </w:r>
      <w:r>
        <w:rPr>
          <w:rFonts w:ascii="Calibri" w:hAnsi="Calibri" w:cs="Calibri"/>
          <w:bCs/>
          <w:spacing w:val="-2"/>
        </w:rPr>
        <w:t xml:space="preserve">, </w:t>
      </w:r>
      <w:r w:rsidRPr="00BB79C2">
        <w:rPr>
          <w:rFonts w:ascii="Calibri" w:hAnsi="Calibri" w:cs="Calibri"/>
          <w:bCs/>
          <w:spacing w:val="-2"/>
        </w:rPr>
        <w:t>Identity provider software</w:t>
      </w:r>
    </w:p>
    <w:p w14:paraId="7CBE94CD" w14:textId="27E40017" w:rsidR="00BB79C2" w:rsidRDefault="00BB79C2" w:rsidP="00BB79C2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asked whether Certificate Authority (CA) software should be included in the inventory and the WG decided not to include </w:t>
      </w:r>
      <w:r w:rsidR="00F430B5">
        <w:rPr>
          <w:rFonts w:ascii="Calibri" w:hAnsi="Calibri" w:cs="Calibri"/>
          <w:bCs/>
          <w:spacing w:val="-2"/>
        </w:rPr>
        <w:t>at this time</w:t>
      </w:r>
      <w:r w:rsidR="004D2F7D">
        <w:rPr>
          <w:rFonts w:ascii="Calibri" w:hAnsi="Calibri" w:cs="Calibri"/>
          <w:bCs/>
          <w:spacing w:val="-2"/>
        </w:rPr>
        <w:t>.</w:t>
      </w:r>
      <w:r>
        <w:rPr>
          <w:rFonts w:ascii="Calibri" w:hAnsi="Calibri" w:cs="Calibri"/>
          <w:bCs/>
          <w:spacing w:val="-2"/>
        </w:rPr>
        <w:t xml:space="preserve"> </w:t>
      </w:r>
    </w:p>
    <w:p w14:paraId="4B3AE682" w14:textId="0C735DC8" w:rsidR="004D2F7D" w:rsidRDefault="004D2F7D" w:rsidP="00B26E0C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The WG finalized the Description of Work continued discussed  the Deliverables</w:t>
      </w:r>
      <w:r w:rsidR="00F430B5">
        <w:rPr>
          <w:rFonts w:ascii="Calibri" w:hAnsi="Calibri" w:cs="Calibri"/>
          <w:bCs/>
          <w:spacing w:val="-2"/>
        </w:rPr>
        <w:t xml:space="preserve"> section</w:t>
      </w:r>
      <w:r>
        <w:rPr>
          <w:rFonts w:ascii="Calibri" w:hAnsi="Calibri" w:cs="Calibri"/>
          <w:bCs/>
          <w:spacing w:val="-2"/>
        </w:rPr>
        <w:t xml:space="preserve">. </w:t>
      </w:r>
    </w:p>
    <w:p w14:paraId="58F477EC" w14:textId="5807DC30" w:rsidR="002B7C6A" w:rsidRDefault="004D2F7D" w:rsidP="00B26E0C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agreed to have three main deliverables (1) Report on the tools and services under each category, (2) Presentation of the report in </w:t>
      </w:r>
      <w:r w:rsidR="00F430B5">
        <w:rPr>
          <w:rFonts w:ascii="Calibri" w:hAnsi="Calibri" w:cs="Calibri"/>
          <w:bCs/>
          <w:spacing w:val="-2"/>
        </w:rPr>
        <w:t>PowerPoint</w:t>
      </w:r>
      <w:r>
        <w:rPr>
          <w:rFonts w:ascii="Calibri" w:hAnsi="Calibri" w:cs="Calibri"/>
          <w:bCs/>
          <w:spacing w:val="-2"/>
        </w:rPr>
        <w:t xml:space="preserve"> format, and (3) Contact list for the tools and service providers.</w:t>
      </w:r>
    </w:p>
    <w:p w14:paraId="7994DB97" w14:textId="18F6887D" w:rsidR="003F237C" w:rsidRDefault="004D2F7D" w:rsidP="003F237C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The details of the Inventory and the Contact List were discussed.</w:t>
      </w:r>
      <w:r w:rsidR="003F237C">
        <w:rPr>
          <w:rFonts w:ascii="Calibri" w:hAnsi="Calibri" w:cs="Calibri"/>
          <w:bCs/>
          <w:spacing w:val="-2"/>
        </w:rPr>
        <w:t xml:space="preserve"> For the Contact List, the data privacy concerns were </w:t>
      </w:r>
      <w:r w:rsidR="00F430B5">
        <w:rPr>
          <w:rFonts w:ascii="Calibri" w:hAnsi="Calibri" w:cs="Calibri"/>
          <w:bCs/>
          <w:spacing w:val="-2"/>
        </w:rPr>
        <w:t>raised</w:t>
      </w:r>
      <w:r w:rsidR="003F237C">
        <w:rPr>
          <w:rFonts w:ascii="Calibri" w:hAnsi="Calibri" w:cs="Calibri"/>
          <w:bCs/>
          <w:spacing w:val="-2"/>
        </w:rPr>
        <w:t xml:space="preserve">. It was noted that the contact details may be the public information provided by the tools or service provider. However, if the there is any privacy data, it will need to </w:t>
      </w:r>
      <w:r w:rsidR="00F430B5">
        <w:rPr>
          <w:rFonts w:ascii="Calibri" w:hAnsi="Calibri" w:cs="Calibri"/>
          <w:bCs/>
          <w:spacing w:val="-2"/>
        </w:rPr>
        <w:t xml:space="preserve">be </w:t>
      </w:r>
      <w:r w:rsidR="003F237C">
        <w:rPr>
          <w:rFonts w:ascii="Calibri" w:hAnsi="Calibri" w:cs="Calibri"/>
          <w:bCs/>
          <w:spacing w:val="-2"/>
        </w:rPr>
        <w:t>compile</w:t>
      </w:r>
      <w:r w:rsidR="00F430B5">
        <w:rPr>
          <w:rFonts w:ascii="Calibri" w:hAnsi="Calibri" w:cs="Calibri"/>
          <w:bCs/>
          <w:spacing w:val="-2"/>
        </w:rPr>
        <w:t>d</w:t>
      </w:r>
      <w:r w:rsidR="003F237C">
        <w:rPr>
          <w:rFonts w:ascii="Calibri" w:hAnsi="Calibri" w:cs="Calibri"/>
          <w:bCs/>
          <w:spacing w:val="-2"/>
        </w:rPr>
        <w:t xml:space="preserve"> with ICANN Privacy Policy. There should be a standard message which vendor can use while reaching out </w:t>
      </w:r>
      <w:r w:rsidR="00F430B5">
        <w:rPr>
          <w:rFonts w:ascii="Calibri" w:hAnsi="Calibri" w:cs="Calibri"/>
          <w:bCs/>
          <w:spacing w:val="-2"/>
        </w:rPr>
        <w:t xml:space="preserve">to </w:t>
      </w:r>
      <w:r w:rsidR="003F237C">
        <w:rPr>
          <w:rFonts w:ascii="Calibri" w:hAnsi="Calibri" w:cs="Calibri"/>
          <w:bCs/>
          <w:spacing w:val="-2"/>
        </w:rPr>
        <w:t xml:space="preserve">tools and service provider to </w:t>
      </w:r>
      <w:r w:rsidR="00F430B5">
        <w:rPr>
          <w:rFonts w:ascii="Calibri" w:hAnsi="Calibri" w:cs="Calibri"/>
          <w:bCs/>
          <w:spacing w:val="-2"/>
        </w:rPr>
        <w:t>acquire</w:t>
      </w:r>
      <w:r w:rsidR="003F237C">
        <w:rPr>
          <w:rFonts w:ascii="Calibri" w:hAnsi="Calibri" w:cs="Calibri"/>
          <w:bCs/>
          <w:spacing w:val="-2"/>
        </w:rPr>
        <w:t xml:space="preserve"> the contact information. </w:t>
      </w:r>
    </w:p>
    <w:p w14:paraId="1D5870F1" w14:textId="63293731" w:rsidR="002D06A9" w:rsidRPr="003F237C" w:rsidRDefault="003F237C" w:rsidP="003F237C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The WG will continue discussion in the next meeting. </w:t>
      </w:r>
    </w:p>
    <w:p w14:paraId="6D08F695" w14:textId="5A32228D" w:rsidR="00E42F36" w:rsidRDefault="00DC5092" w:rsidP="009610CC">
      <w:pPr>
        <w:jc w:val="both"/>
        <w:rPr>
          <w:rFonts w:ascii="Calibri" w:hAnsi="Calibri" w:cs="Calibri"/>
          <w:bCs/>
        </w:rPr>
      </w:pPr>
      <w:r w:rsidRPr="00784D8D">
        <w:rPr>
          <w:rFonts w:ascii="Calibri" w:hAnsi="Calibri" w:cs="Calibri"/>
          <w:b/>
        </w:rPr>
        <w:t>Next meeting</w:t>
      </w:r>
      <w:r w:rsidR="00E42F36">
        <w:rPr>
          <w:rFonts w:ascii="Calibri" w:hAnsi="Calibri" w:cs="Calibri"/>
          <w:b/>
        </w:rPr>
        <w:t>s</w:t>
      </w:r>
      <w:r w:rsidRPr="00784D8D">
        <w:rPr>
          <w:rFonts w:ascii="Calibri" w:hAnsi="Calibri" w:cs="Calibri"/>
          <w:b/>
        </w:rPr>
        <w:t>:</w:t>
      </w:r>
      <w:r w:rsidRPr="00784D8D">
        <w:rPr>
          <w:rFonts w:ascii="Calibri" w:hAnsi="Calibri" w:cs="Calibri"/>
          <w:bCs/>
        </w:rPr>
        <w:t xml:space="preserve"> </w:t>
      </w:r>
      <w:r w:rsidR="007F233A" w:rsidRPr="00784D8D">
        <w:rPr>
          <w:rFonts w:ascii="Calibri" w:hAnsi="Calibri" w:cs="Calibri"/>
          <w:bCs/>
        </w:rPr>
        <w:t xml:space="preserve">Tuesday </w:t>
      </w:r>
      <w:r w:rsidR="00453D69">
        <w:rPr>
          <w:rFonts w:ascii="Calibri" w:hAnsi="Calibri" w:cs="Calibri"/>
          <w:bCs/>
        </w:rPr>
        <w:t>14</w:t>
      </w:r>
      <w:r w:rsidRPr="00784D8D">
        <w:rPr>
          <w:rFonts w:ascii="Calibri" w:hAnsi="Calibri" w:cs="Calibri"/>
          <w:bCs/>
        </w:rPr>
        <w:t xml:space="preserve"> </w:t>
      </w:r>
      <w:r w:rsidR="00AE3213">
        <w:rPr>
          <w:rFonts w:ascii="Calibri" w:hAnsi="Calibri" w:cs="Calibri"/>
          <w:bCs/>
        </w:rPr>
        <w:t>January</w:t>
      </w:r>
      <w:r w:rsidRPr="00784D8D">
        <w:rPr>
          <w:rFonts w:ascii="Calibri" w:hAnsi="Calibri" w:cs="Calibri"/>
          <w:bCs/>
        </w:rPr>
        <w:t xml:space="preserve"> 20</w:t>
      </w:r>
      <w:r w:rsidR="00AE3213">
        <w:rPr>
          <w:rFonts w:ascii="Calibri" w:hAnsi="Calibri" w:cs="Calibri"/>
          <w:bCs/>
        </w:rPr>
        <w:t>20</w:t>
      </w:r>
      <w:r w:rsidRPr="00784D8D">
        <w:rPr>
          <w:rFonts w:ascii="Calibri" w:hAnsi="Calibri" w:cs="Calibri"/>
          <w:bCs/>
        </w:rPr>
        <w:t xml:space="preserve"> UTC 0500-0600</w:t>
      </w:r>
      <w:r w:rsidR="00AE3213">
        <w:rPr>
          <w:rFonts w:ascii="Calibri" w:hAnsi="Calibri" w:cs="Calibri"/>
          <w:bCs/>
        </w:rPr>
        <w:t xml:space="preserve">. </w:t>
      </w:r>
    </w:p>
    <w:p w14:paraId="217199C9" w14:textId="77777777" w:rsidR="009D088E" w:rsidRDefault="009D088E" w:rsidP="008B685A">
      <w:pPr>
        <w:rPr>
          <w:rFonts w:ascii="Calibri" w:hAnsi="Calibri" w:cs="Calibri"/>
          <w:b/>
        </w:rPr>
      </w:pPr>
    </w:p>
    <w:p w14:paraId="35A59E41" w14:textId="1F0517DF" w:rsidR="008B685A" w:rsidRPr="00784D8D" w:rsidRDefault="00B01F23" w:rsidP="008B685A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347"/>
        <w:gridCol w:w="1193"/>
      </w:tblGrid>
      <w:tr w:rsidR="00053744" w:rsidRPr="00784D8D" w14:paraId="2CE542AF" w14:textId="77777777" w:rsidTr="00E97A96">
        <w:tc>
          <w:tcPr>
            <w:tcW w:w="568" w:type="dxa"/>
            <w:hideMark/>
          </w:tcPr>
          <w:p w14:paraId="2DB4F30A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347" w:type="dxa"/>
            <w:hideMark/>
          </w:tcPr>
          <w:p w14:paraId="11DC8ECB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93" w:type="dxa"/>
            <w:hideMark/>
          </w:tcPr>
          <w:p w14:paraId="555EB226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6E6A26" w:rsidRPr="00784D8D" w14:paraId="007FBF7C" w14:textId="77777777" w:rsidTr="00E97A96">
        <w:trPr>
          <w:trHeight w:val="404"/>
        </w:trPr>
        <w:tc>
          <w:tcPr>
            <w:tcW w:w="568" w:type="dxa"/>
            <w:hideMark/>
          </w:tcPr>
          <w:p w14:paraId="723BF61C" w14:textId="77777777" w:rsidR="006E6A26" w:rsidRPr="00784D8D" w:rsidRDefault="006E6A26" w:rsidP="006E6A26">
            <w:pPr>
              <w:rPr>
                <w:rFonts w:ascii="Calibri" w:hAnsi="Calibri" w:cs="Calibri"/>
              </w:rPr>
            </w:pPr>
            <w:r w:rsidRPr="00784D8D">
              <w:rPr>
                <w:rFonts w:ascii="Calibri" w:hAnsi="Calibri" w:cs="Calibri"/>
                <w:lang w:val="en-NZ"/>
              </w:rPr>
              <w:t>1</w:t>
            </w:r>
          </w:p>
        </w:tc>
        <w:tc>
          <w:tcPr>
            <w:tcW w:w="7347" w:type="dxa"/>
          </w:tcPr>
          <w:p w14:paraId="015D7567" w14:textId="2102247B" w:rsidR="006E6A26" w:rsidRPr="00784D8D" w:rsidRDefault="003F237C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Remove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the finished work from the working document Google Document</w:t>
            </w:r>
          </w:p>
        </w:tc>
        <w:tc>
          <w:tcPr>
            <w:tcW w:w="1193" w:type="dxa"/>
          </w:tcPr>
          <w:p w14:paraId="796DB32D" w14:textId="138C67A4" w:rsidR="006E6A26" w:rsidRPr="00784D8D" w:rsidRDefault="003F237C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PK</w:t>
            </w:r>
          </w:p>
        </w:tc>
      </w:tr>
      <w:tr w:rsidR="00E97A96" w:rsidRPr="00784D8D" w14:paraId="2B4C0287" w14:textId="77777777" w:rsidTr="00E97A96">
        <w:trPr>
          <w:trHeight w:val="620"/>
        </w:trPr>
        <w:tc>
          <w:tcPr>
            <w:tcW w:w="568" w:type="dxa"/>
          </w:tcPr>
          <w:p w14:paraId="21C01DDB" w14:textId="7797D9B0" w:rsidR="00E97A96" w:rsidRPr="00784D8D" w:rsidRDefault="00E97A96" w:rsidP="006E6A26">
            <w:pPr>
              <w:rPr>
                <w:rFonts w:ascii="Calibri" w:hAnsi="Calibri" w:cs="Calibri"/>
                <w:lang w:val="en-NZ"/>
              </w:rPr>
            </w:pPr>
            <w:r>
              <w:rPr>
                <w:rFonts w:ascii="Calibri" w:hAnsi="Calibri" w:cs="Calibri"/>
                <w:lang w:val="en-NZ"/>
              </w:rPr>
              <w:t>2.</w:t>
            </w:r>
          </w:p>
        </w:tc>
        <w:tc>
          <w:tcPr>
            <w:tcW w:w="7347" w:type="dxa"/>
          </w:tcPr>
          <w:p w14:paraId="62461D65" w14:textId="7BEAAE1E" w:rsidR="00E97A96" w:rsidRDefault="003F237C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Review the SOW for </w:t>
            </w:r>
            <w:r w:rsidRPr="003F237C">
              <w:rPr>
                <w:rFonts w:ascii="Calibri" w:hAnsi="Calibri" w:cs="Calibri"/>
              </w:rPr>
              <w:t>EAI Inventories and Definitions Update</w:t>
            </w:r>
            <w:r>
              <w:rPr>
                <w:rFonts w:ascii="Calibri" w:hAnsi="Calibri" w:cs="Calibri"/>
              </w:rPr>
              <w:t xml:space="preserve"> for further discussion in the next meeting</w:t>
            </w:r>
          </w:p>
        </w:tc>
        <w:tc>
          <w:tcPr>
            <w:tcW w:w="1193" w:type="dxa"/>
          </w:tcPr>
          <w:p w14:paraId="36E2866E" w14:textId="2EC88B41" w:rsidR="00E97A96" w:rsidRDefault="003F237C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4F639" w14:textId="77777777" w:rsidR="00C1529A" w:rsidRDefault="00C1529A">
      <w:r>
        <w:separator/>
      </w:r>
    </w:p>
  </w:endnote>
  <w:endnote w:type="continuationSeparator" w:id="0">
    <w:p w14:paraId="75678E24" w14:textId="77777777" w:rsidR="00C1529A" w:rsidRDefault="00C1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FCA0" w14:textId="77777777" w:rsidR="00C1529A" w:rsidRDefault="00C1529A">
      <w:r>
        <w:separator/>
      </w:r>
    </w:p>
  </w:footnote>
  <w:footnote w:type="continuationSeparator" w:id="0">
    <w:p w14:paraId="081D6B07" w14:textId="77777777" w:rsidR="00C1529A" w:rsidRDefault="00C1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71C754A"/>
    <w:multiLevelType w:val="multilevel"/>
    <w:tmpl w:val="BA3E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0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15"/>
    <w:lvlOverride w:ilvl="0">
      <w:lvl w:ilvl="0">
        <w:numFmt w:val="upperLetter"/>
        <w:lvlText w:val="%1."/>
        <w:lvlJc w:val="left"/>
      </w:lvl>
    </w:lvlOverride>
  </w:num>
  <w:num w:numId="5">
    <w:abstractNumId w:val="14"/>
  </w:num>
  <w:num w:numId="6">
    <w:abstractNumId w:val="5"/>
  </w:num>
  <w:num w:numId="7">
    <w:abstractNumId w:val="20"/>
  </w:num>
  <w:num w:numId="8">
    <w:abstractNumId w:val="22"/>
  </w:num>
  <w:num w:numId="9">
    <w:abstractNumId w:val="6"/>
  </w:num>
  <w:num w:numId="10">
    <w:abstractNumId w:val="13"/>
  </w:num>
  <w:num w:numId="11">
    <w:abstractNumId w:val="19"/>
  </w:num>
  <w:num w:numId="12">
    <w:abstractNumId w:val="16"/>
  </w:num>
  <w:num w:numId="13">
    <w:abstractNumId w:val="2"/>
  </w:num>
  <w:num w:numId="14">
    <w:abstractNumId w:val="1"/>
  </w:num>
  <w:num w:numId="15">
    <w:abstractNumId w:val="12"/>
  </w:num>
  <w:num w:numId="16">
    <w:abstractNumId w:val="9"/>
  </w:num>
  <w:num w:numId="17">
    <w:abstractNumId w:val="0"/>
  </w:num>
  <w:num w:numId="18">
    <w:abstractNumId w:val="18"/>
  </w:num>
  <w:num w:numId="19">
    <w:abstractNumId w:val="11"/>
  </w:num>
  <w:num w:numId="20">
    <w:abstractNumId w:val="8"/>
  </w:num>
  <w:num w:numId="21">
    <w:abstractNumId w:val="10"/>
  </w:num>
  <w:num w:numId="22">
    <w:abstractNumId w:val="23"/>
    <w:lvlOverride w:ilvl="1">
      <w:lvl w:ilvl="1">
        <w:numFmt w:val="lowerLetter"/>
        <w:lvlText w:val="%2."/>
        <w:lvlJc w:val="left"/>
      </w:lvl>
    </w:lvlOverride>
  </w:num>
  <w:num w:numId="23">
    <w:abstractNumId w:val="7"/>
  </w:num>
  <w:num w:numId="24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031D"/>
    <w:rsid w:val="00083609"/>
    <w:rsid w:val="000A335A"/>
    <w:rsid w:val="000C6852"/>
    <w:rsid w:val="000F0252"/>
    <w:rsid w:val="000F527E"/>
    <w:rsid w:val="000F7B99"/>
    <w:rsid w:val="00104C82"/>
    <w:rsid w:val="00106E79"/>
    <w:rsid w:val="001245D8"/>
    <w:rsid w:val="00132D91"/>
    <w:rsid w:val="001369C8"/>
    <w:rsid w:val="00137BF8"/>
    <w:rsid w:val="001445A9"/>
    <w:rsid w:val="0014747D"/>
    <w:rsid w:val="001614DF"/>
    <w:rsid w:val="00161806"/>
    <w:rsid w:val="0016364F"/>
    <w:rsid w:val="001712DB"/>
    <w:rsid w:val="001871BC"/>
    <w:rsid w:val="001C0C98"/>
    <w:rsid w:val="001C36D4"/>
    <w:rsid w:val="001C7240"/>
    <w:rsid w:val="001E1AC5"/>
    <w:rsid w:val="001E3C85"/>
    <w:rsid w:val="00202B90"/>
    <w:rsid w:val="0022252E"/>
    <w:rsid w:val="002226F5"/>
    <w:rsid w:val="00237A2F"/>
    <w:rsid w:val="002433AD"/>
    <w:rsid w:val="0024378F"/>
    <w:rsid w:val="00284C59"/>
    <w:rsid w:val="002B7C6A"/>
    <w:rsid w:val="002C3613"/>
    <w:rsid w:val="002D06A9"/>
    <w:rsid w:val="002E44B1"/>
    <w:rsid w:val="003036F6"/>
    <w:rsid w:val="00320C37"/>
    <w:rsid w:val="00323F1E"/>
    <w:rsid w:val="003416A2"/>
    <w:rsid w:val="00344C64"/>
    <w:rsid w:val="003639AA"/>
    <w:rsid w:val="003640EF"/>
    <w:rsid w:val="00373659"/>
    <w:rsid w:val="00384F44"/>
    <w:rsid w:val="003864D2"/>
    <w:rsid w:val="00391570"/>
    <w:rsid w:val="0039650D"/>
    <w:rsid w:val="0039785C"/>
    <w:rsid w:val="003A7487"/>
    <w:rsid w:val="003D42C7"/>
    <w:rsid w:val="003E2A6A"/>
    <w:rsid w:val="003E59A6"/>
    <w:rsid w:val="003F0EED"/>
    <w:rsid w:val="003F237C"/>
    <w:rsid w:val="00423E03"/>
    <w:rsid w:val="00426FA6"/>
    <w:rsid w:val="00431D67"/>
    <w:rsid w:val="004453AE"/>
    <w:rsid w:val="00453D69"/>
    <w:rsid w:val="00462EF0"/>
    <w:rsid w:val="0046524C"/>
    <w:rsid w:val="00466EC0"/>
    <w:rsid w:val="00487ABB"/>
    <w:rsid w:val="004933E8"/>
    <w:rsid w:val="004B3384"/>
    <w:rsid w:val="004C4FB4"/>
    <w:rsid w:val="004D2F7D"/>
    <w:rsid w:val="00513FA9"/>
    <w:rsid w:val="00514546"/>
    <w:rsid w:val="005300CB"/>
    <w:rsid w:val="00530D55"/>
    <w:rsid w:val="005429ED"/>
    <w:rsid w:val="0058161B"/>
    <w:rsid w:val="005C40E0"/>
    <w:rsid w:val="005C4A32"/>
    <w:rsid w:val="005D196B"/>
    <w:rsid w:val="00613684"/>
    <w:rsid w:val="00613B89"/>
    <w:rsid w:val="0061530C"/>
    <w:rsid w:val="0062425B"/>
    <w:rsid w:val="00630B08"/>
    <w:rsid w:val="00642218"/>
    <w:rsid w:val="00644814"/>
    <w:rsid w:val="006468B5"/>
    <w:rsid w:val="0065667C"/>
    <w:rsid w:val="0068136A"/>
    <w:rsid w:val="006837AE"/>
    <w:rsid w:val="00691A5D"/>
    <w:rsid w:val="006A6613"/>
    <w:rsid w:val="006B2B79"/>
    <w:rsid w:val="006C500A"/>
    <w:rsid w:val="006C583F"/>
    <w:rsid w:val="006C754D"/>
    <w:rsid w:val="006D0048"/>
    <w:rsid w:val="006D66F4"/>
    <w:rsid w:val="006E5964"/>
    <w:rsid w:val="006E6A26"/>
    <w:rsid w:val="006E7C75"/>
    <w:rsid w:val="00717F2C"/>
    <w:rsid w:val="00730A25"/>
    <w:rsid w:val="007317BD"/>
    <w:rsid w:val="00746369"/>
    <w:rsid w:val="00750A11"/>
    <w:rsid w:val="00754A53"/>
    <w:rsid w:val="00754DF4"/>
    <w:rsid w:val="00770B9A"/>
    <w:rsid w:val="00774E5F"/>
    <w:rsid w:val="00784D8D"/>
    <w:rsid w:val="007850EE"/>
    <w:rsid w:val="00786E8E"/>
    <w:rsid w:val="00787784"/>
    <w:rsid w:val="007C0513"/>
    <w:rsid w:val="007D2D0A"/>
    <w:rsid w:val="007F233A"/>
    <w:rsid w:val="00802A2B"/>
    <w:rsid w:val="00821E52"/>
    <w:rsid w:val="00822711"/>
    <w:rsid w:val="00836E75"/>
    <w:rsid w:val="0084211E"/>
    <w:rsid w:val="00844FB9"/>
    <w:rsid w:val="00860571"/>
    <w:rsid w:val="0086362B"/>
    <w:rsid w:val="00874A89"/>
    <w:rsid w:val="00883670"/>
    <w:rsid w:val="00890DDF"/>
    <w:rsid w:val="00894814"/>
    <w:rsid w:val="008A74D7"/>
    <w:rsid w:val="008B685A"/>
    <w:rsid w:val="008C0CC3"/>
    <w:rsid w:val="008E2FEE"/>
    <w:rsid w:val="00937822"/>
    <w:rsid w:val="00944695"/>
    <w:rsid w:val="0094569C"/>
    <w:rsid w:val="009610CC"/>
    <w:rsid w:val="00991DAA"/>
    <w:rsid w:val="009B35DB"/>
    <w:rsid w:val="009B4FBF"/>
    <w:rsid w:val="009C3A28"/>
    <w:rsid w:val="009D088E"/>
    <w:rsid w:val="009D4897"/>
    <w:rsid w:val="009D5AC4"/>
    <w:rsid w:val="009E0DD6"/>
    <w:rsid w:val="009E36E1"/>
    <w:rsid w:val="00A039E3"/>
    <w:rsid w:val="00A170FE"/>
    <w:rsid w:val="00A231BE"/>
    <w:rsid w:val="00A31B43"/>
    <w:rsid w:val="00A325C4"/>
    <w:rsid w:val="00A37F20"/>
    <w:rsid w:val="00A40613"/>
    <w:rsid w:val="00A83957"/>
    <w:rsid w:val="00A91E1B"/>
    <w:rsid w:val="00AA4EF1"/>
    <w:rsid w:val="00AE3213"/>
    <w:rsid w:val="00AE607D"/>
    <w:rsid w:val="00B0001E"/>
    <w:rsid w:val="00B00F9C"/>
    <w:rsid w:val="00B01F23"/>
    <w:rsid w:val="00B26017"/>
    <w:rsid w:val="00B26BBE"/>
    <w:rsid w:val="00B26E0C"/>
    <w:rsid w:val="00B363F0"/>
    <w:rsid w:val="00B449D0"/>
    <w:rsid w:val="00B5042A"/>
    <w:rsid w:val="00B61EDD"/>
    <w:rsid w:val="00B81563"/>
    <w:rsid w:val="00B92910"/>
    <w:rsid w:val="00B956B3"/>
    <w:rsid w:val="00B9667E"/>
    <w:rsid w:val="00BA2DC5"/>
    <w:rsid w:val="00BB5F22"/>
    <w:rsid w:val="00BB79C2"/>
    <w:rsid w:val="00BC1298"/>
    <w:rsid w:val="00BC6A4F"/>
    <w:rsid w:val="00BC7F3D"/>
    <w:rsid w:val="00BD7B96"/>
    <w:rsid w:val="00BE0482"/>
    <w:rsid w:val="00BE0770"/>
    <w:rsid w:val="00BE5F6A"/>
    <w:rsid w:val="00BF2DD3"/>
    <w:rsid w:val="00C020E0"/>
    <w:rsid w:val="00C1529A"/>
    <w:rsid w:val="00C41ADA"/>
    <w:rsid w:val="00C47D77"/>
    <w:rsid w:val="00C579D6"/>
    <w:rsid w:val="00C765CD"/>
    <w:rsid w:val="00C9298F"/>
    <w:rsid w:val="00CB0433"/>
    <w:rsid w:val="00CB3A73"/>
    <w:rsid w:val="00CB5032"/>
    <w:rsid w:val="00CB5EEA"/>
    <w:rsid w:val="00CB6818"/>
    <w:rsid w:val="00CC0C70"/>
    <w:rsid w:val="00CC7A5B"/>
    <w:rsid w:val="00CE1BEC"/>
    <w:rsid w:val="00CF1443"/>
    <w:rsid w:val="00CF2ED5"/>
    <w:rsid w:val="00D078CF"/>
    <w:rsid w:val="00D16E27"/>
    <w:rsid w:val="00D25B46"/>
    <w:rsid w:val="00D3410C"/>
    <w:rsid w:val="00D35672"/>
    <w:rsid w:val="00D50B97"/>
    <w:rsid w:val="00D61E39"/>
    <w:rsid w:val="00D75613"/>
    <w:rsid w:val="00D80BB1"/>
    <w:rsid w:val="00D83A78"/>
    <w:rsid w:val="00D9460D"/>
    <w:rsid w:val="00D94728"/>
    <w:rsid w:val="00DB3901"/>
    <w:rsid w:val="00DB5F81"/>
    <w:rsid w:val="00DC5092"/>
    <w:rsid w:val="00DF0870"/>
    <w:rsid w:val="00DF5CA7"/>
    <w:rsid w:val="00E205EC"/>
    <w:rsid w:val="00E24EB9"/>
    <w:rsid w:val="00E33CF8"/>
    <w:rsid w:val="00E4104F"/>
    <w:rsid w:val="00E416F2"/>
    <w:rsid w:val="00E42F36"/>
    <w:rsid w:val="00E51FD4"/>
    <w:rsid w:val="00E63F71"/>
    <w:rsid w:val="00E97A96"/>
    <w:rsid w:val="00EC7B7B"/>
    <w:rsid w:val="00EF694D"/>
    <w:rsid w:val="00F05C17"/>
    <w:rsid w:val="00F2717F"/>
    <w:rsid w:val="00F30ED0"/>
    <w:rsid w:val="00F430B5"/>
    <w:rsid w:val="00F74DC1"/>
    <w:rsid w:val="00F74EBF"/>
    <w:rsid w:val="00F938B1"/>
    <w:rsid w:val="00F97AB1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3</cp:revision>
  <cp:lastPrinted>2020-01-13T17:18:00Z</cp:lastPrinted>
  <dcterms:created xsi:type="dcterms:W3CDTF">2020-01-13T17:18:00Z</dcterms:created>
  <dcterms:modified xsi:type="dcterms:W3CDTF">2020-01-13T17:22:00Z</dcterms:modified>
</cp:coreProperties>
</file>