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8120" w14:textId="77777777" w:rsidR="002037AA" w:rsidRDefault="00000000">
      <w:pPr>
        <w:pStyle w:val="Title"/>
        <w:keepNext w:val="0"/>
        <w:keepLines w:val="0"/>
        <w:spacing w:after="0" w:line="240" w:lineRule="auto"/>
        <w:rPr>
          <w:rFonts w:ascii="Calibri" w:eastAsia="Calibri" w:hAnsi="Calibri" w:cs="Calibri"/>
          <w:sz w:val="56"/>
          <w:szCs w:val="56"/>
        </w:rPr>
      </w:pPr>
      <w:r>
        <w:rPr>
          <w:rFonts w:ascii="Calibri" w:eastAsia="Calibri" w:hAnsi="Calibri" w:cs="Calibri"/>
          <w:sz w:val="56"/>
          <w:szCs w:val="56"/>
        </w:rPr>
        <w:t>Thailand UA Local Initiative</w:t>
      </w:r>
    </w:p>
    <w:p w14:paraId="4D959678" w14:textId="77777777" w:rsidR="002037AA"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Progress Report </w:t>
      </w:r>
    </w:p>
    <w:p w14:paraId="7EBA5E85" w14:textId="77777777" w:rsidR="002037AA"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Feb 2023 -Apr 2023 </w:t>
      </w:r>
    </w:p>
    <w:p w14:paraId="4EC907DB" w14:textId="77777777" w:rsidR="002037AA" w:rsidRDefault="002037AA"/>
    <w:p w14:paraId="113F39FF" w14:textId="77777777" w:rsidR="002037AA" w:rsidRDefault="00000000">
      <w:pPr>
        <w:pStyle w:val="Heading1"/>
        <w:spacing w:before="240" w:after="0" w:line="240" w:lineRule="auto"/>
        <w:rPr>
          <w:rFonts w:ascii="Calibri" w:eastAsia="Calibri" w:hAnsi="Calibri" w:cs="Calibri"/>
          <w:b/>
          <w:sz w:val="32"/>
          <w:szCs w:val="32"/>
        </w:rPr>
      </w:pPr>
      <w:bookmarkStart w:id="0" w:name="_heading=h.gjdgxs" w:colFirst="0" w:colLast="0"/>
      <w:bookmarkEnd w:id="0"/>
      <w:r>
        <w:rPr>
          <w:rFonts w:ascii="Calibri" w:eastAsia="Calibri" w:hAnsi="Calibri" w:cs="Calibri"/>
          <w:b/>
          <w:sz w:val="32"/>
          <w:szCs w:val="32"/>
        </w:rPr>
        <w:t>Project Summary</w:t>
      </w:r>
    </w:p>
    <w:p w14:paraId="41A0B285" w14:textId="77777777" w:rsidR="002037AA" w:rsidRDefault="002037AA">
      <w:pPr>
        <w:spacing w:line="240" w:lineRule="auto"/>
        <w:rPr>
          <w:rFonts w:ascii="Calibri" w:eastAsia="Calibri" w:hAnsi="Calibri" w:cs="Calibri"/>
          <w:sz w:val="24"/>
          <w:szCs w:val="24"/>
        </w:rPr>
      </w:pPr>
    </w:p>
    <w:p w14:paraId="4CED6BB6" w14:textId="77777777" w:rsidR="002037AA" w:rsidRDefault="00000000">
      <w:pPr>
        <w:spacing w:line="240" w:lineRule="auto"/>
        <w:rPr>
          <w:rFonts w:ascii="Calibri" w:eastAsia="Calibri" w:hAnsi="Calibri" w:cs="Calibri"/>
          <w:sz w:val="24"/>
          <w:szCs w:val="24"/>
        </w:rPr>
      </w:pPr>
      <w:r>
        <w:rPr>
          <w:rFonts w:ascii="Calibri" w:eastAsia="Calibri" w:hAnsi="Calibri" w:cs="Calibri"/>
          <w:sz w:val="24"/>
          <w:szCs w:val="24"/>
        </w:rPr>
        <w:t>The Thai UA local initiative aims to increase the awareness of UA and EAI significance among related stakeholders, especially software/web developers and system administrators, to ensure IDNs and EAI email addresses can be accepted and used faultlessly by their systems. The intended outcomes of the implemented deliverables are the following:</w:t>
      </w:r>
    </w:p>
    <w:p w14:paraId="4B4A0553" w14:textId="77777777" w:rsidR="002037AA" w:rsidRDefault="002037AA">
      <w:pPr>
        <w:spacing w:line="240" w:lineRule="auto"/>
        <w:rPr>
          <w:rFonts w:ascii="Calibri" w:eastAsia="Calibri" w:hAnsi="Calibri" w:cs="Calibri"/>
          <w:sz w:val="24"/>
          <w:szCs w:val="24"/>
        </w:rPr>
      </w:pPr>
    </w:p>
    <w:p w14:paraId="71BB23AE" w14:textId="77777777" w:rsidR="002037AA"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Targeted local stakeholders will be aware of UA and its benefits for end-users </w:t>
      </w:r>
    </w:p>
    <w:p w14:paraId="3354C4F2" w14:textId="77777777" w:rsidR="002037AA"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Relevant groups will engage in discussions on different development platforms, pointing out gaps and preparing for EAI readiness </w:t>
      </w:r>
    </w:p>
    <w:p w14:paraId="56143FC5" w14:textId="77777777" w:rsidR="002037AA" w:rsidRDefault="00000000">
      <w:pPr>
        <w:numPr>
          <w:ilvl w:val="0"/>
          <w:numId w:val="3"/>
        </w:numPr>
        <w:rPr>
          <w:rFonts w:ascii="Calibri" w:eastAsia="Calibri" w:hAnsi="Calibri" w:cs="Calibri"/>
          <w:sz w:val="24"/>
          <w:szCs w:val="24"/>
        </w:rPr>
      </w:pPr>
      <w:r>
        <w:rPr>
          <w:rFonts w:ascii="Calibri" w:eastAsia="Calibri" w:hAnsi="Calibri" w:cs="Calibri"/>
          <w:sz w:val="24"/>
          <w:szCs w:val="24"/>
        </w:rPr>
        <w:t>Software/web developers and system administrators will be able to develop software and configure systems that support EAI</w:t>
      </w:r>
    </w:p>
    <w:p w14:paraId="61DF49D2" w14:textId="77777777" w:rsidR="002037AA"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Targeted local stakeholders will have the tools to be EAI Ready</w:t>
      </w:r>
    </w:p>
    <w:p w14:paraId="4E1FF4A6" w14:textId="77777777" w:rsidR="002037AA" w:rsidRDefault="002037AA">
      <w:pPr>
        <w:spacing w:line="240" w:lineRule="auto"/>
        <w:rPr>
          <w:rFonts w:ascii="Calibri" w:eastAsia="Calibri" w:hAnsi="Calibri" w:cs="Calibri"/>
          <w:b/>
          <w:sz w:val="24"/>
          <w:szCs w:val="24"/>
        </w:rPr>
      </w:pPr>
    </w:p>
    <w:tbl>
      <w:tblPr>
        <w:tblStyle w:val="a1"/>
        <w:tblW w:w="898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92"/>
      </w:tblGrid>
      <w:tr w:rsidR="002037AA" w14:paraId="2C84A723" w14:textId="77777777">
        <w:tc>
          <w:tcPr>
            <w:tcW w:w="2689" w:type="dxa"/>
          </w:tcPr>
          <w:p w14:paraId="3AF96BB5" w14:textId="77777777" w:rsidR="002037AA" w:rsidRDefault="00000000">
            <w:pPr>
              <w:spacing w:before="120" w:after="120" w:line="240" w:lineRule="auto"/>
              <w:rPr>
                <w:rFonts w:ascii="Calibri" w:eastAsia="Calibri" w:hAnsi="Calibri" w:cs="Calibri"/>
                <w:b/>
                <w:sz w:val="24"/>
                <w:szCs w:val="24"/>
              </w:rPr>
            </w:pPr>
            <w:r>
              <w:rPr>
                <w:rFonts w:ascii="Calibri" w:eastAsia="Calibri" w:hAnsi="Calibri" w:cs="Calibri"/>
                <w:b/>
                <w:sz w:val="24"/>
                <w:szCs w:val="24"/>
              </w:rPr>
              <w:t>Dates of performance</w:t>
            </w:r>
          </w:p>
        </w:tc>
        <w:tc>
          <w:tcPr>
            <w:tcW w:w="6292" w:type="dxa"/>
          </w:tcPr>
          <w:p w14:paraId="0DA5CBB5" w14:textId="77777777" w:rsidR="002037AA" w:rsidRDefault="00000000">
            <w:pPr>
              <w:spacing w:before="120" w:after="120" w:line="240" w:lineRule="auto"/>
              <w:rPr>
                <w:rFonts w:ascii="Calibri" w:eastAsia="Calibri" w:hAnsi="Calibri" w:cs="Calibri"/>
                <w:sz w:val="24"/>
                <w:szCs w:val="24"/>
              </w:rPr>
            </w:pPr>
            <w:r>
              <w:rPr>
                <w:rFonts w:ascii="Calibri" w:eastAsia="Calibri" w:hAnsi="Calibri" w:cs="Calibri"/>
                <w:sz w:val="24"/>
                <w:szCs w:val="24"/>
              </w:rPr>
              <w:t>1 October 2022 – 30 June 2023</w:t>
            </w:r>
          </w:p>
        </w:tc>
      </w:tr>
      <w:tr w:rsidR="002037AA" w14:paraId="29CE9753" w14:textId="77777777">
        <w:tc>
          <w:tcPr>
            <w:tcW w:w="2689" w:type="dxa"/>
          </w:tcPr>
          <w:p w14:paraId="780CAF05" w14:textId="77777777" w:rsidR="002037AA" w:rsidRDefault="00000000">
            <w:pPr>
              <w:spacing w:before="120" w:after="120" w:line="240" w:lineRule="auto"/>
              <w:rPr>
                <w:rFonts w:ascii="Calibri" w:eastAsia="Calibri" w:hAnsi="Calibri" w:cs="Calibri"/>
                <w:b/>
                <w:sz w:val="24"/>
                <w:szCs w:val="24"/>
              </w:rPr>
            </w:pPr>
            <w:r>
              <w:rPr>
                <w:rFonts w:ascii="Calibri" w:eastAsia="Calibri" w:hAnsi="Calibri" w:cs="Calibri"/>
                <w:b/>
                <w:sz w:val="24"/>
                <w:szCs w:val="24"/>
              </w:rPr>
              <w:t>Reporting period</w:t>
            </w:r>
          </w:p>
        </w:tc>
        <w:tc>
          <w:tcPr>
            <w:tcW w:w="6292" w:type="dxa"/>
          </w:tcPr>
          <w:p w14:paraId="19A353B2" w14:textId="77777777" w:rsidR="002037AA" w:rsidRDefault="00000000">
            <w:pPr>
              <w:spacing w:before="120" w:after="120" w:line="240" w:lineRule="auto"/>
              <w:rPr>
                <w:rFonts w:ascii="Calibri" w:eastAsia="Calibri" w:hAnsi="Calibri" w:cs="Calibri"/>
                <w:sz w:val="24"/>
                <w:szCs w:val="24"/>
              </w:rPr>
            </w:pPr>
            <w:r>
              <w:rPr>
                <w:rFonts w:ascii="Calibri" w:eastAsia="Calibri" w:hAnsi="Calibri" w:cs="Calibri"/>
                <w:sz w:val="24"/>
                <w:szCs w:val="24"/>
              </w:rPr>
              <w:t>1 Feb 2022 – 30 Apr 2023</w:t>
            </w:r>
          </w:p>
        </w:tc>
      </w:tr>
    </w:tbl>
    <w:p w14:paraId="6462AADA" w14:textId="77777777" w:rsidR="002037AA" w:rsidRDefault="002037AA">
      <w:pPr>
        <w:spacing w:line="240" w:lineRule="auto"/>
      </w:pPr>
    </w:p>
    <w:p w14:paraId="384149E2" w14:textId="77777777" w:rsidR="002037AA" w:rsidRDefault="002037AA">
      <w:pPr>
        <w:spacing w:line="240" w:lineRule="auto"/>
      </w:pPr>
    </w:p>
    <w:p w14:paraId="4B90CBE4" w14:textId="77777777" w:rsidR="005624F2" w:rsidRDefault="005624F2">
      <w:pPr>
        <w:rPr>
          <w:rFonts w:ascii="Calibri" w:eastAsia="Calibri" w:hAnsi="Calibri" w:cs="Calibri"/>
          <w:sz w:val="24"/>
          <w:szCs w:val="24"/>
          <w:u w:val="single"/>
        </w:rPr>
      </w:pPr>
      <w:bookmarkStart w:id="1" w:name="_heading=h.30j0zll" w:colFirst="0" w:colLast="0"/>
      <w:bookmarkEnd w:id="1"/>
      <w:r>
        <w:rPr>
          <w:rFonts w:ascii="Calibri" w:eastAsia="Calibri" w:hAnsi="Calibri" w:cs="Calibri"/>
          <w:sz w:val="24"/>
          <w:szCs w:val="24"/>
          <w:u w:val="single"/>
        </w:rPr>
        <w:br w:type="page"/>
      </w:r>
    </w:p>
    <w:p w14:paraId="0E5B33BE" w14:textId="040EEC6D" w:rsidR="002037AA" w:rsidRDefault="00000000">
      <w:pPr>
        <w:tabs>
          <w:tab w:val="left" w:pos="360"/>
        </w:tabs>
        <w:spacing w:line="240" w:lineRule="auto"/>
        <w:rPr>
          <w:rFonts w:ascii="Calibri" w:eastAsia="Calibri" w:hAnsi="Calibri" w:cs="Calibri"/>
          <w:sz w:val="24"/>
          <w:szCs w:val="24"/>
          <w:u w:val="single"/>
        </w:rPr>
      </w:pPr>
      <w:r>
        <w:rPr>
          <w:rFonts w:ascii="Calibri" w:eastAsia="Calibri" w:hAnsi="Calibri" w:cs="Calibri"/>
          <w:sz w:val="24"/>
          <w:szCs w:val="24"/>
          <w:u w:val="single"/>
        </w:rPr>
        <w:lastRenderedPageBreak/>
        <w:t xml:space="preserve">C2 - Organize 1-day face-to-face event in collaboration with Thai organizations or communities under UA-Day </w:t>
      </w:r>
    </w:p>
    <w:p w14:paraId="5BDCA749" w14:textId="77777777" w:rsidR="002037AA" w:rsidRDefault="002037AA">
      <w:pPr>
        <w:tabs>
          <w:tab w:val="left" w:pos="360"/>
        </w:tabs>
        <w:spacing w:line="240" w:lineRule="auto"/>
        <w:rPr>
          <w:rFonts w:ascii="Calibri" w:eastAsia="Calibri" w:hAnsi="Calibri" w:cs="Calibri"/>
          <w:sz w:val="24"/>
          <w:szCs w:val="24"/>
          <w:u w:val="single"/>
        </w:rPr>
      </w:pPr>
    </w:p>
    <w:p w14:paraId="3B0A7C41" w14:textId="77777777" w:rsidR="002037AA" w:rsidRDefault="00000000">
      <w:pPr>
        <w:pStyle w:val="Heading2"/>
        <w:keepNext w:val="0"/>
        <w:numPr>
          <w:ilvl w:val="0"/>
          <w:numId w:val="2"/>
        </w:numPr>
        <w:tabs>
          <w:tab w:val="left" w:pos="360"/>
        </w:tabs>
        <w:spacing w:before="40" w:after="0" w:line="240" w:lineRule="auto"/>
        <w:rPr>
          <w:rFonts w:ascii="Calibri" w:eastAsia="Calibri" w:hAnsi="Calibri" w:cs="Calibri"/>
          <w:b/>
          <w:sz w:val="26"/>
          <w:szCs w:val="26"/>
        </w:rPr>
      </w:pPr>
      <w:bookmarkStart w:id="2" w:name="_heading=h.1fob9te" w:colFirst="0" w:colLast="0"/>
      <w:bookmarkEnd w:id="2"/>
      <w:r>
        <w:rPr>
          <w:rFonts w:ascii="Calibri" w:eastAsia="Calibri" w:hAnsi="Calibri" w:cs="Calibri"/>
          <w:sz w:val="24"/>
          <w:szCs w:val="24"/>
        </w:rPr>
        <w:t>On 28 Mar, as a part of Thailand UA Local Initiative 2022, the THNIC Academy organized a one-day in-person UA-Day event that had a workshop in the morning and a seminar in the afternoon respectively:</w:t>
      </w:r>
    </w:p>
    <w:p w14:paraId="1C4D9033" w14:textId="77777777" w:rsidR="002037AA" w:rsidRDefault="00000000">
      <w:pPr>
        <w:pStyle w:val="Heading2"/>
        <w:keepNext w:val="0"/>
        <w:numPr>
          <w:ilvl w:val="1"/>
          <w:numId w:val="2"/>
        </w:numPr>
        <w:tabs>
          <w:tab w:val="left" w:pos="360"/>
        </w:tabs>
        <w:spacing w:before="40" w:after="0" w:line="240" w:lineRule="auto"/>
        <w:rPr>
          <w:rFonts w:ascii="Calibri" w:eastAsia="Calibri" w:hAnsi="Calibri" w:cs="Calibri"/>
          <w:b/>
          <w:sz w:val="26"/>
          <w:szCs w:val="26"/>
        </w:rPr>
      </w:pPr>
      <w:bookmarkStart w:id="3" w:name="_heading=h.vony35jwy2nt" w:colFirst="0" w:colLast="0"/>
      <w:bookmarkEnd w:id="3"/>
      <w:r>
        <w:rPr>
          <w:rFonts w:ascii="Calibri" w:eastAsia="Calibri" w:hAnsi="Calibri" w:cs="Calibri"/>
          <w:sz w:val="24"/>
          <w:szCs w:val="24"/>
        </w:rPr>
        <w:t>Morning workshop: “Setting Up an Email Server with EAI Support on Ubuntu”</w:t>
      </w:r>
    </w:p>
    <w:p w14:paraId="66A1AC0C" w14:textId="77777777" w:rsidR="002037AA" w:rsidRDefault="00000000">
      <w:pPr>
        <w:numPr>
          <w:ilvl w:val="2"/>
          <w:numId w:val="2"/>
        </w:numPr>
        <w:tabs>
          <w:tab w:val="left" w:pos="360"/>
        </w:tabs>
      </w:pPr>
      <w:r>
        <w:t xml:space="preserve">In this workshop, we have 50 participants from developers, students, and business owners who are interested in UA at The Quarter Hotel </w:t>
      </w:r>
      <w:proofErr w:type="spellStart"/>
      <w:r>
        <w:t>Ladprao</w:t>
      </w:r>
      <w:proofErr w:type="spellEnd"/>
      <w:r>
        <w:t>.</w:t>
      </w:r>
    </w:p>
    <w:p w14:paraId="6352390D" w14:textId="77777777" w:rsidR="002037AA" w:rsidRDefault="00000000">
      <w:pPr>
        <w:tabs>
          <w:tab w:val="left" w:pos="360"/>
        </w:tabs>
        <w:ind w:left="2160"/>
      </w:pPr>
      <w:r>
        <w:rPr>
          <w:noProof/>
        </w:rPr>
        <w:drawing>
          <wp:inline distT="114300" distB="114300" distL="114300" distR="114300" wp14:anchorId="5BE49638" wp14:editId="6B63D8BA">
            <wp:extent cx="4526405" cy="339480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526405" cy="3394804"/>
                    </a:xfrm>
                    <a:prstGeom prst="rect">
                      <a:avLst/>
                    </a:prstGeom>
                    <a:ln/>
                  </pic:spPr>
                </pic:pic>
              </a:graphicData>
            </a:graphic>
          </wp:inline>
        </w:drawing>
      </w:r>
    </w:p>
    <w:p w14:paraId="646388C1" w14:textId="77777777" w:rsidR="002037AA" w:rsidRDefault="00000000">
      <w:pPr>
        <w:pStyle w:val="Heading2"/>
        <w:keepNext w:val="0"/>
        <w:numPr>
          <w:ilvl w:val="0"/>
          <w:numId w:val="1"/>
        </w:numPr>
        <w:tabs>
          <w:tab w:val="left" w:pos="360"/>
        </w:tabs>
        <w:spacing w:before="40" w:after="0" w:line="240" w:lineRule="auto"/>
        <w:rPr>
          <w:rFonts w:ascii="Calibri" w:eastAsia="Calibri" w:hAnsi="Calibri" w:cs="Calibri"/>
          <w:sz w:val="24"/>
          <w:szCs w:val="24"/>
        </w:rPr>
      </w:pPr>
      <w:bookmarkStart w:id="4" w:name="_heading=h.mljeqfl6jb3b" w:colFirst="0" w:colLast="0"/>
      <w:bookmarkEnd w:id="4"/>
      <w:r>
        <w:rPr>
          <w:rFonts w:ascii="Calibri" w:eastAsia="Calibri" w:hAnsi="Calibri" w:cs="Calibri"/>
          <w:sz w:val="24"/>
          <w:szCs w:val="24"/>
        </w:rPr>
        <w:t xml:space="preserve">Link: </w:t>
      </w:r>
      <w:hyperlink r:id="rId7">
        <w:r>
          <w:rPr>
            <w:rFonts w:ascii="Calibri" w:eastAsia="Calibri" w:hAnsi="Calibri" w:cs="Calibri"/>
            <w:color w:val="1155CC"/>
            <w:sz w:val="24"/>
            <w:szCs w:val="24"/>
            <w:u w:val="single"/>
          </w:rPr>
          <w:t>https://thnic.or.th/news-workshop-eai-2023/</w:t>
        </w:r>
      </w:hyperlink>
    </w:p>
    <w:p w14:paraId="59823691" w14:textId="77777777" w:rsidR="002037AA" w:rsidRDefault="002037AA">
      <w:pPr>
        <w:tabs>
          <w:tab w:val="left" w:pos="360"/>
        </w:tabs>
      </w:pPr>
    </w:p>
    <w:p w14:paraId="73744C70" w14:textId="77777777" w:rsidR="002037AA" w:rsidRDefault="002037AA">
      <w:pPr>
        <w:tabs>
          <w:tab w:val="left" w:pos="360"/>
        </w:tabs>
      </w:pPr>
    </w:p>
    <w:p w14:paraId="4FA556E1" w14:textId="77777777" w:rsidR="002037AA" w:rsidRDefault="002037AA">
      <w:pPr>
        <w:tabs>
          <w:tab w:val="left" w:pos="360"/>
        </w:tabs>
      </w:pPr>
    </w:p>
    <w:p w14:paraId="1502C8B0" w14:textId="77777777" w:rsidR="002037AA" w:rsidRDefault="002037AA">
      <w:pPr>
        <w:tabs>
          <w:tab w:val="left" w:pos="360"/>
        </w:tabs>
      </w:pPr>
    </w:p>
    <w:p w14:paraId="26D9BE56" w14:textId="77777777" w:rsidR="002037AA" w:rsidRDefault="002037AA">
      <w:pPr>
        <w:tabs>
          <w:tab w:val="left" w:pos="360"/>
        </w:tabs>
      </w:pPr>
    </w:p>
    <w:p w14:paraId="0A67BE24" w14:textId="77777777" w:rsidR="002037AA" w:rsidRDefault="002037AA">
      <w:pPr>
        <w:tabs>
          <w:tab w:val="left" w:pos="360"/>
        </w:tabs>
      </w:pPr>
    </w:p>
    <w:p w14:paraId="48F616D6" w14:textId="77777777" w:rsidR="002037AA" w:rsidRDefault="002037AA">
      <w:pPr>
        <w:tabs>
          <w:tab w:val="left" w:pos="360"/>
        </w:tabs>
      </w:pPr>
    </w:p>
    <w:p w14:paraId="23D6EC95" w14:textId="77777777" w:rsidR="002037AA" w:rsidRDefault="002037AA">
      <w:pPr>
        <w:tabs>
          <w:tab w:val="left" w:pos="360"/>
        </w:tabs>
      </w:pPr>
    </w:p>
    <w:p w14:paraId="073EC5A2" w14:textId="77777777" w:rsidR="002037AA" w:rsidRDefault="002037AA">
      <w:pPr>
        <w:tabs>
          <w:tab w:val="left" w:pos="360"/>
        </w:tabs>
      </w:pPr>
    </w:p>
    <w:p w14:paraId="0E307F7E" w14:textId="77777777" w:rsidR="002037AA" w:rsidRDefault="002037AA">
      <w:pPr>
        <w:tabs>
          <w:tab w:val="left" w:pos="360"/>
        </w:tabs>
      </w:pPr>
    </w:p>
    <w:p w14:paraId="7597BB9E" w14:textId="0CEACFCF" w:rsidR="002037AA" w:rsidRDefault="002037AA">
      <w:pPr>
        <w:tabs>
          <w:tab w:val="left" w:pos="360"/>
        </w:tabs>
      </w:pPr>
    </w:p>
    <w:p w14:paraId="2732F3D8" w14:textId="77777777" w:rsidR="005624F2" w:rsidRDefault="005624F2">
      <w:pPr>
        <w:tabs>
          <w:tab w:val="left" w:pos="360"/>
        </w:tabs>
      </w:pPr>
    </w:p>
    <w:p w14:paraId="59059B1A" w14:textId="77777777" w:rsidR="002037AA" w:rsidRDefault="002037AA">
      <w:pPr>
        <w:tabs>
          <w:tab w:val="left" w:pos="360"/>
        </w:tabs>
      </w:pPr>
    </w:p>
    <w:p w14:paraId="471C1447" w14:textId="77777777" w:rsidR="002037AA" w:rsidRDefault="002037AA">
      <w:pPr>
        <w:tabs>
          <w:tab w:val="left" w:pos="360"/>
        </w:tabs>
      </w:pPr>
    </w:p>
    <w:p w14:paraId="1B42CDD9" w14:textId="77777777" w:rsidR="002037AA" w:rsidRDefault="00000000">
      <w:pPr>
        <w:pStyle w:val="Heading2"/>
        <w:keepNext w:val="0"/>
        <w:numPr>
          <w:ilvl w:val="1"/>
          <w:numId w:val="2"/>
        </w:numPr>
        <w:tabs>
          <w:tab w:val="left" w:pos="360"/>
        </w:tabs>
        <w:spacing w:before="40" w:after="0" w:line="240" w:lineRule="auto"/>
        <w:rPr>
          <w:rFonts w:ascii="Calibri" w:eastAsia="Calibri" w:hAnsi="Calibri" w:cs="Calibri"/>
          <w:b/>
          <w:sz w:val="26"/>
          <w:szCs w:val="26"/>
        </w:rPr>
      </w:pPr>
      <w:bookmarkStart w:id="5" w:name="_heading=h.nzehx8l1g2wg" w:colFirst="0" w:colLast="0"/>
      <w:bookmarkEnd w:id="5"/>
      <w:r>
        <w:rPr>
          <w:rFonts w:ascii="Calibri" w:eastAsia="Calibri" w:hAnsi="Calibri" w:cs="Calibri"/>
          <w:sz w:val="24"/>
          <w:szCs w:val="24"/>
        </w:rPr>
        <w:lastRenderedPageBreak/>
        <w:t>Afternoon seminar: “Create Business Digital Identity Unlock from Social Platform”</w:t>
      </w:r>
    </w:p>
    <w:p w14:paraId="6CDFC071" w14:textId="77777777" w:rsidR="002037AA" w:rsidRDefault="00000000">
      <w:pPr>
        <w:numPr>
          <w:ilvl w:val="2"/>
          <w:numId w:val="2"/>
        </w:numPr>
        <w:tabs>
          <w:tab w:val="left" w:pos="360"/>
        </w:tabs>
      </w:pPr>
      <w:r>
        <w:t>In this seminar, we have 53 participants from developers, students, and</w:t>
      </w:r>
      <w:r>
        <w:br/>
        <w:t xml:space="preserve">business owners at </w:t>
      </w:r>
      <w:r>
        <w:rPr>
          <w:rFonts w:ascii="Cambria" w:eastAsia="Cambria" w:hAnsi="Cambria" w:cs="Cambria"/>
          <w:sz w:val="24"/>
          <w:szCs w:val="24"/>
        </w:rPr>
        <w:t>Digital Economy Promotion Agency</w:t>
      </w:r>
      <w:r>
        <w:t>. The main purpose is to discuss the advantages and disadvantages of using the social platform and why we need to have a website and the importance of IDN and EAI and why we need to use them</w:t>
      </w:r>
    </w:p>
    <w:p w14:paraId="5EE69B3F" w14:textId="77777777" w:rsidR="002037AA" w:rsidRDefault="00000000">
      <w:pPr>
        <w:tabs>
          <w:tab w:val="left" w:pos="360"/>
        </w:tabs>
        <w:ind w:left="2160"/>
      </w:pPr>
      <w:r>
        <w:rPr>
          <w:noProof/>
        </w:rPr>
        <w:drawing>
          <wp:inline distT="114300" distB="114300" distL="114300" distR="114300" wp14:anchorId="707E5778" wp14:editId="39EE9932">
            <wp:extent cx="4764548" cy="317636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4548" cy="3176365"/>
                    </a:xfrm>
                    <a:prstGeom prst="rect">
                      <a:avLst/>
                    </a:prstGeom>
                    <a:ln/>
                  </pic:spPr>
                </pic:pic>
              </a:graphicData>
            </a:graphic>
          </wp:inline>
        </w:drawing>
      </w:r>
    </w:p>
    <w:p w14:paraId="4FDEA4D1" w14:textId="77777777" w:rsidR="002037AA" w:rsidRDefault="00000000">
      <w:pPr>
        <w:pStyle w:val="Heading2"/>
        <w:keepNext w:val="0"/>
        <w:numPr>
          <w:ilvl w:val="0"/>
          <w:numId w:val="1"/>
        </w:numPr>
        <w:tabs>
          <w:tab w:val="left" w:pos="360"/>
        </w:tabs>
        <w:spacing w:before="40" w:after="0" w:line="240" w:lineRule="auto"/>
        <w:rPr>
          <w:rFonts w:ascii="Calibri" w:eastAsia="Calibri" w:hAnsi="Calibri" w:cs="Calibri"/>
          <w:sz w:val="24"/>
          <w:szCs w:val="24"/>
        </w:rPr>
      </w:pPr>
      <w:bookmarkStart w:id="6" w:name="_heading=h.u6zk7pv14w32" w:colFirst="0" w:colLast="0"/>
      <w:bookmarkEnd w:id="6"/>
      <w:r>
        <w:rPr>
          <w:rFonts w:ascii="Calibri" w:eastAsia="Calibri" w:hAnsi="Calibri" w:cs="Calibri"/>
          <w:sz w:val="24"/>
          <w:szCs w:val="24"/>
        </w:rPr>
        <w:t xml:space="preserve">Link: </w:t>
      </w:r>
      <w:hyperlink r:id="rId9">
        <w:r>
          <w:rPr>
            <w:rFonts w:ascii="Calibri" w:eastAsia="Calibri" w:hAnsi="Calibri" w:cs="Calibri"/>
            <w:color w:val="1155CC"/>
            <w:sz w:val="24"/>
            <w:szCs w:val="24"/>
            <w:u w:val="single"/>
          </w:rPr>
          <w:t>https://thnic.or.th/news-ua-day/</w:t>
        </w:r>
      </w:hyperlink>
    </w:p>
    <w:p w14:paraId="2B65B31A" w14:textId="77777777" w:rsidR="002037AA" w:rsidRDefault="00000000">
      <w:pPr>
        <w:numPr>
          <w:ilvl w:val="0"/>
          <w:numId w:val="1"/>
        </w:numPr>
        <w:tabs>
          <w:tab w:val="left" w:pos="360"/>
        </w:tabs>
      </w:pPr>
      <w:proofErr w:type="spellStart"/>
      <w:r>
        <w:t>Youtube</w:t>
      </w:r>
      <w:proofErr w:type="spellEnd"/>
      <w:r>
        <w:t xml:space="preserve">: </w:t>
      </w:r>
      <w:hyperlink r:id="rId10">
        <w:r>
          <w:rPr>
            <w:color w:val="1155CC"/>
            <w:u w:val="single"/>
          </w:rPr>
          <w:t>https://youtu.be/LPpBpf2y61c</w:t>
        </w:r>
      </w:hyperlink>
    </w:p>
    <w:p w14:paraId="7794C9BA" w14:textId="77777777" w:rsidR="002037AA" w:rsidRDefault="002037AA">
      <w:pPr>
        <w:tabs>
          <w:tab w:val="left" w:pos="360"/>
        </w:tabs>
        <w:ind w:left="720"/>
      </w:pPr>
    </w:p>
    <w:p w14:paraId="220BEA3F" w14:textId="77777777" w:rsidR="002037AA" w:rsidRDefault="002037AA">
      <w:pPr>
        <w:tabs>
          <w:tab w:val="left" w:pos="360"/>
        </w:tabs>
        <w:ind w:left="720"/>
      </w:pPr>
    </w:p>
    <w:p w14:paraId="3E262829" w14:textId="77777777" w:rsidR="002037AA" w:rsidRDefault="002037AA">
      <w:pPr>
        <w:tabs>
          <w:tab w:val="left" w:pos="360"/>
        </w:tabs>
        <w:ind w:left="720"/>
      </w:pPr>
    </w:p>
    <w:p w14:paraId="58DF8C5A" w14:textId="77777777" w:rsidR="002037AA" w:rsidRDefault="002037AA">
      <w:pPr>
        <w:tabs>
          <w:tab w:val="left" w:pos="360"/>
        </w:tabs>
        <w:ind w:left="720"/>
      </w:pPr>
    </w:p>
    <w:p w14:paraId="13184246" w14:textId="77777777" w:rsidR="002037AA" w:rsidRDefault="002037AA">
      <w:pPr>
        <w:tabs>
          <w:tab w:val="left" w:pos="360"/>
        </w:tabs>
        <w:ind w:left="720"/>
      </w:pPr>
    </w:p>
    <w:p w14:paraId="24B32849" w14:textId="77777777" w:rsidR="002037AA" w:rsidRDefault="002037AA">
      <w:pPr>
        <w:tabs>
          <w:tab w:val="left" w:pos="360"/>
        </w:tabs>
        <w:ind w:left="720"/>
      </w:pPr>
    </w:p>
    <w:p w14:paraId="081D3C7C" w14:textId="77777777" w:rsidR="002037AA" w:rsidRDefault="002037AA">
      <w:pPr>
        <w:tabs>
          <w:tab w:val="left" w:pos="360"/>
        </w:tabs>
        <w:ind w:left="720"/>
      </w:pPr>
    </w:p>
    <w:p w14:paraId="64A60ADB" w14:textId="77777777" w:rsidR="002037AA" w:rsidRDefault="002037AA">
      <w:pPr>
        <w:tabs>
          <w:tab w:val="left" w:pos="360"/>
        </w:tabs>
        <w:ind w:left="720"/>
      </w:pPr>
    </w:p>
    <w:p w14:paraId="50FB5B09" w14:textId="77777777" w:rsidR="002037AA" w:rsidRDefault="002037AA">
      <w:pPr>
        <w:tabs>
          <w:tab w:val="left" w:pos="360"/>
        </w:tabs>
        <w:ind w:left="720"/>
      </w:pPr>
    </w:p>
    <w:p w14:paraId="55E03C30" w14:textId="77777777" w:rsidR="002037AA" w:rsidRDefault="002037AA">
      <w:pPr>
        <w:tabs>
          <w:tab w:val="left" w:pos="360"/>
        </w:tabs>
        <w:ind w:left="720"/>
      </w:pPr>
    </w:p>
    <w:p w14:paraId="1671E810" w14:textId="77777777" w:rsidR="002037AA" w:rsidRDefault="002037AA">
      <w:pPr>
        <w:tabs>
          <w:tab w:val="left" w:pos="360"/>
        </w:tabs>
        <w:ind w:left="720"/>
      </w:pPr>
    </w:p>
    <w:p w14:paraId="2AE0737F" w14:textId="77777777" w:rsidR="002037AA" w:rsidRDefault="002037AA">
      <w:pPr>
        <w:tabs>
          <w:tab w:val="left" w:pos="360"/>
        </w:tabs>
        <w:ind w:left="720"/>
      </w:pPr>
    </w:p>
    <w:p w14:paraId="7FBBA620" w14:textId="77777777" w:rsidR="002037AA" w:rsidRDefault="002037AA">
      <w:pPr>
        <w:tabs>
          <w:tab w:val="left" w:pos="360"/>
        </w:tabs>
        <w:ind w:left="720"/>
      </w:pPr>
    </w:p>
    <w:p w14:paraId="5CE11568" w14:textId="77777777" w:rsidR="002037AA" w:rsidRDefault="002037AA">
      <w:pPr>
        <w:tabs>
          <w:tab w:val="left" w:pos="360"/>
        </w:tabs>
        <w:ind w:left="720"/>
      </w:pPr>
    </w:p>
    <w:p w14:paraId="41FF1351" w14:textId="68C16F6C" w:rsidR="002037AA" w:rsidRDefault="002037AA">
      <w:pPr>
        <w:tabs>
          <w:tab w:val="left" w:pos="360"/>
        </w:tabs>
        <w:spacing w:line="240" w:lineRule="auto"/>
      </w:pPr>
    </w:p>
    <w:p w14:paraId="5FDC66C9" w14:textId="77777777" w:rsidR="005624F2" w:rsidRDefault="005624F2">
      <w:pPr>
        <w:tabs>
          <w:tab w:val="left" w:pos="360"/>
        </w:tabs>
        <w:spacing w:line="240" w:lineRule="auto"/>
      </w:pPr>
    </w:p>
    <w:p w14:paraId="7194F0C6" w14:textId="77777777" w:rsidR="002037AA" w:rsidRDefault="002037AA">
      <w:pPr>
        <w:tabs>
          <w:tab w:val="left" w:pos="360"/>
        </w:tabs>
        <w:spacing w:line="240" w:lineRule="auto"/>
      </w:pPr>
    </w:p>
    <w:p w14:paraId="79E5E0C6" w14:textId="77777777" w:rsidR="002037AA" w:rsidRDefault="002037AA">
      <w:pPr>
        <w:tabs>
          <w:tab w:val="left" w:pos="360"/>
        </w:tabs>
        <w:spacing w:line="240" w:lineRule="auto"/>
      </w:pPr>
    </w:p>
    <w:p w14:paraId="02ED0E16" w14:textId="77777777" w:rsidR="002037AA" w:rsidRDefault="00000000">
      <w:pPr>
        <w:tabs>
          <w:tab w:val="left" w:pos="360"/>
        </w:tabs>
        <w:spacing w:line="240" w:lineRule="auto"/>
        <w:rPr>
          <w:rFonts w:ascii="Calibri" w:eastAsia="Calibri" w:hAnsi="Calibri" w:cs="Calibri"/>
          <w:sz w:val="24"/>
          <w:szCs w:val="24"/>
          <w:u w:val="single"/>
        </w:rPr>
      </w:pPr>
      <w:r>
        <w:rPr>
          <w:rFonts w:ascii="Calibri" w:eastAsia="Calibri" w:hAnsi="Calibri" w:cs="Calibri"/>
          <w:sz w:val="24"/>
          <w:szCs w:val="24"/>
          <w:u w:val="single"/>
        </w:rPr>
        <w:lastRenderedPageBreak/>
        <w:t xml:space="preserve">E1 - Prepare and Develop EAI self-certification Guide for email service providers in Thailand </w:t>
      </w:r>
    </w:p>
    <w:p w14:paraId="5B4202BC" w14:textId="77777777" w:rsidR="002037AA" w:rsidRDefault="002037AA">
      <w:pPr>
        <w:tabs>
          <w:tab w:val="left" w:pos="360"/>
        </w:tabs>
        <w:spacing w:line="240" w:lineRule="auto"/>
        <w:rPr>
          <w:rFonts w:ascii="Calibri" w:eastAsia="Calibri" w:hAnsi="Calibri" w:cs="Calibri"/>
          <w:sz w:val="24"/>
          <w:szCs w:val="24"/>
          <w:u w:val="single"/>
        </w:rPr>
      </w:pPr>
    </w:p>
    <w:p w14:paraId="0E6FCE9A" w14:textId="6841E436" w:rsidR="002037AA" w:rsidRDefault="00000000">
      <w:pPr>
        <w:numPr>
          <w:ilvl w:val="0"/>
          <w:numId w:val="2"/>
        </w:numPr>
        <w:tabs>
          <w:tab w:val="left" w:pos="360"/>
        </w:tabs>
        <w:rPr>
          <w:rFonts w:ascii="Calibri" w:eastAsia="Calibri" w:hAnsi="Calibri" w:cs="Calibri"/>
          <w:sz w:val="24"/>
          <w:szCs w:val="24"/>
        </w:rPr>
      </w:pPr>
      <w:r>
        <w:t xml:space="preserve">THNIC Foundation has </w:t>
      </w:r>
      <w:r>
        <w:rPr>
          <w:rFonts w:ascii="Calibri" w:eastAsia="Calibri" w:hAnsi="Calibri" w:cs="Calibri"/>
          <w:sz w:val="24"/>
          <w:szCs w:val="24"/>
        </w:rPr>
        <w:t xml:space="preserve">conducted the self-certification guide for our email service </w:t>
      </w:r>
      <w:r w:rsidR="005624F2">
        <w:rPr>
          <w:rFonts w:ascii="Calibri" w:eastAsia="Calibri" w:hAnsi="Calibri" w:cs="Calibri"/>
          <w:sz w:val="24"/>
          <w:szCs w:val="24"/>
        </w:rPr>
        <w:t>********</w:t>
      </w:r>
      <w:r>
        <w:rPr>
          <w:rFonts w:ascii="Calibri" w:eastAsia="Calibri" w:hAnsi="Calibri" w:cs="Calibri"/>
          <w:sz w:val="24"/>
          <w:szCs w:val="24"/>
        </w:rPr>
        <w:t xml:space="preserve"> and the result is shown below:</w:t>
      </w:r>
    </w:p>
    <w:p w14:paraId="7255AE6D" w14:textId="65758EED" w:rsidR="002037AA" w:rsidRDefault="005624F2">
      <w:pPr>
        <w:numPr>
          <w:ilvl w:val="1"/>
          <w:numId w:val="2"/>
        </w:numPr>
        <w:tabs>
          <w:tab w:val="left" w:pos="360"/>
        </w:tabs>
        <w:rPr>
          <w:rFonts w:ascii="Calibri" w:eastAsia="Calibri" w:hAnsi="Calibri" w:cs="Calibri"/>
          <w:sz w:val="24"/>
          <w:szCs w:val="24"/>
        </w:rPr>
      </w:pPr>
      <w:r>
        <w:rPr>
          <w:rFonts w:ascii="Calibri" w:eastAsia="Calibri" w:hAnsi="Calibri" w:cs="Calibri"/>
          <w:sz w:val="24"/>
          <w:szCs w:val="24"/>
        </w:rPr>
        <w:t>Email Service Provider1</w:t>
      </w:r>
    </w:p>
    <w:p w14:paraId="5C118C8C" w14:textId="5060599A" w:rsidR="002037AA" w:rsidRDefault="00000000">
      <w:pPr>
        <w:tabs>
          <w:tab w:val="left" w:pos="360"/>
        </w:tabs>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177DDB9" wp14:editId="3E81AB6B">
            <wp:extent cx="5195760" cy="2772296"/>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195760" cy="2772296"/>
                    </a:xfrm>
                    <a:prstGeom prst="rect">
                      <a:avLst/>
                    </a:prstGeom>
                    <a:ln/>
                  </pic:spPr>
                </pic:pic>
              </a:graphicData>
            </a:graphic>
          </wp:inline>
        </w:drawing>
      </w:r>
    </w:p>
    <w:p w14:paraId="1B5A525F" w14:textId="77777777" w:rsidR="005624F2" w:rsidRDefault="005624F2">
      <w:pPr>
        <w:tabs>
          <w:tab w:val="left" w:pos="360"/>
        </w:tabs>
        <w:ind w:left="1440"/>
        <w:rPr>
          <w:rFonts w:ascii="Calibri" w:eastAsia="Calibri" w:hAnsi="Calibri" w:cs="Calibri"/>
          <w:sz w:val="24"/>
          <w:szCs w:val="24"/>
        </w:rPr>
      </w:pPr>
    </w:p>
    <w:p w14:paraId="395CCB41" w14:textId="4EBC4333" w:rsidR="005624F2" w:rsidRDefault="005624F2" w:rsidP="005624F2">
      <w:pPr>
        <w:numPr>
          <w:ilvl w:val="1"/>
          <w:numId w:val="2"/>
        </w:numPr>
        <w:tabs>
          <w:tab w:val="left" w:pos="360"/>
        </w:tabs>
        <w:rPr>
          <w:rFonts w:ascii="Calibri" w:eastAsia="Calibri" w:hAnsi="Calibri" w:cs="Calibri"/>
          <w:sz w:val="24"/>
          <w:szCs w:val="24"/>
        </w:rPr>
      </w:pPr>
      <w:r>
        <w:rPr>
          <w:rFonts w:ascii="Calibri" w:eastAsia="Calibri" w:hAnsi="Calibri" w:cs="Calibri"/>
          <w:sz w:val="24"/>
          <w:szCs w:val="24"/>
        </w:rPr>
        <w:t>Email Service Provider</w:t>
      </w:r>
      <w:r>
        <w:rPr>
          <w:rFonts w:ascii="Calibri" w:eastAsia="Calibri" w:hAnsi="Calibri" w:cs="Calibri"/>
          <w:sz w:val="24"/>
          <w:szCs w:val="24"/>
        </w:rPr>
        <w:t>2</w:t>
      </w:r>
    </w:p>
    <w:p w14:paraId="3187AC9C" w14:textId="23F88D10" w:rsidR="002037AA" w:rsidRDefault="00000000">
      <w:pPr>
        <w:tabs>
          <w:tab w:val="left" w:pos="360"/>
        </w:tabs>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F99FDF8" wp14:editId="21B0BB42">
            <wp:extent cx="5186363" cy="275941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86363" cy="2759411"/>
                    </a:xfrm>
                    <a:prstGeom prst="rect">
                      <a:avLst/>
                    </a:prstGeom>
                    <a:ln/>
                  </pic:spPr>
                </pic:pic>
              </a:graphicData>
            </a:graphic>
          </wp:inline>
        </w:drawing>
      </w:r>
    </w:p>
    <w:p w14:paraId="11486A7E" w14:textId="222A28C9" w:rsidR="005624F2" w:rsidRDefault="005624F2">
      <w:pPr>
        <w:tabs>
          <w:tab w:val="left" w:pos="360"/>
        </w:tabs>
        <w:ind w:left="1440"/>
        <w:rPr>
          <w:rFonts w:ascii="Calibri" w:eastAsia="Calibri" w:hAnsi="Calibri" w:cs="Calibri"/>
          <w:sz w:val="24"/>
          <w:szCs w:val="24"/>
        </w:rPr>
      </w:pPr>
    </w:p>
    <w:p w14:paraId="466B65A9" w14:textId="2127D88B" w:rsidR="005624F2" w:rsidRDefault="005624F2">
      <w:pPr>
        <w:tabs>
          <w:tab w:val="left" w:pos="360"/>
        </w:tabs>
        <w:ind w:left="1440"/>
        <w:rPr>
          <w:rFonts w:ascii="Calibri" w:eastAsia="Calibri" w:hAnsi="Calibri" w:cs="Calibri"/>
          <w:sz w:val="24"/>
          <w:szCs w:val="24"/>
        </w:rPr>
      </w:pPr>
    </w:p>
    <w:p w14:paraId="10AAFF4D" w14:textId="0B10E64C" w:rsidR="005624F2" w:rsidRDefault="005624F2">
      <w:pPr>
        <w:tabs>
          <w:tab w:val="left" w:pos="360"/>
        </w:tabs>
        <w:ind w:left="1440"/>
        <w:rPr>
          <w:rFonts w:ascii="Calibri" w:eastAsia="Calibri" w:hAnsi="Calibri" w:cs="Calibri"/>
          <w:sz w:val="24"/>
          <w:szCs w:val="24"/>
        </w:rPr>
      </w:pPr>
    </w:p>
    <w:p w14:paraId="225FA35D" w14:textId="4A0AF1A3" w:rsidR="005624F2" w:rsidRDefault="005624F2">
      <w:pPr>
        <w:tabs>
          <w:tab w:val="left" w:pos="360"/>
        </w:tabs>
        <w:ind w:left="1440"/>
        <w:rPr>
          <w:rFonts w:ascii="Calibri" w:eastAsia="Calibri" w:hAnsi="Calibri" w:cs="Calibri"/>
          <w:sz w:val="24"/>
          <w:szCs w:val="24"/>
        </w:rPr>
      </w:pPr>
    </w:p>
    <w:p w14:paraId="20E4E5AA" w14:textId="77777777" w:rsidR="005624F2" w:rsidRDefault="005624F2">
      <w:pPr>
        <w:tabs>
          <w:tab w:val="left" w:pos="360"/>
        </w:tabs>
        <w:ind w:left="1440"/>
        <w:rPr>
          <w:rFonts w:ascii="Calibri" w:eastAsia="Calibri" w:hAnsi="Calibri" w:cs="Calibri"/>
          <w:sz w:val="24"/>
          <w:szCs w:val="24"/>
        </w:rPr>
      </w:pPr>
    </w:p>
    <w:p w14:paraId="47AAF2C7" w14:textId="5122962C" w:rsidR="005624F2" w:rsidRDefault="005624F2" w:rsidP="005624F2">
      <w:pPr>
        <w:numPr>
          <w:ilvl w:val="1"/>
          <w:numId w:val="2"/>
        </w:numPr>
        <w:tabs>
          <w:tab w:val="left" w:pos="360"/>
        </w:tabs>
        <w:rPr>
          <w:rFonts w:ascii="Calibri" w:eastAsia="Calibri" w:hAnsi="Calibri" w:cs="Calibri"/>
          <w:sz w:val="24"/>
          <w:szCs w:val="24"/>
        </w:rPr>
      </w:pPr>
      <w:r>
        <w:rPr>
          <w:rFonts w:ascii="Calibri" w:eastAsia="Calibri" w:hAnsi="Calibri" w:cs="Calibri"/>
          <w:sz w:val="24"/>
          <w:szCs w:val="24"/>
        </w:rPr>
        <w:lastRenderedPageBreak/>
        <w:t>Email Service Provider</w:t>
      </w:r>
      <w:r>
        <w:rPr>
          <w:rFonts w:ascii="Calibri" w:eastAsia="Calibri" w:hAnsi="Calibri" w:cs="Calibri"/>
          <w:sz w:val="24"/>
          <w:szCs w:val="24"/>
        </w:rPr>
        <w:t>3</w:t>
      </w:r>
    </w:p>
    <w:p w14:paraId="379BA5F4" w14:textId="77777777" w:rsidR="002037AA" w:rsidRDefault="00000000">
      <w:pPr>
        <w:tabs>
          <w:tab w:val="left" w:pos="360"/>
        </w:tabs>
        <w:ind w:left="144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40C943E" wp14:editId="419FCA04">
            <wp:extent cx="5176838" cy="276263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176838" cy="2762639"/>
                    </a:xfrm>
                    <a:prstGeom prst="rect">
                      <a:avLst/>
                    </a:prstGeom>
                    <a:ln/>
                  </pic:spPr>
                </pic:pic>
              </a:graphicData>
            </a:graphic>
          </wp:inline>
        </w:drawing>
      </w:r>
    </w:p>
    <w:p w14:paraId="7ADCC3D7" w14:textId="77777777" w:rsidR="005624F2" w:rsidRDefault="005624F2">
      <w:pPr>
        <w:tabs>
          <w:tab w:val="left" w:pos="360"/>
        </w:tabs>
        <w:rPr>
          <w:rFonts w:ascii="Calibri" w:eastAsia="Calibri" w:hAnsi="Calibri" w:cs="Calibri"/>
          <w:sz w:val="24"/>
          <w:szCs w:val="24"/>
          <w:u w:val="single"/>
        </w:rPr>
      </w:pPr>
    </w:p>
    <w:p w14:paraId="693A6239" w14:textId="36E7EF86" w:rsidR="002037AA" w:rsidRDefault="00000000">
      <w:pPr>
        <w:tabs>
          <w:tab w:val="left" w:pos="360"/>
        </w:tabs>
        <w:rPr>
          <w:rFonts w:ascii="Calibri" w:eastAsia="Calibri" w:hAnsi="Calibri" w:cs="Calibri"/>
          <w:sz w:val="24"/>
          <w:szCs w:val="24"/>
          <w:u w:val="single"/>
        </w:rPr>
      </w:pPr>
      <w:r>
        <w:rPr>
          <w:rFonts w:ascii="Calibri" w:eastAsia="Calibri" w:hAnsi="Calibri" w:cs="Calibri"/>
          <w:sz w:val="24"/>
          <w:szCs w:val="24"/>
          <w:u w:val="single"/>
        </w:rPr>
        <w:t>T4 - Organize a workshop to develop UA-Ready applications</w:t>
      </w:r>
    </w:p>
    <w:p w14:paraId="7FD703B6" w14:textId="77777777" w:rsidR="002037AA" w:rsidRDefault="00000000">
      <w:pPr>
        <w:tabs>
          <w:tab w:val="left" w:pos="360"/>
        </w:tabs>
        <w:rPr>
          <w:rFonts w:ascii="Calibri" w:eastAsia="Calibri" w:hAnsi="Calibri" w:cs="Calibri"/>
          <w:sz w:val="24"/>
          <w:szCs w:val="24"/>
          <w:u w:val="single"/>
        </w:rPr>
      </w:pPr>
      <w:r>
        <w:rPr>
          <w:rFonts w:ascii="Calibri" w:eastAsia="Calibri" w:hAnsi="Calibri" w:cs="Calibri"/>
          <w:sz w:val="24"/>
          <w:szCs w:val="24"/>
          <w:u w:val="single"/>
        </w:rPr>
        <w:t>T1 - Organize a hackathon to develop UA-Ready applications</w:t>
      </w:r>
    </w:p>
    <w:p w14:paraId="76B6699B" w14:textId="77777777" w:rsidR="002037AA" w:rsidRDefault="00000000">
      <w:pPr>
        <w:pStyle w:val="Heading2"/>
        <w:keepNext w:val="0"/>
        <w:numPr>
          <w:ilvl w:val="0"/>
          <w:numId w:val="2"/>
        </w:numPr>
        <w:tabs>
          <w:tab w:val="left" w:pos="360"/>
        </w:tabs>
        <w:spacing w:before="40" w:after="0" w:line="240" w:lineRule="auto"/>
        <w:rPr>
          <w:rFonts w:ascii="Calibri" w:eastAsia="Calibri" w:hAnsi="Calibri" w:cs="Calibri"/>
          <w:b/>
          <w:sz w:val="26"/>
          <w:szCs w:val="26"/>
        </w:rPr>
      </w:pPr>
      <w:bookmarkStart w:id="7" w:name="_heading=h.1brtrb3z4ses" w:colFirst="0" w:colLast="0"/>
      <w:bookmarkEnd w:id="7"/>
      <w:r>
        <w:rPr>
          <w:rFonts w:ascii="Calibri" w:eastAsia="Calibri" w:hAnsi="Calibri" w:cs="Calibri"/>
          <w:sz w:val="24"/>
          <w:szCs w:val="24"/>
        </w:rPr>
        <w:t xml:space="preserve">On 2-7 Apr, as a part of Thailand UA Local Initiative 2022, the THNIC Academy organized 5 </w:t>
      </w:r>
      <w:proofErr w:type="spellStart"/>
      <w:r>
        <w:rPr>
          <w:rFonts w:ascii="Calibri" w:eastAsia="Calibri" w:hAnsi="Calibri" w:cs="Calibri"/>
          <w:sz w:val="24"/>
          <w:szCs w:val="24"/>
        </w:rPr>
        <w:t>days</w:t>
      </w:r>
      <w:proofErr w:type="spellEnd"/>
      <w:r>
        <w:rPr>
          <w:rFonts w:ascii="Calibri" w:eastAsia="Calibri" w:hAnsi="Calibri" w:cs="Calibri"/>
          <w:sz w:val="24"/>
          <w:szCs w:val="24"/>
        </w:rPr>
        <w:t xml:space="preserve"> workshop to teach students to develop a website and 2 days hackathon to develop a website with UA-Ready. There are 30 students attending this event. In this event, THNIC teaches them to develop a website starting from setting up a server, registering the domain, </w:t>
      </w:r>
      <w:proofErr w:type="spellStart"/>
      <w:r>
        <w:rPr>
          <w:rFonts w:ascii="Calibri" w:eastAsia="Calibri" w:hAnsi="Calibri" w:cs="Calibri"/>
          <w:sz w:val="24"/>
          <w:szCs w:val="24"/>
        </w:rPr>
        <w:t>Wordpress</w:t>
      </w:r>
      <w:proofErr w:type="spellEnd"/>
      <w:r>
        <w:rPr>
          <w:rFonts w:ascii="Calibri" w:eastAsia="Calibri" w:hAnsi="Calibri" w:cs="Calibri"/>
          <w:sz w:val="24"/>
          <w:szCs w:val="24"/>
        </w:rPr>
        <w:t xml:space="preserve">, and how to develop </w:t>
      </w:r>
      <w:proofErr w:type="spellStart"/>
      <w:r>
        <w:rPr>
          <w:rFonts w:ascii="Calibri" w:eastAsia="Calibri" w:hAnsi="Calibri" w:cs="Calibri"/>
          <w:sz w:val="24"/>
          <w:szCs w:val="24"/>
        </w:rPr>
        <w:t>Wordpress</w:t>
      </w:r>
      <w:proofErr w:type="spellEnd"/>
      <w:r>
        <w:rPr>
          <w:rFonts w:ascii="Calibri" w:eastAsia="Calibri" w:hAnsi="Calibri" w:cs="Calibri"/>
          <w:sz w:val="24"/>
          <w:szCs w:val="24"/>
        </w:rPr>
        <w:t xml:space="preserve"> to be UA-Ready. As a result, all of them can build WordPress websites with UA-Ready.</w:t>
      </w:r>
    </w:p>
    <w:p w14:paraId="4EFE4F53" w14:textId="6FB4B0B3" w:rsidR="002037AA" w:rsidRDefault="00000000">
      <w:pPr>
        <w:numPr>
          <w:ilvl w:val="0"/>
          <w:numId w:val="2"/>
        </w:numPr>
        <w:tabs>
          <w:tab w:val="left" w:pos="360"/>
        </w:tabs>
      </w:pPr>
      <w:r>
        <w:t xml:space="preserve">Link: </w:t>
      </w:r>
      <w:hyperlink r:id="rId14" w:history="1">
        <w:r w:rsidR="005624F2" w:rsidRPr="005E259C">
          <w:rPr>
            <w:rStyle w:val="Hyperlink"/>
          </w:rPr>
          <w:t>https://academy.thnic.or.th/baengpuncamp4/</w:t>
        </w:r>
      </w:hyperlink>
      <w:r w:rsidR="005624F2">
        <w:t xml:space="preserve"> </w:t>
      </w:r>
    </w:p>
    <w:p w14:paraId="0D361246" w14:textId="77777777" w:rsidR="002037AA" w:rsidRDefault="00000000">
      <w:pPr>
        <w:tabs>
          <w:tab w:val="left" w:pos="360"/>
        </w:tabs>
        <w:ind w:left="720"/>
      </w:pPr>
      <w:r>
        <w:rPr>
          <w:noProof/>
        </w:rPr>
        <w:lastRenderedPageBreak/>
        <w:drawing>
          <wp:inline distT="114300" distB="114300" distL="114300" distR="114300" wp14:anchorId="2A15DDD6" wp14:editId="23EC212D">
            <wp:extent cx="4852988" cy="4852988"/>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852988" cy="4852988"/>
                    </a:xfrm>
                    <a:prstGeom prst="rect">
                      <a:avLst/>
                    </a:prstGeom>
                    <a:ln/>
                  </pic:spPr>
                </pic:pic>
              </a:graphicData>
            </a:graphic>
          </wp:inline>
        </w:drawing>
      </w:r>
    </w:p>
    <w:p w14:paraId="6E67C937" w14:textId="77777777" w:rsidR="002037AA" w:rsidRDefault="00000000">
      <w:pPr>
        <w:tabs>
          <w:tab w:val="left" w:pos="360"/>
        </w:tabs>
        <w:ind w:left="720"/>
      </w:pPr>
      <w:r>
        <w:rPr>
          <w:noProof/>
        </w:rPr>
        <w:lastRenderedPageBreak/>
        <w:drawing>
          <wp:inline distT="114300" distB="114300" distL="114300" distR="114300" wp14:anchorId="34C18B4C" wp14:editId="0009B52F">
            <wp:extent cx="5943600" cy="396240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0F7885FF" wp14:editId="1DB94AC7">
            <wp:extent cx="5943600" cy="396240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p>
    <w:p w14:paraId="1E9F2F41" w14:textId="77777777" w:rsidR="002037AA" w:rsidRDefault="002037AA">
      <w:pPr>
        <w:tabs>
          <w:tab w:val="left" w:pos="360"/>
        </w:tabs>
        <w:ind w:left="720"/>
      </w:pPr>
    </w:p>
    <w:sectPr w:rsidR="002037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91415"/>
    <w:multiLevelType w:val="multilevel"/>
    <w:tmpl w:val="2BCCB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9366E4"/>
    <w:multiLevelType w:val="multilevel"/>
    <w:tmpl w:val="F4144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C864F4"/>
    <w:multiLevelType w:val="multilevel"/>
    <w:tmpl w:val="64E413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02253827">
    <w:abstractNumId w:val="2"/>
  </w:num>
  <w:num w:numId="2" w16cid:durableId="2097702170">
    <w:abstractNumId w:val="1"/>
  </w:num>
  <w:num w:numId="3" w16cid:durableId="1520510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AA"/>
    <w:rsid w:val="002037AA"/>
    <w:rsid w:val="002F5D92"/>
    <w:rsid w:val="005624F2"/>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213B335"/>
  <w15:docId w15:val="{2A650A8E-2D13-B943-A420-9732507A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character" w:styleId="Hyperlink">
    <w:name w:val="Hyperlink"/>
    <w:basedOn w:val="DefaultParagraphFont"/>
    <w:uiPriority w:val="99"/>
    <w:unhideWhenUsed/>
    <w:rsid w:val="005624F2"/>
    <w:rPr>
      <w:color w:val="0000FF" w:themeColor="hyperlink"/>
      <w:u w:val="single"/>
    </w:rPr>
  </w:style>
  <w:style w:type="character" w:styleId="UnresolvedMention">
    <w:name w:val="Unresolved Mention"/>
    <w:basedOn w:val="DefaultParagraphFont"/>
    <w:uiPriority w:val="99"/>
    <w:semiHidden/>
    <w:unhideWhenUsed/>
    <w:rsid w:val="00562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nic.or.th/news-workshop-eai-2023/" TargetMode="Externa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youtu.be/LPpBpf2y61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nic.or.th/news-ua-day/" TargetMode="External"/><Relationship Id="rId14" Type="http://schemas.openxmlformats.org/officeDocument/2006/relationships/hyperlink" Target="https://academy.thnic.or.th/baengpunca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FP01MBifRH4sfih8CI9b8yNqg==">CgMxLjAyCGguZ2pkZ3hzMgloLjMwajB6bGwyCWguMWZvYjl0ZTIOaC52b255MzVqd3kybnQyDmgubWxqZXFmbDZqYjNiMg5oLm56ZWh4OGwxZzJ3ZzIOaC51NnprN3B2MTR3MzIyDmguMWJydHJiM3o0c2VzOAByITE3MXFWMWRPRWNwVTNTYXFqYi1lUjc2cUktcXlyOVBydQ==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476</Words>
  <Characters>2714</Characters>
  <Application>Microsoft Office Word</Application>
  <DocSecurity>0</DocSecurity>
  <Lines>22</Lines>
  <Paragraphs>6</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Seda Akbulut</cp:lastModifiedBy>
  <cp:revision>3</cp:revision>
  <dcterms:created xsi:type="dcterms:W3CDTF">2023-05-22T10:59:00Z</dcterms:created>
  <dcterms:modified xsi:type="dcterms:W3CDTF">2023-05-22T11:01:00Z</dcterms:modified>
</cp:coreProperties>
</file>