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57" w:rsidRDefault="00DB116B" w:rsidP="00DB116B">
      <w:pPr>
        <w:jc w:val="center"/>
        <w:rPr>
          <w:lang w:val="en-US"/>
        </w:rPr>
      </w:pPr>
      <w:r>
        <w:rPr>
          <w:lang w:val="en-US"/>
        </w:rPr>
        <w:t xml:space="preserve">Preliminary inventory of </w:t>
      </w:r>
      <w:r w:rsidR="003B56DE">
        <w:rPr>
          <w:lang w:val="en-US"/>
        </w:rPr>
        <w:t xml:space="preserve">existing </w:t>
      </w:r>
      <w:r>
        <w:rPr>
          <w:lang w:val="en-US"/>
        </w:rPr>
        <w:t>accountability mechanisms for SO/ACs</w:t>
      </w:r>
    </w:p>
    <w:p w:rsidR="00DB116B" w:rsidRDefault="00DB116B" w:rsidP="00DB116B">
      <w:pPr>
        <w:jc w:val="center"/>
        <w:rPr>
          <w:lang w:val="en-US"/>
        </w:rPr>
      </w:pPr>
    </w:p>
    <w:p w:rsidR="00CD5F9A" w:rsidRDefault="00CD5F9A" w:rsidP="00DB116B">
      <w:pPr>
        <w:jc w:val="center"/>
        <w:rPr>
          <w:lang w:val="en-US"/>
        </w:rPr>
      </w:pPr>
    </w:p>
    <w:p w:rsidR="00CD5F9A" w:rsidRDefault="00CD5F9A" w:rsidP="00CD5F9A">
      <w:pPr>
        <w:jc w:val="both"/>
        <w:rPr>
          <w:lang w:val="en-US"/>
        </w:rPr>
      </w:pPr>
      <w:r>
        <w:rPr>
          <w:lang w:val="en-US"/>
        </w:rPr>
        <w:t>As part of the work of W</w:t>
      </w:r>
      <w:bookmarkStart w:id="0" w:name="_GoBack"/>
      <w:bookmarkEnd w:id="0"/>
      <w:r>
        <w:rPr>
          <w:lang w:val="en-US"/>
        </w:rPr>
        <w:t>orking Party 3 of the CCWG-Accountability, the matter or SO/ACs accountability was discussed. A first review of existing ICANN documentation shows that there is almost no provisions that oblige SO/ACs to be held accountable to their constituents or the larger internet community with regards to their actions, decisions or advice.</w:t>
      </w:r>
    </w:p>
    <w:p w:rsidR="00CD5F9A" w:rsidRDefault="00CD5F9A" w:rsidP="00CD5F9A">
      <w:pPr>
        <w:jc w:val="both"/>
        <w:rPr>
          <w:lang w:val="en-US"/>
        </w:rPr>
      </w:pPr>
    </w:p>
    <w:p w:rsidR="00CD5F9A" w:rsidRDefault="00CD5F9A" w:rsidP="00CD5F9A">
      <w:pPr>
        <w:jc w:val="both"/>
        <w:rPr>
          <w:lang w:val="en-US"/>
        </w:rPr>
      </w:pPr>
      <w:r>
        <w:rPr>
          <w:lang w:val="en-US"/>
        </w:rPr>
        <w:t>A preliminary inventory of existing accountability mechanisms shows that documents reviewed include the following mechanisms:</w:t>
      </w:r>
    </w:p>
    <w:p w:rsidR="00CD5F9A" w:rsidRDefault="00CD5F9A" w:rsidP="00CD5F9A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DB116B" w:rsidRDefault="00DB116B" w:rsidP="00DB116B">
      <w:pPr>
        <w:jc w:val="both"/>
        <w:rPr>
          <w:b/>
          <w:lang w:val="en-US"/>
        </w:rPr>
      </w:pPr>
      <w:r>
        <w:rPr>
          <w:b/>
          <w:lang w:val="en-US"/>
        </w:rPr>
        <w:t>Affirmation of commitments</w:t>
      </w:r>
      <w:proofErr w:type="gramStart"/>
      <w:r>
        <w:rPr>
          <w:b/>
          <w:lang w:val="en-US"/>
        </w:rPr>
        <w:t>.-</w:t>
      </w:r>
      <w:proofErr w:type="gramEnd"/>
    </w:p>
    <w:p w:rsidR="00DB116B" w:rsidRDefault="00DB116B" w:rsidP="00DB116B">
      <w:pPr>
        <w:jc w:val="both"/>
        <w:rPr>
          <w:b/>
          <w:lang w:val="en-US"/>
        </w:rPr>
      </w:pPr>
    </w:p>
    <w:p w:rsidR="00DB116B" w:rsidRDefault="00DB116B" w:rsidP="00DB116B">
      <w:pPr>
        <w:jc w:val="both"/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AoC</w:t>
      </w:r>
      <w:proofErr w:type="spellEnd"/>
      <w:r>
        <w:rPr>
          <w:lang w:val="en-US"/>
        </w:rPr>
        <w:t xml:space="preserve"> includes some key commitments that while oriented to ICANN as an organization, they should also be seen as applicable to the SO/ACs that form the wider ICANN organizational structure as defined in its bylaws.</w:t>
      </w:r>
    </w:p>
    <w:p w:rsidR="00DB116B" w:rsidRDefault="00DB116B" w:rsidP="00DB116B">
      <w:pPr>
        <w:jc w:val="both"/>
        <w:rPr>
          <w:lang w:val="en-US"/>
        </w:rPr>
      </w:pPr>
    </w:p>
    <w:p w:rsidR="00DB116B" w:rsidRDefault="00DB116B" w:rsidP="00DB116B">
      <w:pPr>
        <w:jc w:val="both"/>
        <w:rPr>
          <w:lang w:val="en-US"/>
        </w:rPr>
      </w:pPr>
      <w:r>
        <w:rPr>
          <w:lang w:val="en-US"/>
        </w:rPr>
        <w:t>The identified mechanisms or criteria by which SO/ACs should conduct their work in relation to the DNS are:</w:t>
      </w:r>
    </w:p>
    <w:p w:rsidR="00DB116B" w:rsidRDefault="00DB116B" w:rsidP="00DB116B">
      <w:pPr>
        <w:jc w:val="both"/>
        <w:rPr>
          <w:lang w:val="en-US"/>
        </w:rPr>
      </w:pPr>
    </w:p>
    <w:p w:rsidR="00DB116B" w:rsidRPr="00DB116B" w:rsidRDefault="00DB116B" w:rsidP="00DB116B">
      <w:pPr>
        <w:pStyle w:val="Prrafodelista"/>
        <w:numPr>
          <w:ilvl w:val="0"/>
          <w:numId w:val="1"/>
        </w:numPr>
        <w:jc w:val="both"/>
        <w:rPr>
          <w:lang w:val="en-US"/>
        </w:rPr>
      </w:pPr>
      <w:proofErr w:type="spellStart"/>
      <w:r w:rsidRPr="00DB116B">
        <w:rPr>
          <w:lang w:val="en-US"/>
        </w:rPr>
        <w:t>AoC</w:t>
      </w:r>
      <w:proofErr w:type="spellEnd"/>
      <w:r w:rsidRPr="00DB116B">
        <w:rPr>
          <w:lang w:val="en-US"/>
        </w:rPr>
        <w:t xml:space="preserve"> paragraph 3.</w:t>
      </w:r>
    </w:p>
    <w:p w:rsidR="00DB116B" w:rsidRDefault="00D34A49" w:rsidP="00DB116B">
      <w:pPr>
        <w:pStyle w:val="Prrafodelista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AoC</w:t>
      </w:r>
      <w:proofErr w:type="spellEnd"/>
      <w:r>
        <w:rPr>
          <w:lang w:val="en-US"/>
        </w:rPr>
        <w:t xml:space="preserve"> paragraph 9.</w:t>
      </w:r>
    </w:p>
    <w:p w:rsidR="00D34A49" w:rsidRDefault="00D34A49" w:rsidP="00995D6E">
      <w:pPr>
        <w:jc w:val="both"/>
        <w:rPr>
          <w:lang w:val="en-US"/>
        </w:rPr>
      </w:pPr>
    </w:p>
    <w:p w:rsidR="00995D6E" w:rsidRDefault="00995D6E" w:rsidP="00995D6E">
      <w:pPr>
        <w:jc w:val="both"/>
        <w:rPr>
          <w:b/>
          <w:lang w:val="en-US"/>
        </w:rPr>
      </w:pPr>
      <w:r>
        <w:rPr>
          <w:b/>
          <w:lang w:val="en-US"/>
        </w:rPr>
        <w:t>ATRT</w:t>
      </w:r>
    </w:p>
    <w:p w:rsidR="00995D6E" w:rsidRDefault="00995D6E" w:rsidP="00995D6E">
      <w:pPr>
        <w:jc w:val="both"/>
        <w:rPr>
          <w:b/>
          <w:lang w:val="en-US"/>
        </w:rPr>
      </w:pPr>
    </w:p>
    <w:p w:rsidR="00995D6E" w:rsidRDefault="006B3713" w:rsidP="00995D6E">
      <w:pPr>
        <w:jc w:val="both"/>
        <w:rPr>
          <w:lang w:val="en-US"/>
        </w:rPr>
      </w:pPr>
      <w:r>
        <w:rPr>
          <w:lang w:val="en-US"/>
        </w:rPr>
        <w:t>No direct recommendations with regards to SO/AC transparency or accountability have been made by the ATRT.</w:t>
      </w:r>
    </w:p>
    <w:p w:rsidR="006B3713" w:rsidRDefault="006B3713" w:rsidP="00995D6E">
      <w:pPr>
        <w:jc w:val="both"/>
        <w:rPr>
          <w:lang w:val="en-US"/>
        </w:rPr>
      </w:pPr>
    </w:p>
    <w:p w:rsidR="006B3713" w:rsidRDefault="006B3713" w:rsidP="00995D6E">
      <w:pPr>
        <w:jc w:val="both"/>
        <w:rPr>
          <w:b/>
          <w:lang w:val="en-US"/>
        </w:rPr>
      </w:pPr>
      <w:r>
        <w:rPr>
          <w:b/>
          <w:lang w:val="en-US"/>
        </w:rPr>
        <w:t>Bylaws</w:t>
      </w:r>
    </w:p>
    <w:p w:rsidR="006B3713" w:rsidRDefault="006B3713" w:rsidP="00995D6E">
      <w:pPr>
        <w:jc w:val="both"/>
        <w:rPr>
          <w:b/>
          <w:lang w:val="en-US"/>
        </w:rPr>
      </w:pPr>
    </w:p>
    <w:p w:rsidR="006B3713" w:rsidRDefault="007D6321" w:rsidP="00995D6E">
      <w:pPr>
        <w:jc w:val="both"/>
        <w:rPr>
          <w:lang w:val="en-US"/>
        </w:rPr>
      </w:pPr>
      <w:r>
        <w:rPr>
          <w:lang w:val="en-US"/>
        </w:rPr>
        <w:t xml:space="preserve">ICANN bylaws state that each SO/AC shall establish its own charter and procedural documents. Further research needs to be done </w:t>
      </w:r>
      <w:r w:rsidR="00CD5F9A">
        <w:rPr>
          <w:lang w:val="en-US"/>
        </w:rPr>
        <w:t>at SO/AC level to verify existing accountability mechanisms put in place for each SO/AC.</w:t>
      </w:r>
    </w:p>
    <w:p w:rsidR="00CD5F9A" w:rsidRDefault="00CD5F9A" w:rsidP="00995D6E">
      <w:pPr>
        <w:jc w:val="both"/>
        <w:rPr>
          <w:lang w:val="en-US"/>
        </w:rPr>
      </w:pPr>
    </w:p>
    <w:p w:rsidR="00CD5F9A" w:rsidRDefault="00CD5F9A" w:rsidP="00995D6E">
      <w:pPr>
        <w:jc w:val="both"/>
        <w:rPr>
          <w:lang w:val="en-US"/>
        </w:rPr>
      </w:pPr>
      <w:r>
        <w:rPr>
          <w:lang w:val="en-US"/>
        </w:rPr>
        <w:t>It is also important to review whether SO/ACs should be added to specific sections in the bylaws as subject to provisions applicable to ICANN as a corporation. For example, it should be reviewed and discussed if Core Values should be applicable not only to the corporation’s actions but also to the SO/ACs activities.</w:t>
      </w:r>
    </w:p>
    <w:p w:rsidR="00CD5F9A" w:rsidRDefault="00CD5F9A" w:rsidP="00995D6E">
      <w:pPr>
        <w:jc w:val="both"/>
        <w:rPr>
          <w:lang w:val="en-US"/>
        </w:rPr>
      </w:pPr>
    </w:p>
    <w:p w:rsidR="00CD5F9A" w:rsidRPr="007D6321" w:rsidRDefault="00CD5F9A" w:rsidP="00995D6E">
      <w:pPr>
        <w:jc w:val="both"/>
        <w:rPr>
          <w:lang w:val="en-US"/>
        </w:rPr>
      </w:pPr>
    </w:p>
    <w:sectPr w:rsidR="00CD5F9A" w:rsidRPr="007D6321" w:rsidSect="00123C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02E68"/>
    <w:multiLevelType w:val="hybridMultilevel"/>
    <w:tmpl w:val="3D240E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6B"/>
    <w:rsid w:val="00051757"/>
    <w:rsid w:val="00123CE1"/>
    <w:rsid w:val="003B56DE"/>
    <w:rsid w:val="006B3713"/>
    <w:rsid w:val="007D6321"/>
    <w:rsid w:val="00995D6E"/>
    <w:rsid w:val="00CD5F9A"/>
    <w:rsid w:val="00D34A49"/>
    <w:rsid w:val="00D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488D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247</Words>
  <Characters>1361</Characters>
  <Application>Microsoft Macintosh Word</Application>
  <DocSecurity>0</DocSecurity>
  <Lines>11</Lines>
  <Paragraphs>3</Paragraphs>
  <ScaleCrop>false</ScaleCrop>
  <Company>Fulton &amp; Fulton SC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León Felipe Sánchez Ambía</dc:creator>
  <cp:keywords/>
  <dc:description/>
  <cp:lastModifiedBy>León Felipe Sánchez Ambía</cp:lastModifiedBy>
  <cp:revision>1</cp:revision>
  <dcterms:created xsi:type="dcterms:W3CDTF">2015-07-08T02:30:00Z</dcterms:created>
  <dcterms:modified xsi:type="dcterms:W3CDTF">2015-07-08T04:25:00Z</dcterms:modified>
</cp:coreProperties>
</file>