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3931C" w14:textId="77777777" w:rsidR="00054F88" w:rsidRPr="00081BA4" w:rsidRDefault="00054F88" w:rsidP="003D40A7">
      <w:pPr>
        <w:rPr>
          <w:rFonts w:ascii="Arial" w:hAnsi="Arial" w:cs="Arial"/>
          <w:b/>
        </w:rPr>
      </w:pPr>
      <w:r w:rsidRPr="00081BA4">
        <w:rPr>
          <w:rFonts w:ascii="Arial" w:hAnsi="Arial" w:cs="Arial"/>
          <w:b/>
        </w:rPr>
        <w:t xml:space="preserve">CCWG-Accountability-WS2 QUESTIONS ON DIVERSITY </w:t>
      </w:r>
    </w:p>
    <w:p w14:paraId="2CA4438B" w14:textId="77777777" w:rsidR="003D40A7" w:rsidRPr="00081BA4" w:rsidRDefault="003D40A7" w:rsidP="003D40A7">
      <w:pPr>
        <w:rPr>
          <w:rFonts w:ascii="Arial" w:hAnsi="Arial" w:cs="Arial"/>
        </w:rPr>
      </w:pPr>
    </w:p>
    <w:p w14:paraId="060F5E1C" w14:textId="77777777" w:rsidR="00054F88" w:rsidRPr="00081BA4" w:rsidRDefault="00054F88" w:rsidP="003D40A7">
      <w:pPr>
        <w:rPr>
          <w:rFonts w:ascii="Arial" w:hAnsi="Arial" w:cs="Arial"/>
        </w:rPr>
      </w:pPr>
      <w:r w:rsidRPr="00081BA4">
        <w:rPr>
          <w:rFonts w:ascii="Arial" w:hAnsi="Arial" w:cs="Arial"/>
        </w:rPr>
        <w:t xml:space="preserve">The CCWG Accountability Work Stream 2 Diversity Sub-Group wishes to gather information from ICANN SO/AC/groups on their current consideration of diversity and any actions they undertake to promote diversity. In this context, the term SO/AC/groups refers to: </w:t>
      </w:r>
    </w:p>
    <w:p w14:paraId="41947437" w14:textId="77777777" w:rsidR="003D40A7" w:rsidRPr="00081BA4" w:rsidRDefault="003D40A7" w:rsidP="003D40A7">
      <w:pPr>
        <w:rPr>
          <w:rFonts w:ascii="Arial" w:hAnsi="Arial" w:cs="Arial"/>
        </w:rPr>
      </w:pPr>
    </w:p>
    <w:p w14:paraId="169A0FD9" w14:textId="77777777" w:rsidR="00054F88" w:rsidRPr="00081BA4" w:rsidRDefault="00054F88" w:rsidP="003D40A7">
      <w:pPr>
        <w:rPr>
          <w:rFonts w:ascii="Arial" w:eastAsia="MS Mincho" w:hAnsi="Arial" w:cs="Arial"/>
        </w:rPr>
      </w:pPr>
      <w:r w:rsidRPr="00081BA4">
        <w:rPr>
          <w:rFonts w:ascii="Arial" w:hAnsi="Arial" w:cs="Arial"/>
        </w:rPr>
        <w:t xml:space="preserve">SO – </w:t>
      </w:r>
      <w:proofErr w:type="spellStart"/>
      <w:r w:rsidRPr="00081BA4">
        <w:rPr>
          <w:rFonts w:ascii="Arial" w:hAnsi="Arial" w:cs="Arial"/>
        </w:rPr>
        <w:t>ccNSO</w:t>
      </w:r>
      <w:proofErr w:type="spellEnd"/>
      <w:r w:rsidRPr="00081BA4">
        <w:rPr>
          <w:rFonts w:ascii="Arial" w:hAnsi="Arial" w:cs="Arial"/>
        </w:rPr>
        <w:t>, GNSO, ASO</w:t>
      </w:r>
      <w:r w:rsidRPr="00081BA4">
        <w:rPr>
          <w:rFonts w:ascii="Arial" w:eastAsia="MS Mincho" w:hAnsi="Arial" w:cs="Arial"/>
        </w:rPr>
        <w:br/>
      </w:r>
      <w:r w:rsidRPr="00081BA4">
        <w:rPr>
          <w:rFonts w:ascii="Arial" w:hAnsi="Arial" w:cs="Arial"/>
        </w:rPr>
        <w:t>AC – ALAC, GAC, RSSAC, SSAC</w:t>
      </w:r>
      <w:r w:rsidRPr="00081BA4">
        <w:rPr>
          <w:rFonts w:ascii="MS Mincho" w:eastAsia="MS Mincho" w:hAnsi="MS Mincho" w:cs="MS Mincho"/>
        </w:rPr>
        <w:t> </w:t>
      </w:r>
      <w:r w:rsidRPr="00081BA4">
        <w:rPr>
          <w:rFonts w:ascii="Arial" w:eastAsia="MS Mincho" w:hAnsi="Arial" w:cs="Arial"/>
        </w:rPr>
        <w:br/>
      </w:r>
      <w:r w:rsidRPr="00081BA4">
        <w:rPr>
          <w:rFonts w:ascii="Arial" w:hAnsi="Arial" w:cs="Arial"/>
        </w:rPr>
        <w:t xml:space="preserve">Groups – ICANN Board, ICANN Staff, </w:t>
      </w:r>
      <w:proofErr w:type="spellStart"/>
      <w:r w:rsidRPr="00081BA4">
        <w:rPr>
          <w:rFonts w:ascii="Arial" w:hAnsi="Arial" w:cs="Arial"/>
        </w:rPr>
        <w:t>NomCom</w:t>
      </w:r>
      <w:proofErr w:type="spellEnd"/>
      <w:r w:rsidRPr="00081BA4">
        <w:rPr>
          <w:rFonts w:ascii="Arial" w:hAnsi="Arial" w:cs="Arial"/>
        </w:rPr>
        <w:t xml:space="preserve">, Stakeholder Group or Constituency, RALO </w:t>
      </w:r>
    </w:p>
    <w:p w14:paraId="34BFEA83" w14:textId="77777777" w:rsidR="003D40A7" w:rsidRPr="00081BA4" w:rsidRDefault="003D40A7" w:rsidP="003D40A7">
      <w:pPr>
        <w:rPr>
          <w:rFonts w:ascii="Arial" w:hAnsi="Arial" w:cs="Arial"/>
        </w:rPr>
      </w:pPr>
    </w:p>
    <w:p w14:paraId="773B2689" w14:textId="33425DB1" w:rsidR="003D40A7" w:rsidRPr="00081BA4" w:rsidRDefault="00054F88" w:rsidP="003D40A7">
      <w:pPr>
        <w:rPr>
          <w:rFonts w:ascii="Arial" w:hAnsi="Arial" w:cs="Arial"/>
        </w:rPr>
      </w:pPr>
      <w:r w:rsidRPr="00081BA4">
        <w:rPr>
          <w:rFonts w:ascii="Arial" w:hAnsi="Arial" w:cs="Arial"/>
        </w:rPr>
        <w:t xml:space="preserve">Other groups and individuals are also </w:t>
      </w:r>
      <w:proofErr w:type="gramStart"/>
      <w:r w:rsidRPr="00081BA4">
        <w:rPr>
          <w:rFonts w:ascii="Arial" w:hAnsi="Arial" w:cs="Arial"/>
        </w:rPr>
        <w:t>welcome</w:t>
      </w:r>
      <w:proofErr w:type="gramEnd"/>
      <w:r w:rsidRPr="00081BA4">
        <w:rPr>
          <w:rFonts w:ascii="Arial" w:hAnsi="Arial" w:cs="Arial"/>
        </w:rPr>
        <w:t xml:space="preserve"> to complete this questionnaire and are requested to indicate their special interest and/or affiliation. </w:t>
      </w:r>
    </w:p>
    <w:p w14:paraId="141115F6" w14:textId="77777777" w:rsidR="003D40A7" w:rsidRPr="00081BA4" w:rsidRDefault="003D40A7" w:rsidP="003D40A7">
      <w:pPr>
        <w:rPr>
          <w:rFonts w:ascii="Arial" w:hAnsi="Arial" w:cs="Arial"/>
        </w:rPr>
      </w:pPr>
    </w:p>
    <w:p w14:paraId="5DA26A16" w14:textId="77777777" w:rsidR="00054F88" w:rsidRPr="00081BA4" w:rsidRDefault="00054F88" w:rsidP="003D40A7">
      <w:pPr>
        <w:rPr>
          <w:rFonts w:ascii="Arial" w:hAnsi="Arial" w:cs="Arial"/>
        </w:rPr>
      </w:pPr>
      <w:r w:rsidRPr="00081BA4">
        <w:rPr>
          <w:rFonts w:ascii="Arial" w:hAnsi="Arial" w:cs="Arial"/>
        </w:rPr>
        <w:t xml:space="preserve">The Diversity Sub-Group has identified the following non-exhaustive list of elements of diversity as potentially relevant to ICANN SO/AC/groups: </w:t>
      </w:r>
    </w:p>
    <w:p w14:paraId="621F8A21" w14:textId="77777777" w:rsidR="003D40A7" w:rsidRPr="00081BA4" w:rsidRDefault="003D40A7" w:rsidP="003D40A7">
      <w:pPr>
        <w:rPr>
          <w:rFonts w:ascii="Arial" w:hAnsi="Arial" w:cs="Arial"/>
          <w:i/>
          <w:iCs/>
        </w:rPr>
      </w:pPr>
    </w:p>
    <w:p w14:paraId="3ACCB133" w14:textId="77777777" w:rsidR="00054F88" w:rsidRPr="00081BA4" w:rsidRDefault="00054F88" w:rsidP="003D40A7">
      <w:pPr>
        <w:rPr>
          <w:rFonts w:ascii="Arial" w:hAnsi="Arial" w:cs="Arial"/>
          <w:i/>
        </w:rPr>
      </w:pPr>
      <w:r w:rsidRPr="00081BA4">
        <w:rPr>
          <w:rFonts w:ascii="Arial" w:hAnsi="Arial" w:cs="Arial"/>
          <w:i/>
          <w:iCs/>
        </w:rPr>
        <w:t xml:space="preserve">A. Geographic/regional representation </w:t>
      </w:r>
      <w:r w:rsidRPr="00081BA4">
        <w:rPr>
          <w:rFonts w:ascii="Arial" w:hAnsi="Arial" w:cs="Arial"/>
          <w:i/>
          <w:iCs/>
        </w:rPr>
        <w:br/>
        <w:t>B. Language</w:t>
      </w:r>
      <w:r w:rsidRPr="00081BA4">
        <w:rPr>
          <w:rFonts w:ascii="MS Mincho" w:eastAsia="MS Mincho" w:hAnsi="MS Mincho" w:cs="MS Mincho"/>
          <w:i/>
          <w:iCs/>
        </w:rPr>
        <w:t> </w:t>
      </w:r>
      <w:r w:rsidRPr="00081BA4">
        <w:rPr>
          <w:rFonts w:ascii="Arial" w:eastAsia="MS Mincho" w:hAnsi="Arial" w:cs="Arial"/>
          <w:i/>
          <w:iCs/>
        </w:rPr>
        <w:br/>
      </w:r>
      <w:r w:rsidRPr="00081BA4">
        <w:rPr>
          <w:rFonts w:ascii="Arial" w:hAnsi="Arial" w:cs="Arial"/>
          <w:i/>
          <w:iCs/>
        </w:rPr>
        <w:t>C. Gender</w:t>
      </w:r>
      <w:r w:rsidRPr="00081BA4">
        <w:rPr>
          <w:rFonts w:ascii="MS Mincho" w:eastAsia="MS Mincho" w:hAnsi="MS Mincho" w:cs="MS Mincho"/>
          <w:i/>
          <w:iCs/>
        </w:rPr>
        <w:t> </w:t>
      </w:r>
      <w:r w:rsidRPr="00081BA4">
        <w:rPr>
          <w:rFonts w:ascii="Arial" w:eastAsia="MS Mincho" w:hAnsi="Arial" w:cs="Arial"/>
          <w:i/>
          <w:iCs/>
        </w:rPr>
        <w:br/>
      </w:r>
      <w:r w:rsidRPr="00081BA4">
        <w:rPr>
          <w:rFonts w:ascii="Arial" w:hAnsi="Arial" w:cs="Arial"/>
          <w:i/>
          <w:iCs/>
        </w:rPr>
        <w:t xml:space="preserve">D. Age </w:t>
      </w:r>
      <w:r w:rsidRPr="00081BA4">
        <w:rPr>
          <w:rFonts w:ascii="Arial" w:hAnsi="Arial" w:cs="Arial"/>
          <w:i/>
        </w:rPr>
        <w:br/>
      </w:r>
      <w:r w:rsidRPr="00081BA4">
        <w:rPr>
          <w:rFonts w:ascii="Arial" w:hAnsi="Arial" w:cs="Arial"/>
          <w:i/>
          <w:iCs/>
        </w:rPr>
        <w:t>E. Physical Disability</w:t>
      </w:r>
      <w:r w:rsidRPr="00081BA4">
        <w:rPr>
          <w:rFonts w:ascii="MS Mincho" w:eastAsia="MS Mincho" w:hAnsi="MS Mincho" w:cs="MS Mincho"/>
          <w:i/>
          <w:iCs/>
        </w:rPr>
        <w:t> </w:t>
      </w:r>
      <w:r w:rsidRPr="00081BA4">
        <w:rPr>
          <w:rFonts w:ascii="Arial" w:eastAsia="MS Mincho" w:hAnsi="Arial" w:cs="Arial"/>
          <w:i/>
          <w:iCs/>
        </w:rPr>
        <w:br/>
      </w:r>
      <w:r w:rsidRPr="00081BA4">
        <w:rPr>
          <w:rFonts w:ascii="Arial" w:hAnsi="Arial" w:cs="Arial"/>
          <w:i/>
          <w:iCs/>
        </w:rPr>
        <w:t>F. Diverse Skills</w:t>
      </w:r>
      <w:r w:rsidRPr="00081BA4">
        <w:rPr>
          <w:rFonts w:ascii="MS Mincho" w:eastAsia="MS Mincho" w:hAnsi="MS Mincho" w:cs="MS Mincho"/>
          <w:i/>
          <w:iCs/>
        </w:rPr>
        <w:t> </w:t>
      </w:r>
      <w:r w:rsidRPr="00081BA4">
        <w:rPr>
          <w:rFonts w:ascii="Arial" w:eastAsia="MS Mincho" w:hAnsi="Arial" w:cs="Arial"/>
          <w:i/>
          <w:iCs/>
        </w:rPr>
        <w:br/>
      </w:r>
      <w:r w:rsidRPr="00081BA4">
        <w:rPr>
          <w:rFonts w:ascii="Arial" w:hAnsi="Arial" w:cs="Arial"/>
          <w:i/>
        </w:rPr>
        <w:t xml:space="preserve">G. </w:t>
      </w:r>
      <w:r w:rsidRPr="00081BA4">
        <w:rPr>
          <w:rFonts w:ascii="Arial" w:hAnsi="Arial" w:cs="Arial"/>
          <w:i/>
          <w:iCs/>
        </w:rPr>
        <w:t xml:space="preserve">Stakeholder group or constituency </w:t>
      </w:r>
    </w:p>
    <w:p w14:paraId="6E843CDB" w14:textId="77777777" w:rsidR="003D40A7" w:rsidRPr="00081BA4" w:rsidRDefault="003D40A7" w:rsidP="003D40A7">
      <w:pPr>
        <w:rPr>
          <w:rFonts w:ascii="Arial" w:hAnsi="Arial" w:cs="Arial"/>
        </w:rPr>
      </w:pPr>
    </w:p>
    <w:p w14:paraId="59B6B7E2" w14:textId="77777777" w:rsidR="00054F88" w:rsidRPr="00081BA4" w:rsidRDefault="00054F88" w:rsidP="003D40A7">
      <w:pPr>
        <w:rPr>
          <w:rFonts w:ascii="Arial" w:hAnsi="Arial" w:cs="Arial"/>
        </w:rPr>
      </w:pPr>
      <w:r w:rsidRPr="00081BA4">
        <w:rPr>
          <w:rFonts w:ascii="Arial" w:hAnsi="Arial" w:cs="Arial"/>
        </w:rPr>
        <w:t xml:space="preserve">Your cooperation is sought to answer the following questions: </w:t>
      </w:r>
    </w:p>
    <w:p w14:paraId="5F8FE27F" w14:textId="77777777" w:rsidR="003D40A7" w:rsidRPr="00081BA4" w:rsidRDefault="003D40A7" w:rsidP="003D40A7">
      <w:pPr>
        <w:rPr>
          <w:rFonts w:ascii="Arial" w:hAnsi="Arial" w:cs="Arial"/>
        </w:rPr>
      </w:pPr>
    </w:p>
    <w:p w14:paraId="165E4DC8" w14:textId="77777777" w:rsidR="003D40A7" w:rsidRPr="009F4EA8" w:rsidRDefault="00054F88" w:rsidP="003D40A7">
      <w:pPr>
        <w:pStyle w:val="ListParagraph"/>
        <w:numPr>
          <w:ilvl w:val="0"/>
          <w:numId w:val="2"/>
        </w:numPr>
        <w:rPr>
          <w:rFonts w:ascii="Arial" w:hAnsi="Arial" w:cs="Arial"/>
          <w:b/>
        </w:rPr>
      </w:pPr>
      <w:r w:rsidRPr="009F4EA8">
        <w:rPr>
          <w:rFonts w:ascii="Arial" w:hAnsi="Arial" w:cs="Arial"/>
          <w:b/>
        </w:rPr>
        <w:t xml:space="preserve">What relative importance does your SO/AC/group give to these seven dimensions of diversity? </w:t>
      </w:r>
    </w:p>
    <w:p w14:paraId="2E2B933D" w14:textId="77777777" w:rsidR="003D40A7" w:rsidRPr="00081BA4" w:rsidRDefault="003D40A7" w:rsidP="003D40A7">
      <w:pPr>
        <w:pStyle w:val="ListParagraph"/>
        <w:rPr>
          <w:rFonts w:ascii="Arial" w:hAnsi="Arial" w:cs="Arial"/>
        </w:rPr>
      </w:pPr>
    </w:p>
    <w:p w14:paraId="58BC46A7" w14:textId="69C659BF" w:rsidR="003D40A7" w:rsidRPr="00081BA4" w:rsidRDefault="006857F8" w:rsidP="003D40A7">
      <w:pPr>
        <w:pStyle w:val="ListParagraph"/>
        <w:rPr>
          <w:rFonts w:ascii="Arial" w:eastAsia="Times New Roman" w:hAnsi="Arial" w:cs="Arial"/>
        </w:rPr>
      </w:pPr>
      <w:r w:rsidRPr="00081BA4">
        <w:rPr>
          <w:rFonts w:ascii="Arial" w:hAnsi="Arial" w:cs="Arial"/>
        </w:rPr>
        <w:t xml:space="preserve">The charter of the Root Server System Advisory Committee (RSSAC) </w:t>
      </w:r>
      <w:r w:rsidR="00F46F39" w:rsidRPr="00081BA4">
        <w:rPr>
          <w:rFonts w:ascii="Arial" w:hAnsi="Arial" w:cs="Arial"/>
        </w:rPr>
        <w:t xml:space="preserve">as outlined in Section 12.2.C of the ICANN Bylaws </w:t>
      </w:r>
      <w:r w:rsidR="00612B68" w:rsidRPr="00081BA4">
        <w:rPr>
          <w:rFonts w:ascii="Arial" w:hAnsi="Arial" w:cs="Arial"/>
        </w:rPr>
        <w:t>narrowly defines its purpose</w:t>
      </w:r>
      <w:r w:rsidRPr="00081BA4">
        <w:rPr>
          <w:rFonts w:ascii="Arial" w:hAnsi="Arial" w:cs="Arial"/>
        </w:rPr>
        <w:t xml:space="preserve"> “</w:t>
      </w:r>
      <w:r w:rsidRPr="00081BA4">
        <w:rPr>
          <w:rFonts w:ascii="Arial" w:eastAsia="Times New Roman" w:hAnsi="Arial" w:cs="Arial"/>
          <w:shd w:val="clear" w:color="auto" w:fill="FFFFFF"/>
        </w:rPr>
        <w:t>to advise the </w:t>
      </w:r>
      <w:r w:rsidRPr="00081BA4">
        <w:rPr>
          <w:rFonts w:ascii="Arial" w:eastAsia="Times New Roman" w:hAnsi="Arial" w:cs="Arial"/>
        </w:rPr>
        <w:t xml:space="preserve">ICANN </w:t>
      </w:r>
      <w:r w:rsidRPr="00081BA4">
        <w:rPr>
          <w:rFonts w:ascii="Arial" w:eastAsia="Times New Roman" w:hAnsi="Arial" w:cs="Arial"/>
          <w:shd w:val="clear" w:color="auto" w:fill="FFFFFF"/>
        </w:rPr>
        <w:t>community and Board on matters relating to the operation, administration, security, and integrity of the Internet's Root Server System.</w:t>
      </w:r>
      <w:r w:rsidRPr="00081BA4">
        <w:rPr>
          <w:rFonts w:ascii="Arial" w:eastAsia="Times New Roman" w:hAnsi="Arial" w:cs="Arial"/>
        </w:rPr>
        <w:t>”</w:t>
      </w:r>
      <w:r w:rsidR="00F46F39" w:rsidRPr="00081BA4">
        <w:rPr>
          <w:rStyle w:val="FootnoteReference"/>
          <w:rFonts w:ascii="Arial" w:eastAsia="Times New Roman" w:hAnsi="Arial" w:cs="Arial"/>
        </w:rPr>
        <w:footnoteReference w:id="1"/>
      </w:r>
      <w:r w:rsidR="00E26C0F" w:rsidRPr="00081BA4">
        <w:rPr>
          <w:rFonts w:ascii="Arial" w:eastAsia="Times New Roman" w:hAnsi="Arial" w:cs="Arial"/>
        </w:rPr>
        <w:t xml:space="preserve"> </w:t>
      </w:r>
      <w:r w:rsidR="0062699E" w:rsidRPr="00081BA4">
        <w:rPr>
          <w:rFonts w:ascii="Arial" w:eastAsia="Times New Roman" w:hAnsi="Arial" w:cs="Arial"/>
        </w:rPr>
        <w:t xml:space="preserve">As such, the root server operator organizations nominate representatives to RSSAC and the ICANN Board ultimately appoints the members of RSSAC. </w:t>
      </w:r>
    </w:p>
    <w:p w14:paraId="7DEB5427" w14:textId="77777777" w:rsidR="003D40A7" w:rsidRPr="00081BA4" w:rsidRDefault="003D40A7" w:rsidP="003D40A7">
      <w:pPr>
        <w:pStyle w:val="ListParagraph"/>
        <w:rPr>
          <w:rFonts w:ascii="Arial" w:eastAsia="Times New Roman" w:hAnsi="Arial" w:cs="Arial"/>
        </w:rPr>
      </w:pPr>
    </w:p>
    <w:p w14:paraId="4808527B" w14:textId="77777777" w:rsidR="003D40A7" w:rsidRPr="00081BA4" w:rsidRDefault="0062699E" w:rsidP="003D40A7">
      <w:pPr>
        <w:pStyle w:val="ListParagraph"/>
        <w:rPr>
          <w:rFonts w:ascii="Arial" w:eastAsia="Times New Roman" w:hAnsi="Arial" w:cs="Arial"/>
        </w:rPr>
      </w:pPr>
      <w:r w:rsidRPr="00081BA4">
        <w:rPr>
          <w:rFonts w:ascii="Arial" w:eastAsia="Times New Roman" w:hAnsi="Arial" w:cs="Arial"/>
        </w:rPr>
        <w:t>Section 1.2.1 of the RSSAC Operational Pro</w:t>
      </w:r>
      <w:bookmarkStart w:id="0" w:name="_GoBack"/>
      <w:bookmarkEnd w:id="0"/>
      <w:r w:rsidRPr="00081BA4">
        <w:rPr>
          <w:rFonts w:ascii="Arial" w:eastAsia="Times New Roman" w:hAnsi="Arial" w:cs="Arial"/>
        </w:rPr>
        <w:t>cedures more specifically define</w:t>
      </w:r>
      <w:r w:rsidR="001F2EA4" w:rsidRPr="00081BA4">
        <w:rPr>
          <w:rFonts w:ascii="Arial" w:eastAsia="Times New Roman" w:hAnsi="Arial" w:cs="Arial"/>
        </w:rPr>
        <w:t>s</w:t>
      </w:r>
      <w:r w:rsidRPr="00081BA4">
        <w:rPr>
          <w:rFonts w:ascii="Arial" w:eastAsia="Times New Roman" w:hAnsi="Arial" w:cs="Arial"/>
        </w:rPr>
        <w:t xml:space="preserve"> the composition of the RSSAC to include alternate representatives from the root server operator organizations, representatives of the root zone management partner organizations, and liaisons from reciprocating bodies.</w:t>
      </w:r>
      <w:r w:rsidR="00F46F39" w:rsidRPr="00081BA4">
        <w:rPr>
          <w:rStyle w:val="FootnoteReference"/>
          <w:rFonts w:ascii="Arial" w:eastAsia="Times New Roman" w:hAnsi="Arial" w:cs="Arial"/>
        </w:rPr>
        <w:footnoteReference w:id="2"/>
      </w:r>
      <w:r w:rsidRPr="00081BA4">
        <w:rPr>
          <w:rFonts w:ascii="Arial" w:eastAsia="Times New Roman" w:hAnsi="Arial" w:cs="Arial"/>
        </w:rPr>
        <w:t xml:space="preserve"> </w:t>
      </w:r>
    </w:p>
    <w:p w14:paraId="4C1D141B" w14:textId="02510B55" w:rsidR="007E7EFC" w:rsidRPr="00081BA4" w:rsidRDefault="001F2EA4" w:rsidP="003D40A7">
      <w:pPr>
        <w:pStyle w:val="ListParagraph"/>
        <w:rPr>
          <w:rFonts w:ascii="Arial" w:hAnsi="Arial" w:cs="Arial"/>
        </w:rPr>
      </w:pPr>
      <w:r w:rsidRPr="00081BA4">
        <w:rPr>
          <w:rFonts w:ascii="Arial" w:eastAsia="Times New Roman" w:hAnsi="Arial" w:cs="Arial"/>
        </w:rPr>
        <w:lastRenderedPageBreak/>
        <w:t>The independent root server operator organizations, the root zone management partner organizations and reciprocating bodies determine their representatives to RSSAC. T</w:t>
      </w:r>
      <w:r w:rsidR="00516E81" w:rsidRPr="00081BA4">
        <w:rPr>
          <w:rFonts w:ascii="Arial" w:eastAsia="Times New Roman" w:hAnsi="Arial" w:cs="Arial"/>
        </w:rPr>
        <w:t>herefore</w:t>
      </w:r>
      <w:r w:rsidR="006F63AE" w:rsidRPr="00081BA4">
        <w:rPr>
          <w:rFonts w:ascii="Arial" w:eastAsia="Times New Roman" w:hAnsi="Arial" w:cs="Arial"/>
        </w:rPr>
        <w:t>, the RSSAC is structurally limited</w:t>
      </w:r>
      <w:r w:rsidRPr="00081BA4">
        <w:rPr>
          <w:rFonts w:ascii="Arial" w:eastAsia="Times New Roman" w:hAnsi="Arial" w:cs="Arial"/>
        </w:rPr>
        <w:t xml:space="preserve"> in its consideration of these seven dimensions of diversity.</w:t>
      </w:r>
      <w:r w:rsidR="003E755D" w:rsidRPr="00081BA4">
        <w:rPr>
          <w:rFonts w:ascii="Arial" w:eastAsia="Times New Roman" w:hAnsi="Arial" w:cs="Arial"/>
        </w:rPr>
        <w:t xml:space="preserve"> </w:t>
      </w:r>
    </w:p>
    <w:p w14:paraId="5D3C923F" w14:textId="77777777" w:rsidR="0062699E" w:rsidRPr="00081BA4" w:rsidRDefault="0062699E" w:rsidP="003D40A7">
      <w:pPr>
        <w:rPr>
          <w:rFonts w:ascii="Arial" w:eastAsia="Times New Roman" w:hAnsi="Arial" w:cs="Arial"/>
        </w:rPr>
      </w:pPr>
    </w:p>
    <w:p w14:paraId="4ABDE90B" w14:textId="77777777" w:rsidR="003D40A7" w:rsidRPr="009F4EA8" w:rsidRDefault="00054F88" w:rsidP="003D40A7">
      <w:pPr>
        <w:pStyle w:val="ListParagraph"/>
        <w:numPr>
          <w:ilvl w:val="0"/>
          <w:numId w:val="2"/>
        </w:numPr>
        <w:rPr>
          <w:rFonts w:ascii="Arial" w:hAnsi="Arial" w:cs="Arial"/>
          <w:b/>
        </w:rPr>
      </w:pPr>
      <w:r w:rsidRPr="009F4EA8">
        <w:rPr>
          <w:rFonts w:ascii="Arial" w:hAnsi="Arial" w:cs="Arial"/>
          <w:b/>
        </w:rPr>
        <w:t xml:space="preserve">What, if any, additional dimensions of diversity are important to your SO/AC/group? </w:t>
      </w:r>
    </w:p>
    <w:p w14:paraId="132D2242" w14:textId="77777777" w:rsidR="003D40A7" w:rsidRPr="00081BA4" w:rsidRDefault="003D40A7" w:rsidP="003D40A7">
      <w:pPr>
        <w:pStyle w:val="ListParagraph"/>
        <w:rPr>
          <w:rFonts w:ascii="Arial" w:eastAsia="Times New Roman" w:hAnsi="Arial" w:cs="Arial"/>
        </w:rPr>
      </w:pPr>
    </w:p>
    <w:p w14:paraId="0EC4B898" w14:textId="796DF496" w:rsidR="003D40A7" w:rsidRPr="00081BA4" w:rsidRDefault="009301E4" w:rsidP="003D40A7">
      <w:pPr>
        <w:pStyle w:val="ListParagraph"/>
        <w:rPr>
          <w:rFonts w:ascii="Arial" w:eastAsia="Times New Roman" w:hAnsi="Arial" w:cs="Arial"/>
        </w:rPr>
      </w:pPr>
      <w:r w:rsidRPr="00081BA4">
        <w:rPr>
          <w:rFonts w:ascii="Arial" w:eastAsia="Times New Roman" w:hAnsi="Arial" w:cs="Arial"/>
        </w:rPr>
        <w:t xml:space="preserve">In </w:t>
      </w:r>
      <w:r w:rsidR="00516E81" w:rsidRPr="00081BA4">
        <w:rPr>
          <w:rFonts w:ascii="Arial" w:eastAsia="Times New Roman" w:hAnsi="Arial" w:cs="Arial"/>
        </w:rPr>
        <w:t>the report from its September 2015 Workshop</w:t>
      </w:r>
      <w:r w:rsidRPr="00081BA4">
        <w:rPr>
          <w:rFonts w:ascii="Arial" w:eastAsia="Times New Roman" w:hAnsi="Arial" w:cs="Arial"/>
        </w:rPr>
        <w:t>,</w:t>
      </w:r>
      <w:r w:rsidR="009E4E7C" w:rsidRPr="00081BA4">
        <w:rPr>
          <w:rFonts w:ascii="Arial" w:eastAsia="Times New Roman" w:hAnsi="Arial" w:cs="Arial"/>
        </w:rPr>
        <w:t xml:space="preserve"> the </w:t>
      </w:r>
      <w:r w:rsidR="00516E81" w:rsidRPr="00081BA4">
        <w:rPr>
          <w:rFonts w:ascii="Arial" w:eastAsia="Times New Roman" w:hAnsi="Arial" w:cs="Arial"/>
        </w:rPr>
        <w:t>RSSAC states that</w:t>
      </w:r>
      <w:r w:rsidRPr="00081BA4">
        <w:rPr>
          <w:rFonts w:ascii="Arial" w:eastAsia="Times New Roman" w:hAnsi="Arial" w:cs="Arial"/>
        </w:rPr>
        <w:t xml:space="preserve"> the various aspects of diversity o</w:t>
      </w:r>
      <w:r w:rsidR="009E4E7C" w:rsidRPr="00081BA4">
        <w:rPr>
          <w:rFonts w:ascii="Arial" w:eastAsia="Times New Roman" w:hAnsi="Arial" w:cs="Arial"/>
        </w:rPr>
        <w:t xml:space="preserve">f </w:t>
      </w:r>
      <w:r w:rsidR="00516E81" w:rsidRPr="00081BA4">
        <w:rPr>
          <w:rFonts w:ascii="Arial" w:eastAsia="Times New Roman" w:hAnsi="Arial" w:cs="Arial"/>
        </w:rPr>
        <w:t>root server operations are</w:t>
      </w:r>
      <w:r w:rsidRPr="00081BA4">
        <w:rPr>
          <w:rFonts w:ascii="Arial" w:eastAsia="Times New Roman" w:hAnsi="Arial" w:cs="Arial"/>
        </w:rPr>
        <w:t xml:space="preserve"> strengths of the overall system. The diversity in the following areas h</w:t>
      </w:r>
      <w:r w:rsidR="009E4E7C" w:rsidRPr="00081BA4">
        <w:rPr>
          <w:rFonts w:ascii="Arial" w:eastAsia="Times New Roman" w:hAnsi="Arial" w:cs="Arial"/>
        </w:rPr>
        <w:t xml:space="preserve">elp strengthen the </w:t>
      </w:r>
      <w:r w:rsidR="00612B68" w:rsidRPr="00081BA4">
        <w:rPr>
          <w:rFonts w:ascii="Arial" w:eastAsia="Times New Roman" w:hAnsi="Arial" w:cs="Arial"/>
        </w:rPr>
        <w:t xml:space="preserve">root server </w:t>
      </w:r>
      <w:r w:rsidR="009E4E7C" w:rsidRPr="00081BA4">
        <w:rPr>
          <w:rFonts w:ascii="Arial" w:eastAsia="Times New Roman" w:hAnsi="Arial" w:cs="Arial"/>
        </w:rPr>
        <w:t>system: 1) diversity in funding models, 2) d</w:t>
      </w:r>
      <w:r w:rsidRPr="00081BA4">
        <w:rPr>
          <w:rFonts w:ascii="Arial" w:eastAsia="Times New Roman" w:hAnsi="Arial" w:cs="Arial"/>
        </w:rPr>
        <w:t>iversity</w:t>
      </w:r>
      <w:r w:rsidR="009E4E7C" w:rsidRPr="00081BA4">
        <w:rPr>
          <w:rFonts w:ascii="Arial" w:eastAsia="Times New Roman" w:hAnsi="Arial" w:cs="Arial"/>
        </w:rPr>
        <w:t xml:space="preserve"> in operational models, and 3) d</w:t>
      </w:r>
      <w:r w:rsidRPr="00081BA4">
        <w:rPr>
          <w:rFonts w:ascii="Arial" w:eastAsia="Times New Roman" w:hAnsi="Arial" w:cs="Arial"/>
        </w:rPr>
        <w:t>iversity in governance structures.</w:t>
      </w:r>
      <w:r w:rsidR="00516E81" w:rsidRPr="00081BA4">
        <w:rPr>
          <w:rStyle w:val="FootnoteReference"/>
          <w:rFonts w:ascii="Arial" w:eastAsia="Times New Roman" w:hAnsi="Arial" w:cs="Arial"/>
        </w:rPr>
        <w:footnoteReference w:id="3"/>
      </w:r>
    </w:p>
    <w:p w14:paraId="5AC901ED" w14:textId="77777777" w:rsidR="003D40A7" w:rsidRPr="00081BA4" w:rsidRDefault="003D40A7" w:rsidP="003D40A7">
      <w:pPr>
        <w:pStyle w:val="ListParagraph"/>
        <w:rPr>
          <w:rFonts w:ascii="Arial" w:eastAsia="Times New Roman" w:hAnsi="Arial" w:cs="Arial"/>
        </w:rPr>
      </w:pPr>
    </w:p>
    <w:p w14:paraId="3F3C5C85" w14:textId="0A4D1688" w:rsidR="009301E4" w:rsidRPr="00081BA4" w:rsidRDefault="003E755D" w:rsidP="003D40A7">
      <w:pPr>
        <w:pStyle w:val="ListParagraph"/>
        <w:rPr>
          <w:rFonts w:ascii="Arial" w:hAnsi="Arial" w:cs="Arial"/>
        </w:rPr>
      </w:pPr>
      <w:r w:rsidRPr="00081BA4">
        <w:rPr>
          <w:rFonts w:ascii="Arial" w:eastAsia="Times New Roman" w:hAnsi="Arial" w:cs="Arial"/>
        </w:rPr>
        <w:t xml:space="preserve">In </w:t>
      </w:r>
      <w:r w:rsidR="000C5166" w:rsidRPr="00081BA4">
        <w:rPr>
          <w:rFonts w:ascii="Arial" w:eastAsia="Times New Roman" w:hAnsi="Arial" w:cs="Arial"/>
        </w:rPr>
        <w:t>RSSAC024: Key Technical Elements of Potential Root Operators</w:t>
      </w:r>
      <w:r w:rsidR="00FE32DB" w:rsidRPr="00081BA4">
        <w:rPr>
          <w:rStyle w:val="FootnoteReference"/>
          <w:rFonts w:ascii="Arial" w:eastAsia="Times New Roman" w:hAnsi="Arial" w:cs="Arial"/>
        </w:rPr>
        <w:footnoteReference w:id="4"/>
      </w:r>
      <w:r w:rsidR="000C5166" w:rsidRPr="00081BA4">
        <w:rPr>
          <w:rFonts w:ascii="Arial" w:eastAsia="Times New Roman" w:hAnsi="Arial" w:cs="Arial"/>
        </w:rPr>
        <w:t>, the RSSAC also considers seven points of diversity relevant to the evaluation of technical elements in a potential evaluation process of root</w:t>
      </w:r>
      <w:r w:rsidR="00612B68" w:rsidRPr="00081BA4">
        <w:rPr>
          <w:rFonts w:ascii="Arial" w:eastAsia="Times New Roman" w:hAnsi="Arial" w:cs="Arial"/>
        </w:rPr>
        <w:t xml:space="preserve"> server</w:t>
      </w:r>
      <w:r w:rsidR="000C5166" w:rsidRPr="00081BA4">
        <w:rPr>
          <w:rFonts w:ascii="Arial" w:eastAsia="Times New Roman" w:hAnsi="Arial" w:cs="Arial"/>
        </w:rPr>
        <w:t xml:space="preserve"> </w:t>
      </w:r>
      <w:r w:rsidR="00FE32DB" w:rsidRPr="00081BA4">
        <w:rPr>
          <w:rFonts w:ascii="Arial" w:eastAsia="Times New Roman" w:hAnsi="Arial" w:cs="Arial"/>
        </w:rPr>
        <w:t>operator organizations. These points include: 1) geographic diversity</w:t>
      </w:r>
      <w:r w:rsidR="00FE32DB" w:rsidRPr="00081BA4">
        <w:rPr>
          <w:rStyle w:val="FootnoteReference"/>
          <w:rFonts w:ascii="Arial" w:eastAsia="Times New Roman" w:hAnsi="Arial" w:cs="Arial"/>
        </w:rPr>
        <w:footnoteReference w:id="5"/>
      </w:r>
      <w:r w:rsidR="00FE32DB" w:rsidRPr="00081BA4">
        <w:rPr>
          <w:rFonts w:ascii="Arial" w:eastAsia="Times New Roman" w:hAnsi="Arial" w:cs="Arial"/>
        </w:rPr>
        <w:t xml:space="preserve">, 2) network provider diversity, 3) network hardware diversity, 4) server diversity, 5) operating system diversity, 6) application diversity, and 7) human diversity. </w:t>
      </w:r>
    </w:p>
    <w:p w14:paraId="1567061D" w14:textId="77777777" w:rsidR="006F63AE" w:rsidRPr="00081BA4" w:rsidRDefault="006F63AE" w:rsidP="003D40A7">
      <w:pPr>
        <w:rPr>
          <w:rFonts w:ascii="Arial" w:eastAsia="Times New Roman" w:hAnsi="Arial" w:cs="Arial"/>
        </w:rPr>
      </w:pPr>
    </w:p>
    <w:p w14:paraId="19C86C81" w14:textId="169AF54D" w:rsidR="00054F88" w:rsidRPr="009F4EA8" w:rsidRDefault="00054F88" w:rsidP="003D40A7">
      <w:pPr>
        <w:pStyle w:val="ListParagraph"/>
        <w:numPr>
          <w:ilvl w:val="0"/>
          <w:numId w:val="2"/>
        </w:numPr>
        <w:rPr>
          <w:rFonts w:ascii="Arial" w:hAnsi="Arial" w:cs="Arial"/>
          <w:b/>
        </w:rPr>
      </w:pPr>
      <w:r w:rsidRPr="009F4EA8">
        <w:rPr>
          <w:rFonts w:ascii="Arial" w:hAnsi="Arial" w:cs="Arial"/>
          <w:b/>
        </w:rPr>
        <w:t xml:space="preserve">How, if at all, does your SO/AC/group measure and track diversity issues related to its work? </w:t>
      </w:r>
    </w:p>
    <w:p w14:paraId="1A852560" w14:textId="77777777" w:rsidR="00E3695B" w:rsidRPr="00081BA4" w:rsidRDefault="00E3695B" w:rsidP="003D40A7">
      <w:pPr>
        <w:rPr>
          <w:rFonts w:ascii="Arial" w:hAnsi="Arial" w:cs="Arial"/>
        </w:rPr>
      </w:pPr>
    </w:p>
    <w:p w14:paraId="46754B95" w14:textId="4D3F8D26" w:rsidR="003D40A7" w:rsidRPr="00081BA4" w:rsidRDefault="006F538C" w:rsidP="009F22D9">
      <w:pPr>
        <w:ind w:left="720"/>
        <w:rPr>
          <w:rFonts w:ascii="Arial" w:hAnsi="Arial" w:cs="Arial"/>
        </w:rPr>
      </w:pPr>
      <w:r>
        <w:rPr>
          <w:rFonts w:ascii="Arial" w:hAnsi="Arial" w:cs="Arial"/>
        </w:rPr>
        <w:t xml:space="preserve">Based on its </w:t>
      </w:r>
      <w:r w:rsidR="00F22CF0">
        <w:rPr>
          <w:rFonts w:ascii="Arial" w:hAnsi="Arial" w:cs="Arial"/>
        </w:rPr>
        <w:t>definition and</w:t>
      </w:r>
      <w:r w:rsidR="00E63621">
        <w:rPr>
          <w:rFonts w:ascii="Arial" w:hAnsi="Arial" w:cs="Arial"/>
        </w:rPr>
        <w:t xml:space="preserve"> understanding of technical and operational diversity</w:t>
      </w:r>
      <w:r>
        <w:rPr>
          <w:rFonts w:ascii="Arial" w:hAnsi="Arial" w:cs="Arial"/>
        </w:rPr>
        <w:t xml:space="preserve">, the RSSAC encourages root server operator organizations to track and measure </w:t>
      </w:r>
      <w:r w:rsidR="00B155CF">
        <w:rPr>
          <w:rFonts w:ascii="Arial" w:hAnsi="Arial" w:cs="Arial"/>
        </w:rPr>
        <w:t>“the stability of the operation of the root server system</w:t>
      </w:r>
      <w:r w:rsidR="00E63621">
        <w:rPr>
          <w:rFonts w:ascii="Arial" w:hAnsi="Arial" w:cs="Arial"/>
        </w:rPr>
        <w:t>.”</w:t>
      </w:r>
      <w:r w:rsidR="00E63621">
        <w:rPr>
          <w:rStyle w:val="FootnoteReference"/>
          <w:rFonts w:ascii="Arial" w:hAnsi="Arial" w:cs="Arial"/>
        </w:rPr>
        <w:footnoteReference w:id="6"/>
      </w:r>
      <w:r w:rsidR="00E63621">
        <w:rPr>
          <w:rFonts w:ascii="Arial" w:hAnsi="Arial" w:cs="Arial"/>
        </w:rPr>
        <w:t xml:space="preserve"> </w:t>
      </w:r>
      <w:r w:rsidR="009F22D9">
        <w:rPr>
          <w:rFonts w:ascii="Arial" w:hAnsi="Arial" w:cs="Arial"/>
        </w:rPr>
        <w:t>This is at the core of RSSAC002. Furthermore, the RSSAC affirms its position in RSSAC001 that “</w:t>
      </w:r>
      <w:r w:rsidR="009F22D9" w:rsidRPr="009F22D9">
        <w:rPr>
          <w:rFonts w:ascii="Arial" w:hAnsi="Arial" w:cs="Arial"/>
        </w:rPr>
        <w:t>diversity of a</w:t>
      </w:r>
      <w:r w:rsidR="009F22D9">
        <w:rPr>
          <w:rFonts w:ascii="Arial" w:hAnsi="Arial" w:cs="Arial"/>
        </w:rPr>
        <w:t xml:space="preserve">pproach is desirable in the root </w:t>
      </w:r>
      <w:r w:rsidR="009F22D9" w:rsidRPr="009F22D9">
        <w:rPr>
          <w:rFonts w:ascii="Arial" w:hAnsi="Arial" w:cs="Arial"/>
        </w:rPr>
        <w:t>server system</w:t>
      </w:r>
      <w:r w:rsidR="009F22D9">
        <w:rPr>
          <w:rFonts w:ascii="Arial" w:hAnsi="Arial" w:cs="Arial"/>
        </w:rPr>
        <w:t>.”</w:t>
      </w:r>
      <w:r w:rsidR="009F22D9">
        <w:rPr>
          <w:rStyle w:val="FootnoteReference"/>
          <w:rFonts w:ascii="Arial" w:hAnsi="Arial" w:cs="Arial"/>
        </w:rPr>
        <w:footnoteReference w:id="7"/>
      </w:r>
      <w:r w:rsidR="0030791E">
        <w:rPr>
          <w:rFonts w:ascii="Arial" w:hAnsi="Arial" w:cs="Arial"/>
        </w:rPr>
        <w:t xml:space="preserve"> Eleven of the twelve root server operator organization publish this data on </w:t>
      </w:r>
      <w:hyperlink r:id="rId8" w:history="1">
        <w:r w:rsidR="0030791E" w:rsidRPr="005E3C31">
          <w:rPr>
            <w:rStyle w:val="Hyperlink"/>
            <w:rFonts w:ascii="Arial" w:hAnsi="Arial" w:cs="Arial"/>
          </w:rPr>
          <w:t>http://root-servers.org/</w:t>
        </w:r>
      </w:hyperlink>
      <w:r w:rsidR="0030791E">
        <w:rPr>
          <w:rFonts w:ascii="Arial" w:hAnsi="Arial" w:cs="Arial"/>
        </w:rPr>
        <w:t xml:space="preserve">. </w:t>
      </w:r>
    </w:p>
    <w:p w14:paraId="1CE17F07" w14:textId="77777777" w:rsidR="003D40A7" w:rsidRPr="00081BA4" w:rsidRDefault="003D40A7" w:rsidP="003D40A7">
      <w:pPr>
        <w:ind w:left="720"/>
        <w:rPr>
          <w:rFonts w:ascii="Arial" w:hAnsi="Arial" w:cs="Arial"/>
        </w:rPr>
      </w:pPr>
    </w:p>
    <w:p w14:paraId="38F74F5B" w14:textId="0EF59D50" w:rsidR="00054F88" w:rsidRPr="009F4EA8" w:rsidRDefault="00054F88" w:rsidP="003D40A7">
      <w:pPr>
        <w:pStyle w:val="ListParagraph"/>
        <w:numPr>
          <w:ilvl w:val="0"/>
          <w:numId w:val="2"/>
        </w:numPr>
        <w:rPr>
          <w:rFonts w:ascii="Arial" w:hAnsi="Arial" w:cs="Arial"/>
          <w:b/>
        </w:rPr>
      </w:pPr>
      <w:r w:rsidRPr="009F4EA8">
        <w:rPr>
          <w:rFonts w:ascii="Arial" w:hAnsi="Arial" w:cs="Arial"/>
          <w:b/>
        </w:rPr>
        <w:t xml:space="preserve">How, if at all, does your SO/AC/group seek to promote diversity in its membership, its active participation, and its leadership? </w:t>
      </w:r>
    </w:p>
    <w:p w14:paraId="06C3988D" w14:textId="77777777" w:rsidR="003D40A7" w:rsidRPr="00081BA4" w:rsidRDefault="003D40A7" w:rsidP="003D40A7">
      <w:pPr>
        <w:rPr>
          <w:rFonts w:ascii="Arial" w:hAnsi="Arial" w:cs="Arial"/>
          <w:shd w:val="clear" w:color="auto" w:fill="FFFFFF"/>
        </w:rPr>
      </w:pPr>
    </w:p>
    <w:p w14:paraId="19C28B91" w14:textId="77777777" w:rsidR="003D40A7" w:rsidRPr="00081BA4" w:rsidRDefault="00E3695B" w:rsidP="003D40A7">
      <w:pPr>
        <w:ind w:left="720"/>
        <w:rPr>
          <w:rFonts w:ascii="Arial" w:hAnsi="Arial" w:cs="Arial"/>
          <w:shd w:val="clear" w:color="auto" w:fill="FFFFFF"/>
        </w:rPr>
      </w:pPr>
      <w:r w:rsidRPr="00081BA4">
        <w:rPr>
          <w:rFonts w:ascii="Arial" w:hAnsi="Arial" w:cs="Arial"/>
          <w:shd w:val="clear" w:color="auto" w:fill="FFFFFF"/>
        </w:rPr>
        <w:t xml:space="preserve">The restructure of 2013 established the RSSAC Caucus of DNS experts to broaden </w:t>
      </w:r>
      <w:r w:rsidR="00BD52EB" w:rsidRPr="00081BA4">
        <w:rPr>
          <w:rFonts w:ascii="Arial" w:hAnsi="Arial" w:cs="Arial"/>
          <w:shd w:val="clear" w:color="auto" w:fill="FFFFFF"/>
        </w:rPr>
        <w:t xml:space="preserve">and diversify </w:t>
      </w:r>
      <w:r w:rsidRPr="00081BA4">
        <w:rPr>
          <w:rFonts w:ascii="Arial" w:hAnsi="Arial" w:cs="Arial"/>
          <w:shd w:val="clear" w:color="auto" w:fill="FFFFFF"/>
        </w:rPr>
        <w:t>the base of technical expertise and experience available for RSSAC work. The RSSAC Caucus produces RSSAC documents such as reports and advisories.</w:t>
      </w:r>
    </w:p>
    <w:p w14:paraId="22580211" w14:textId="77777777" w:rsidR="003D40A7" w:rsidRPr="00081BA4" w:rsidRDefault="003D40A7" w:rsidP="003D40A7">
      <w:pPr>
        <w:ind w:left="720"/>
        <w:rPr>
          <w:rFonts w:ascii="Arial" w:hAnsi="Arial" w:cs="Arial"/>
          <w:shd w:val="clear" w:color="auto" w:fill="FFFFFF"/>
        </w:rPr>
      </w:pPr>
    </w:p>
    <w:p w14:paraId="04891653" w14:textId="5770ED9A" w:rsidR="00E3695B" w:rsidRDefault="00E3695B" w:rsidP="003D40A7">
      <w:pPr>
        <w:ind w:left="720"/>
        <w:rPr>
          <w:rFonts w:ascii="Arial" w:hAnsi="Arial" w:cs="Arial"/>
          <w:shd w:val="clear" w:color="auto" w:fill="FFFFFF"/>
        </w:rPr>
      </w:pPr>
      <w:r w:rsidRPr="00081BA4">
        <w:rPr>
          <w:rFonts w:ascii="Arial" w:hAnsi="Arial" w:cs="Arial"/>
          <w:shd w:val="clear" w:color="auto" w:fill="FFFFFF"/>
        </w:rPr>
        <w:t>The RSSAC Caucus consists of the members of RSSAC as well as</w:t>
      </w:r>
      <w:r w:rsidRPr="00081BA4">
        <w:rPr>
          <w:rFonts w:ascii="Arial" w:eastAsia="Times New Roman" w:hAnsi="Arial" w:cs="Arial"/>
        </w:rPr>
        <w:t xml:space="preserve"> </w:t>
      </w:r>
      <w:r w:rsidRPr="00081BA4">
        <w:rPr>
          <w:rFonts w:ascii="Arial" w:hAnsi="Arial" w:cs="Arial"/>
          <w:shd w:val="clear" w:color="auto" w:fill="FFFFFF"/>
        </w:rPr>
        <w:t xml:space="preserve">individuals who have expressed willingness to work on RSSAC documents. </w:t>
      </w:r>
      <w:r w:rsidR="001F005C" w:rsidRPr="00081BA4">
        <w:rPr>
          <w:rFonts w:ascii="Arial" w:hAnsi="Arial" w:cs="Arial"/>
          <w:shd w:val="clear" w:color="auto" w:fill="FFFFFF"/>
        </w:rPr>
        <w:t>Per Section 2.1 of the RSSAC Operational Procedures, e</w:t>
      </w:r>
      <w:r w:rsidRPr="00081BA4">
        <w:rPr>
          <w:rFonts w:ascii="Arial" w:hAnsi="Arial" w:cs="Arial"/>
          <w:shd w:val="clear" w:color="auto" w:fill="FFFFFF"/>
        </w:rPr>
        <w:t>ach member of the RSSAC Caucus maintains a public description of his or her willingness and motivation to help produce the RSSAC documents, relevant expertise, and formal interests</w:t>
      </w:r>
      <w:r w:rsidR="001F005C" w:rsidRPr="00081BA4">
        <w:rPr>
          <w:rFonts w:ascii="Arial" w:hAnsi="Arial" w:cs="Arial"/>
          <w:shd w:val="clear" w:color="auto" w:fill="FFFFFF"/>
        </w:rPr>
        <w:t xml:space="preserve"> in the work area of the RSSAC.</w:t>
      </w:r>
    </w:p>
    <w:p w14:paraId="2C56098D" w14:textId="77777777" w:rsidR="00D51F1D" w:rsidRDefault="00D51F1D" w:rsidP="003D40A7">
      <w:pPr>
        <w:ind w:left="720"/>
        <w:rPr>
          <w:rFonts w:ascii="Arial" w:hAnsi="Arial" w:cs="Arial"/>
          <w:shd w:val="clear" w:color="auto" w:fill="FFFFFF"/>
        </w:rPr>
      </w:pPr>
    </w:p>
    <w:p w14:paraId="61E5A1B3" w14:textId="77777777" w:rsidR="00D51F1D" w:rsidRDefault="00D51F1D" w:rsidP="00D51F1D">
      <w:pPr>
        <w:ind w:left="720"/>
        <w:rPr>
          <w:rFonts w:ascii="Arial" w:hAnsi="Arial" w:cs="Arial"/>
          <w:shd w:val="clear" w:color="auto" w:fill="FFFFFF"/>
        </w:rPr>
      </w:pPr>
      <w:r>
        <w:rPr>
          <w:rFonts w:ascii="Arial" w:hAnsi="Arial" w:cs="Arial"/>
          <w:shd w:val="clear" w:color="auto" w:fill="FFFFFF"/>
        </w:rPr>
        <w:t>RSSAC Caucus membership is open to the global technical community – inclusive of all aspects of diversity – with the requisite technical background.</w:t>
      </w:r>
    </w:p>
    <w:p w14:paraId="374EB795" w14:textId="77777777" w:rsidR="00D51F1D" w:rsidRPr="00081BA4" w:rsidRDefault="00D51F1D" w:rsidP="003D40A7">
      <w:pPr>
        <w:ind w:left="720"/>
        <w:rPr>
          <w:rFonts w:ascii="Arial" w:hAnsi="Arial" w:cs="Arial"/>
          <w:shd w:val="clear" w:color="auto" w:fill="FFFFFF"/>
        </w:rPr>
      </w:pPr>
    </w:p>
    <w:p w14:paraId="776B14D4" w14:textId="77777777" w:rsidR="00E67725" w:rsidRPr="00081BA4" w:rsidRDefault="00E67725" w:rsidP="003D40A7">
      <w:pPr>
        <w:rPr>
          <w:rFonts w:ascii="Arial" w:hAnsi="Arial" w:cs="Arial"/>
          <w:shd w:val="clear" w:color="auto" w:fill="FFFFFF"/>
        </w:rPr>
      </w:pPr>
    </w:p>
    <w:p w14:paraId="465CD56A" w14:textId="77777777" w:rsidR="003D40A7" w:rsidRPr="009F4EA8" w:rsidRDefault="00054F88" w:rsidP="003D40A7">
      <w:pPr>
        <w:pStyle w:val="ListParagraph"/>
        <w:numPr>
          <w:ilvl w:val="0"/>
          <w:numId w:val="2"/>
        </w:numPr>
        <w:rPr>
          <w:rFonts w:ascii="Arial" w:hAnsi="Arial" w:cs="Arial"/>
          <w:b/>
        </w:rPr>
      </w:pPr>
      <w:r w:rsidRPr="009F4EA8">
        <w:rPr>
          <w:rFonts w:ascii="Arial" w:hAnsi="Arial" w:cs="Arial"/>
          <w:b/>
        </w:rPr>
        <w:t xml:space="preserve">What, if any, educational and informational initiatives </w:t>
      </w:r>
      <w:proofErr w:type="gramStart"/>
      <w:r w:rsidRPr="009F4EA8">
        <w:rPr>
          <w:rFonts w:ascii="Arial" w:hAnsi="Arial" w:cs="Arial"/>
          <w:b/>
        </w:rPr>
        <w:t>does</w:t>
      </w:r>
      <w:proofErr w:type="gramEnd"/>
      <w:r w:rsidRPr="009F4EA8">
        <w:rPr>
          <w:rFonts w:ascii="Arial" w:hAnsi="Arial" w:cs="Arial"/>
          <w:b/>
        </w:rPr>
        <w:t xml:space="preserve"> your SO/AC/group pursue to promote diversity awareness? </w:t>
      </w:r>
      <w:r w:rsidR="00E3695B" w:rsidRPr="009F4EA8">
        <w:rPr>
          <w:rFonts w:ascii="Arial" w:hAnsi="Arial" w:cs="Arial"/>
          <w:b/>
        </w:rPr>
        <w:tab/>
      </w:r>
    </w:p>
    <w:p w14:paraId="495576CA" w14:textId="77777777" w:rsidR="003D40A7" w:rsidRPr="00081BA4" w:rsidRDefault="003D40A7" w:rsidP="003D40A7">
      <w:pPr>
        <w:pStyle w:val="ListParagraph"/>
        <w:rPr>
          <w:rFonts w:ascii="Arial" w:hAnsi="Arial" w:cs="Arial"/>
          <w:shd w:val="clear" w:color="auto" w:fill="FFFFFF"/>
        </w:rPr>
      </w:pPr>
    </w:p>
    <w:p w14:paraId="19996277" w14:textId="1D28495A" w:rsidR="003D40A7" w:rsidRPr="00081BA4" w:rsidRDefault="00BD52EB" w:rsidP="003D40A7">
      <w:pPr>
        <w:pStyle w:val="ListParagraph"/>
        <w:rPr>
          <w:rFonts w:ascii="Arial" w:hAnsi="Arial" w:cs="Arial"/>
          <w:shd w:val="clear" w:color="auto" w:fill="FFFFFF"/>
        </w:rPr>
      </w:pPr>
      <w:r w:rsidRPr="00081BA4">
        <w:rPr>
          <w:rFonts w:ascii="Arial" w:hAnsi="Arial" w:cs="Arial"/>
          <w:shd w:val="clear" w:color="auto" w:fill="FFFFFF"/>
        </w:rPr>
        <w:t>The RSSAC has more flexibility to promote diversity awareness in the RSSAC Caucus</w:t>
      </w:r>
      <w:r w:rsidR="003D40A7" w:rsidRPr="00081BA4">
        <w:rPr>
          <w:rFonts w:ascii="Arial" w:hAnsi="Arial" w:cs="Arial"/>
          <w:shd w:val="clear" w:color="auto" w:fill="FFFFFF"/>
        </w:rPr>
        <w:t>, through the RSSAC Caucus Membership Committee</w:t>
      </w:r>
      <w:r w:rsidRPr="00081BA4">
        <w:rPr>
          <w:rFonts w:ascii="Arial" w:hAnsi="Arial" w:cs="Arial"/>
          <w:shd w:val="clear" w:color="auto" w:fill="FFFFFF"/>
        </w:rPr>
        <w:t xml:space="preserve">. The RSSAC established the RSSAC Caucus Membership Committee </w:t>
      </w:r>
      <w:r w:rsidR="00C77CD8" w:rsidRPr="00081BA4">
        <w:rPr>
          <w:rFonts w:ascii="Arial" w:hAnsi="Arial" w:cs="Arial"/>
          <w:shd w:val="clear" w:color="auto" w:fill="FFFFFF"/>
        </w:rPr>
        <w:t xml:space="preserve">to ensure that the RSSAC Caucus has a high-functioning and healthy body of technical experts in DNS root name service. </w:t>
      </w:r>
      <w:r w:rsidR="00E3695B" w:rsidRPr="00081BA4">
        <w:rPr>
          <w:rFonts w:ascii="Arial" w:hAnsi="Arial" w:cs="Arial"/>
          <w:shd w:val="clear" w:color="auto" w:fill="FFFFFF"/>
        </w:rPr>
        <w:t>T</w:t>
      </w:r>
      <w:r w:rsidR="00C77CD8" w:rsidRPr="00081BA4">
        <w:rPr>
          <w:rFonts w:ascii="Arial" w:hAnsi="Arial" w:cs="Arial"/>
          <w:shd w:val="clear" w:color="auto" w:fill="FFFFFF"/>
        </w:rPr>
        <w:t>o this end, t</w:t>
      </w:r>
      <w:r w:rsidR="00E3695B" w:rsidRPr="00081BA4">
        <w:rPr>
          <w:rFonts w:ascii="Arial" w:hAnsi="Arial" w:cs="Arial"/>
          <w:shd w:val="clear" w:color="auto" w:fill="FFFFFF"/>
        </w:rPr>
        <w:t>he RSSAC Caucus Membership Committee has been tasked with conducting outreach efforts in relevant forums (ICANN, IETF, DNS OARC meeti</w:t>
      </w:r>
      <w:r w:rsidR="003D40A7" w:rsidRPr="00081BA4">
        <w:rPr>
          <w:rFonts w:ascii="Arial" w:hAnsi="Arial" w:cs="Arial"/>
          <w:shd w:val="clear" w:color="auto" w:fill="FFFFFF"/>
        </w:rPr>
        <w:t>ngs, etc.) to broaden and diversify</w:t>
      </w:r>
      <w:r w:rsidR="00E3695B" w:rsidRPr="00081BA4">
        <w:rPr>
          <w:rFonts w:ascii="Arial" w:hAnsi="Arial" w:cs="Arial"/>
          <w:shd w:val="clear" w:color="auto" w:fill="FFFFFF"/>
        </w:rPr>
        <w:t xml:space="preserve"> the membership of the RSSAC Caucus. </w:t>
      </w:r>
    </w:p>
    <w:p w14:paraId="72204C75" w14:textId="77777777" w:rsidR="003D40A7" w:rsidRPr="00081BA4" w:rsidRDefault="003D40A7" w:rsidP="003D40A7">
      <w:pPr>
        <w:pStyle w:val="ListParagraph"/>
        <w:rPr>
          <w:rFonts w:ascii="Arial" w:hAnsi="Arial" w:cs="Arial"/>
          <w:shd w:val="clear" w:color="auto" w:fill="FFFFFF"/>
        </w:rPr>
      </w:pPr>
    </w:p>
    <w:p w14:paraId="0E5F4A6D" w14:textId="2C63221C" w:rsidR="003E755D" w:rsidRPr="00081BA4" w:rsidRDefault="003E755D" w:rsidP="003D40A7">
      <w:pPr>
        <w:pStyle w:val="ListParagraph"/>
        <w:rPr>
          <w:rFonts w:ascii="Arial" w:hAnsi="Arial" w:cs="Arial"/>
        </w:rPr>
      </w:pPr>
      <w:r w:rsidRPr="00081BA4">
        <w:rPr>
          <w:rFonts w:ascii="Arial" w:hAnsi="Arial" w:cs="Arial"/>
          <w:shd w:val="clear" w:color="auto" w:fill="FFFFFF"/>
        </w:rPr>
        <w:t>The RSSAC provides public briefings on its publications (and updates on its ongoing work) at every ICANN meeting. The RSSAC also b</w:t>
      </w:r>
      <w:r w:rsidR="00C77CD8" w:rsidRPr="00081BA4">
        <w:rPr>
          <w:rFonts w:ascii="Arial" w:hAnsi="Arial" w:cs="Arial"/>
          <w:shd w:val="clear" w:color="auto" w:fill="FFFFFF"/>
        </w:rPr>
        <w:t>riefs the ICANN Board during</w:t>
      </w:r>
      <w:r w:rsidRPr="00081BA4">
        <w:rPr>
          <w:rFonts w:ascii="Arial" w:hAnsi="Arial" w:cs="Arial"/>
          <w:shd w:val="clear" w:color="auto" w:fill="FFFFFF"/>
        </w:rPr>
        <w:t xml:space="preserve"> joint meetings. Moreover, the RSSAC participates in a tutorial series organized by the Office of the ICANN CTO, presenting on root server operations. The RSSAC welcomes invitations to explain its publications or to conduct joint meetings with other groups. </w:t>
      </w:r>
      <w:r w:rsidR="00BD52EB" w:rsidRPr="00081BA4">
        <w:rPr>
          <w:rFonts w:ascii="Arial" w:hAnsi="Arial" w:cs="Arial"/>
          <w:shd w:val="clear" w:color="auto" w:fill="FFFFFF"/>
        </w:rPr>
        <w:br/>
      </w:r>
    </w:p>
    <w:p w14:paraId="3504B51A" w14:textId="77777777" w:rsidR="003D40A7" w:rsidRPr="009F4EA8" w:rsidRDefault="00054F88" w:rsidP="003D40A7">
      <w:pPr>
        <w:pStyle w:val="ListParagraph"/>
        <w:numPr>
          <w:ilvl w:val="0"/>
          <w:numId w:val="2"/>
        </w:numPr>
        <w:rPr>
          <w:rFonts w:ascii="Arial" w:hAnsi="Arial" w:cs="Arial"/>
          <w:b/>
        </w:rPr>
      </w:pPr>
      <w:r w:rsidRPr="009F4EA8">
        <w:rPr>
          <w:rFonts w:ascii="Arial" w:hAnsi="Arial" w:cs="Arial"/>
          <w:b/>
        </w:rPr>
        <w:t xml:space="preserve">What, if any, formal or informal practices or written or unwritten policies are pursued in your SO/AC/group to promote diversity? </w:t>
      </w:r>
    </w:p>
    <w:p w14:paraId="60263CEB" w14:textId="77777777" w:rsidR="003D40A7" w:rsidRPr="00081BA4" w:rsidRDefault="003D40A7" w:rsidP="003D40A7">
      <w:pPr>
        <w:pStyle w:val="ListParagraph"/>
        <w:rPr>
          <w:rFonts w:ascii="Arial" w:hAnsi="Arial" w:cs="Arial"/>
        </w:rPr>
      </w:pPr>
    </w:p>
    <w:p w14:paraId="533C823F" w14:textId="10A4853C" w:rsidR="005F12F4" w:rsidRPr="00081BA4" w:rsidRDefault="005F12F4" w:rsidP="003D40A7">
      <w:pPr>
        <w:pStyle w:val="ListParagraph"/>
        <w:rPr>
          <w:rFonts w:ascii="Arial" w:hAnsi="Arial" w:cs="Arial"/>
        </w:rPr>
      </w:pPr>
      <w:r w:rsidRPr="00081BA4">
        <w:rPr>
          <w:rFonts w:ascii="Arial" w:hAnsi="Arial" w:cs="Arial"/>
        </w:rPr>
        <w:t xml:space="preserve">The RSSAC does not pursue any formal or informal practices or written or unwritten policies to explicitly promote diversity. However, the RSSAC Caucus Membership Committee considers </w:t>
      </w:r>
      <w:r w:rsidR="00F7337F" w:rsidRPr="00081BA4">
        <w:rPr>
          <w:rFonts w:ascii="Arial" w:hAnsi="Arial" w:cs="Arial"/>
        </w:rPr>
        <w:t>several points</w:t>
      </w:r>
      <w:r w:rsidR="003D40A7" w:rsidRPr="00081BA4">
        <w:rPr>
          <w:rStyle w:val="FootnoteReference"/>
          <w:rFonts w:ascii="Arial" w:hAnsi="Arial" w:cs="Arial"/>
        </w:rPr>
        <w:footnoteReference w:id="8"/>
      </w:r>
      <w:r w:rsidR="003D40A7" w:rsidRPr="00081BA4">
        <w:rPr>
          <w:rFonts w:ascii="Arial" w:hAnsi="Arial" w:cs="Arial"/>
        </w:rPr>
        <w:t xml:space="preserve"> when reviewing applicants for the RSSAC Caucus. These include </w:t>
      </w:r>
      <w:r w:rsidR="00F7337F" w:rsidRPr="00081BA4">
        <w:rPr>
          <w:rFonts w:ascii="Arial" w:hAnsi="Arial" w:cs="Arial"/>
        </w:rPr>
        <w:t>DNS community experience, DNS knowledge, and commitment to participate</w:t>
      </w:r>
      <w:r w:rsidR="003D40A7" w:rsidRPr="00081BA4">
        <w:rPr>
          <w:rFonts w:ascii="Arial" w:hAnsi="Arial" w:cs="Arial"/>
        </w:rPr>
        <w:t xml:space="preserve">. </w:t>
      </w:r>
      <w:r w:rsidR="00F7337F" w:rsidRPr="00081BA4">
        <w:rPr>
          <w:rFonts w:ascii="Arial" w:hAnsi="Arial" w:cs="Arial"/>
        </w:rPr>
        <w:t xml:space="preserve"> </w:t>
      </w:r>
    </w:p>
    <w:p w14:paraId="786743E3" w14:textId="77777777" w:rsidR="003D40A7" w:rsidRPr="009F4EA8" w:rsidRDefault="003D40A7" w:rsidP="003D40A7">
      <w:pPr>
        <w:rPr>
          <w:rFonts w:ascii="Arial" w:hAnsi="Arial" w:cs="Arial"/>
          <w:b/>
        </w:rPr>
      </w:pPr>
    </w:p>
    <w:p w14:paraId="4B6DDCF8" w14:textId="4179304F" w:rsidR="00794A16" w:rsidRPr="009F4EA8" w:rsidRDefault="00054F88" w:rsidP="003D40A7">
      <w:pPr>
        <w:rPr>
          <w:rFonts w:ascii="Arial" w:hAnsi="Arial" w:cs="Arial"/>
          <w:b/>
        </w:rPr>
      </w:pPr>
      <w:r w:rsidRPr="009F4EA8">
        <w:rPr>
          <w:rFonts w:ascii="Arial" w:hAnsi="Arial" w:cs="Arial"/>
          <w:b/>
        </w:rPr>
        <w:t xml:space="preserve">You are also </w:t>
      </w:r>
      <w:proofErr w:type="gramStart"/>
      <w:r w:rsidRPr="009F4EA8">
        <w:rPr>
          <w:rFonts w:ascii="Arial" w:hAnsi="Arial" w:cs="Arial"/>
          <w:b/>
        </w:rPr>
        <w:t>welcome</w:t>
      </w:r>
      <w:proofErr w:type="gramEnd"/>
      <w:r w:rsidRPr="009F4EA8">
        <w:rPr>
          <w:rFonts w:ascii="Arial" w:hAnsi="Arial" w:cs="Arial"/>
          <w:b/>
        </w:rPr>
        <w:t xml:space="preserve"> to append any additional general comments on the topic of diversity. </w:t>
      </w:r>
    </w:p>
    <w:sectPr w:rsidR="00794A16" w:rsidRPr="009F4EA8" w:rsidSect="00DB319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0EB31" w14:textId="77777777" w:rsidR="00570256" w:rsidRDefault="00570256" w:rsidP="00F46F39">
      <w:r>
        <w:separator/>
      </w:r>
    </w:p>
  </w:endnote>
  <w:endnote w:type="continuationSeparator" w:id="0">
    <w:p w14:paraId="3AC02A98" w14:textId="77777777" w:rsidR="00570256" w:rsidRDefault="00570256" w:rsidP="00F4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31A78" w14:textId="77777777" w:rsidR="00570256" w:rsidRDefault="00570256" w:rsidP="00F46F39">
      <w:r>
        <w:separator/>
      </w:r>
    </w:p>
  </w:footnote>
  <w:footnote w:type="continuationSeparator" w:id="0">
    <w:p w14:paraId="7109DDD0" w14:textId="77777777" w:rsidR="00570256" w:rsidRDefault="00570256" w:rsidP="00F46F39">
      <w:r>
        <w:continuationSeparator/>
      </w:r>
    </w:p>
  </w:footnote>
  <w:footnote w:id="1">
    <w:p w14:paraId="63310AA5" w14:textId="1CD5970C" w:rsidR="00F46F39" w:rsidRPr="009F22D9" w:rsidRDefault="00F46F39">
      <w:pPr>
        <w:pStyle w:val="FootnoteText"/>
        <w:rPr>
          <w:rFonts w:ascii="Arial" w:hAnsi="Arial" w:cs="Arial"/>
        </w:rPr>
      </w:pPr>
      <w:r w:rsidRPr="009F22D9">
        <w:rPr>
          <w:rStyle w:val="FootnoteReference"/>
          <w:rFonts w:ascii="Arial" w:hAnsi="Arial" w:cs="Arial"/>
        </w:rPr>
        <w:footnoteRef/>
      </w:r>
      <w:r w:rsidRPr="009F22D9">
        <w:rPr>
          <w:rFonts w:ascii="Arial" w:hAnsi="Arial" w:cs="Arial"/>
        </w:rPr>
        <w:t xml:space="preserve"> https://www.icann.org/resources/pages/governance/bylaws-en/#article12</w:t>
      </w:r>
    </w:p>
  </w:footnote>
  <w:footnote w:id="2">
    <w:p w14:paraId="2225AC29" w14:textId="103610C2" w:rsidR="00F46F39" w:rsidRPr="009F22D9" w:rsidRDefault="00F46F39">
      <w:pPr>
        <w:pStyle w:val="FootnoteText"/>
        <w:rPr>
          <w:rFonts w:ascii="Arial" w:hAnsi="Arial" w:cs="Arial"/>
        </w:rPr>
      </w:pPr>
      <w:r w:rsidRPr="009F22D9">
        <w:rPr>
          <w:rStyle w:val="FootnoteReference"/>
          <w:rFonts w:ascii="Arial" w:hAnsi="Arial" w:cs="Arial"/>
        </w:rPr>
        <w:footnoteRef/>
      </w:r>
      <w:r w:rsidRPr="009F22D9">
        <w:rPr>
          <w:rFonts w:ascii="Arial" w:hAnsi="Arial" w:cs="Arial"/>
        </w:rPr>
        <w:t xml:space="preserve"> https://www.icann.org/en/system/files/files/rssac-000-op-procedures-30jun16-en.pdf</w:t>
      </w:r>
    </w:p>
  </w:footnote>
  <w:footnote w:id="3">
    <w:p w14:paraId="384DAB8E" w14:textId="1F2D737B" w:rsidR="00516E81" w:rsidRPr="009F22D9" w:rsidRDefault="00516E81">
      <w:pPr>
        <w:pStyle w:val="FootnoteText"/>
        <w:rPr>
          <w:rFonts w:ascii="Arial" w:hAnsi="Arial" w:cs="Arial"/>
        </w:rPr>
      </w:pPr>
      <w:r w:rsidRPr="009F22D9">
        <w:rPr>
          <w:rStyle w:val="FootnoteReference"/>
          <w:rFonts w:ascii="Arial" w:hAnsi="Arial" w:cs="Arial"/>
        </w:rPr>
        <w:footnoteRef/>
      </w:r>
      <w:r w:rsidRPr="009F22D9">
        <w:rPr>
          <w:rFonts w:ascii="Arial" w:hAnsi="Arial" w:cs="Arial"/>
        </w:rPr>
        <w:t xml:space="preserve"> https://www.icann.org/en/system/files/files/rssac-workshop-07jan16-en.pdf</w:t>
      </w:r>
    </w:p>
  </w:footnote>
  <w:footnote w:id="4">
    <w:p w14:paraId="0519398F" w14:textId="725395AA" w:rsidR="00FE32DB" w:rsidRPr="009F22D9" w:rsidRDefault="00FE32DB">
      <w:pPr>
        <w:pStyle w:val="FootnoteText"/>
        <w:rPr>
          <w:rFonts w:ascii="Arial" w:hAnsi="Arial" w:cs="Arial"/>
        </w:rPr>
      </w:pPr>
      <w:r w:rsidRPr="009F22D9">
        <w:rPr>
          <w:rStyle w:val="FootnoteReference"/>
          <w:rFonts w:ascii="Arial" w:hAnsi="Arial" w:cs="Arial"/>
        </w:rPr>
        <w:footnoteRef/>
      </w:r>
      <w:r w:rsidRPr="009F22D9">
        <w:rPr>
          <w:rFonts w:ascii="Arial" w:hAnsi="Arial" w:cs="Arial"/>
        </w:rPr>
        <w:t xml:space="preserve"> https://www.icann.org/en/system/files/files/rssac-024-04nov16-en.pdf</w:t>
      </w:r>
    </w:p>
  </w:footnote>
  <w:footnote w:id="5">
    <w:p w14:paraId="45F10BC7" w14:textId="70968D3D" w:rsidR="00FE32DB" w:rsidRPr="009F22D9" w:rsidRDefault="00FE32DB">
      <w:pPr>
        <w:pStyle w:val="FootnoteText"/>
        <w:rPr>
          <w:rFonts w:ascii="Arial" w:hAnsi="Arial" w:cs="Arial"/>
        </w:rPr>
      </w:pPr>
      <w:r w:rsidRPr="009F22D9">
        <w:rPr>
          <w:rStyle w:val="FootnoteReference"/>
          <w:rFonts w:ascii="Arial" w:hAnsi="Arial" w:cs="Arial"/>
        </w:rPr>
        <w:footnoteRef/>
      </w:r>
      <w:r w:rsidRPr="009F22D9">
        <w:rPr>
          <w:rFonts w:ascii="Arial" w:hAnsi="Arial" w:cs="Arial"/>
        </w:rPr>
        <w:t xml:space="preserve"> </w:t>
      </w:r>
      <w:r w:rsidRPr="009F22D9">
        <w:rPr>
          <w:rFonts w:ascii="Arial" w:eastAsia="Times New Roman" w:hAnsi="Arial" w:cs="Arial"/>
        </w:rPr>
        <w:t xml:space="preserve">N.B.: This is not geographic </w:t>
      </w:r>
      <w:r w:rsidRPr="009F22D9">
        <w:rPr>
          <w:rFonts w:ascii="Arial" w:eastAsia="Times New Roman" w:hAnsi="Arial" w:cs="Arial"/>
          <w:i/>
        </w:rPr>
        <w:t>representation</w:t>
      </w:r>
      <w:r w:rsidRPr="009F22D9">
        <w:rPr>
          <w:rFonts w:ascii="Arial" w:eastAsia="Times New Roman" w:hAnsi="Arial" w:cs="Arial"/>
        </w:rPr>
        <w:t xml:space="preserve"> as scoped in this questionnaire, but rather, the provision of root zone service from multiple geographic locations.</w:t>
      </w:r>
    </w:p>
  </w:footnote>
  <w:footnote w:id="6">
    <w:p w14:paraId="7B594EF5" w14:textId="177B2A8E" w:rsidR="00E63621" w:rsidRPr="009F22D9" w:rsidRDefault="00E63621">
      <w:pPr>
        <w:pStyle w:val="FootnoteText"/>
        <w:rPr>
          <w:rFonts w:ascii="Arial" w:hAnsi="Arial" w:cs="Arial"/>
        </w:rPr>
      </w:pPr>
      <w:r w:rsidRPr="009F22D9">
        <w:rPr>
          <w:rStyle w:val="FootnoteReference"/>
          <w:rFonts w:ascii="Arial" w:hAnsi="Arial" w:cs="Arial"/>
        </w:rPr>
        <w:footnoteRef/>
      </w:r>
      <w:r w:rsidRPr="009F22D9">
        <w:rPr>
          <w:rFonts w:ascii="Arial" w:hAnsi="Arial" w:cs="Arial"/>
        </w:rPr>
        <w:t xml:space="preserve"> https://www.icann.org/en/system/files/files/rssac-002-measurements-root-06jun16-en.pdf</w:t>
      </w:r>
    </w:p>
  </w:footnote>
  <w:footnote w:id="7">
    <w:p w14:paraId="52EADF02" w14:textId="658F0CF6" w:rsidR="009F22D9" w:rsidRPr="009F22D9" w:rsidRDefault="009F22D9">
      <w:pPr>
        <w:pStyle w:val="FootnoteText"/>
        <w:rPr>
          <w:rFonts w:ascii="Arial" w:hAnsi="Arial" w:cs="Arial"/>
        </w:rPr>
      </w:pPr>
      <w:r w:rsidRPr="009F22D9">
        <w:rPr>
          <w:rStyle w:val="FootnoteReference"/>
          <w:rFonts w:ascii="Arial" w:hAnsi="Arial" w:cs="Arial"/>
        </w:rPr>
        <w:footnoteRef/>
      </w:r>
      <w:r w:rsidRPr="009F22D9">
        <w:rPr>
          <w:rFonts w:ascii="Arial" w:hAnsi="Arial" w:cs="Arial"/>
        </w:rPr>
        <w:t xml:space="preserve"> https://www.icann.org/en/system/files/files/rssac-001-root-service-expectations-04dec15-en.pdf</w:t>
      </w:r>
    </w:p>
  </w:footnote>
  <w:footnote w:id="8">
    <w:p w14:paraId="2EB111E7" w14:textId="77777777" w:rsidR="003D40A7" w:rsidRPr="009F22D9" w:rsidRDefault="003D40A7" w:rsidP="003D40A7">
      <w:pPr>
        <w:pStyle w:val="FootnoteText"/>
        <w:rPr>
          <w:rFonts w:ascii="Arial" w:hAnsi="Arial" w:cs="Arial"/>
        </w:rPr>
      </w:pPr>
      <w:r w:rsidRPr="009F22D9">
        <w:rPr>
          <w:rStyle w:val="FootnoteReference"/>
          <w:rFonts w:ascii="Arial" w:hAnsi="Arial" w:cs="Arial"/>
        </w:rPr>
        <w:footnoteRef/>
      </w:r>
      <w:r w:rsidRPr="009F22D9">
        <w:rPr>
          <w:rFonts w:ascii="Arial" w:hAnsi="Arial" w:cs="Arial"/>
        </w:rPr>
        <w:t xml:space="preserve"> https://www.icann.org/groups/rssac-caucus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E1C90"/>
    <w:multiLevelType w:val="hybridMultilevel"/>
    <w:tmpl w:val="8E88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279ED"/>
    <w:multiLevelType w:val="hybridMultilevel"/>
    <w:tmpl w:val="C664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88"/>
    <w:rsid w:val="00054F88"/>
    <w:rsid w:val="00081BA4"/>
    <w:rsid w:val="000C2F1D"/>
    <w:rsid w:val="000C5166"/>
    <w:rsid w:val="001F005C"/>
    <w:rsid w:val="001F2EA4"/>
    <w:rsid w:val="0030791E"/>
    <w:rsid w:val="00312F34"/>
    <w:rsid w:val="003D40A7"/>
    <w:rsid w:val="003E755D"/>
    <w:rsid w:val="00516E81"/>
    <w:rsid w:val="00524266"/>
    <w:rsid w:val="00570256"/>
    <w:rsid w:val="005F12F4"/>
    <w:rsid w:val="00612B68"/>
    <w:rsid w:val="0062699E"/>
    <w:rsid w:val="00681508"/>
    <w:rsid w:val="006857F8"/>
    <w:rsid w:val="006F538C"/>
    <w:rsid w:val="006F63AE"/>
    <w:rsid w:val="00794A16"/>
    <w:rsid w:val="007E7EFC"/>
    <w:rsid w:val="008503FB"/>
    <w:rsid w:val="008C1EAB"/>
    <w:rsid w:val="009301E4"/>
    <w:rsid w:val="009C63DF"/>
    <w:rsid w:val="009E4E7C"/>
    <w:rsid w:val="009F22D9"/>
    <w:rsid w:val="009F4EA8"/>
    <w:rsid w:val="00B155CF"/>
    <w:rsid w:val="00BD52EB"/>
    <w:rsid w:val="00C77CD8"/>
    <w:rsid w:val="00D51F1D"/>
    <w:rsid w:val="00DA2433"/>
    <w:rsid w:val="00DF3625"/>
    <w:rsid w:val="00E26C0F"/>
    <w:rsid w:val="00E3695B"/>
    <w:rsid w:val="00E63621"/>
    <w:rsid w:val="00E67725"/>
    <w:rsid w:val="00F22CF0"/>
    <w:rsid w:val="00F46F39"/>
    <w:rsid w:val="00F7337F"/>
    <w:rsid w:val="00FE32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CC9E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FC"/>
    <w:pPr>
      <w:ind w:left="720"/>
      <w:contextualSpacing/>
    </w:pPr>
  </w:style>
  <w:style w:type="character" w:customStyle="1" w:styleId="apple-converted-space">
    <w:name w:val="apple-converted-space"/>
    <w:basedOn w:val="DefaultParagraphFont"/>
    <w:rsid w:val="006857F8"/>
  </w:style>
  <w:style w:type="paragraph" w:styleId="FootnoteText">
    <w:name w:val="footnote text"/>
    <w:basedOn w:val="Normal"/>
    <w:link w:val="FootnoteTextChar"/>
    <w:uiPriority w:val="99"/>
    <w:unhideWhenUsed/>
    <w:rsid w:val="00F46F39"/>
  </w:style>
  <w:style w:type="character" w:customStyle="1" w:styleId="FootnoteTextChar">
    <w:name w:val="Footnote Text Char"/>
    <w:basedOn w:val="DefaultParagraphFont"/>
    <w:link w:val="FootnoteText"/>
    <w:uiPriority w:val="99"/>
    <w:rsid w:val="00F46F39"/>
  </w:style>
  <w:style w:type="character" w:styleId="FootnoteReference">
    <w:name w:val="footnote reference"/>
    <w:basedOn w:val="DefaultParagraphFont"/>
    <w:uiPriority w:val="99"/>
    <w:unhideWhenUsed/>
    <w:rsid w:val="00F46F39"/>
    <w:rPr>
      <w:vertAlign w:val="superscript"/>
    </w:rPr>
  </w:style>
  <w:style w:type="character" w:styleId="CommentReference">
    <w:name w:val="annotation reference"/>
    <w:basedOn w:val="DefaultParagraphFont"/>
    <w:uiPriority w:val="99"/>
    <w:semiHidden/>
    <w:unhideWhenUsed/>
    <w:rsid w:val="00081BA4"/>
    <w:rPr>
      <w:sz w:val="18"/>
      <w:szCs w:val="18"/>
    </w:rPr>
  </w:style>
  <w:style w:type="paragraph" w:styleId="CommentText">
    <w:name w:val="annotation text"/>
    <w:basedOn w:val="Normal"/>
    <w:link w:val="CommentTextChar"/>
    <w:uiPriority w:val="99"/>
    <w:semiHidden/>
    <w:unhideWhenUsed/>
    <w:rsid w:val="00081BA4"/>
  </w:style>
  <w:style w:type="character" w:customStyle="1" w:styleId="CommentTextChar">
    <w:name w:val="Comment Text Char"/>
    <w:basedOn w:val="DefaultParagraphFont"/>
    <w:link w:val="CommentText"/>
    <w:uiPriority w:val="99"/>
    <w:semiHidden/>
    <w:rsid w:val="00081BA4"/>
  </w:style>
  <w:style w:type="paragraph" w:styleId="CommentSubject">
    <w:name w:val="annotation subject"/>
    <w:basedOn w:val="CommentText"/>
    <w:next w:val="CommentText"/>
    <w:link w:val="CommentSubjectChar"/>
    <w:uiPriority w:val="99"/>
    <w:semiHidden/>
    <w:unhideWhenUsed/>
    <w:rsid w:val="00081BA4"/>
    <w:rPr>
      <w:b/>
      <w:bCs/>
      <w:sz w:val="20"/>
      <w:szCs w:val="20"/>
    </w:rPr>
  </w:style>
  <w:style w:type="character" w:customStyle="1" w:styleId="CommentSubjectChar">
    <w:name w:val="Comment Subject Char"/>
    <w:basedOn w:val="CommentTextChar"/>
    <w:link w:val="CommentSubject"/>
    <w:uiPriority w:val="99"/>
    <w:semiHidden/>
    <w:rsid w:val="00081BA4"/>
    <w:rPr>
      <w:b/>
      <w:bCs/>
      <w:sz w:val="20"/>
      <w:szCs w:val="20"/>
    </w:rPr>
  </w:style>
  <w:style w:type="paragraph" w:styleId="BalloonText">
    <w:name w:val="Balloon Text"/>
    <w:basedOn w:val="Normal"/>
    <w:link w:val="BalloonTextChar"/>
    <w:uiPriority w:val="99"/>
    <w:semiHidden/>
    <w:unhideWhenUsed/>
    <w:rsid w:val="00081B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1BA4"/>
    <w:rPr>
      <w:rFonts w:ascii="Times New Roman" w:hAnsi="Times New Roman" w:cs="Times New Roman"/>
      <w:sz w:val="18"/>
      <w:szCs w:val="18"/>
    </w:rPr>
  </w:style>
  <w:style w:type="character" w:styleId="Hyperlink">
    <w:name w:val="Hyperlink"/>
    <w:basedOn w:val="DefaultParagraphFont"/>
    <w:uiPriority w:val="99"/>
    <w:unhideWhenUsed/>
    <w:rsid w:val="003079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682">
      <w:bodyDiv w:val="1"/>
      <w:marLeft w:val="0"/>
      <w:marRight w:val="0"/>
      <w:marTop w:val="0"/>
      <w:marBottom w:val="0"/>
      <w:divBdr>
        <w:top w:val="none" w:sz="0" w:space="0" w:color="auto"/>
        <w:left w:val="none" w:sz="0" w:space="0" w:color="auto"/>
        <w:bottom w:val="none" w:sz="0" w:space="0" w:color="auto"/>
        <w:right w:val="none" w:sz="0" w:space="0" w:color="auto"/>
      </w:divBdr>
    </w:div>
    <w:div w:id="488131825">
      <w:bodyDiv w:val="1"/>
      <w:marLeft w:val="0"/>
      <w:marRight w:val="0"/>
      <w:marTop w:val="0"/>
      <w:marBottom w:val="0"/>
      <w:divBdr>
        <w:top w:val="none" w:sz="0" w:space="0" w:color="auto"/>
        <w:left w:val="none" w:sz="0" w:space="0" w:color="auto"/>
        <w:bottom w:val="none" w:sz="0" w:space="0" w:color="auto"/>
        <w:right w:val="none" w:sz="0" w:space="0" w:color="auto"/>
      </w:divBdr>
    </w:div>
    <w:div w:id="944464316">
      <w:bodyDiv w:val="1"/>
      <w:marLeft w:val="0"/>
      <w:marRight w:val="0"/>
      <w:marTop w:val="0"/>
      <w:marBottom w:val="0"/>
      <w:divBdr>
        <w:top w:val="none" w:sz="0" w:space="0" w:color="auto"/>
        <w:left w:val="none" w:sz="0" w:space="0" w:color="auto"/>
        <w:bottom w:val="none" w:sz="0" w:space="0" w:color="auto"/>
        <w:right w:val="none" w:sz="0" w:space="0" w:color="auto"/>
      </w:divBdr>
    </w:div>
    <w:div w:id="1186166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oot-servers.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327287-1239-4D47-B706-C60F07E1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915</Words>
  <Characters>5222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2017-05-17T12:05:00Z</dcterms:created>
  <dcterms:modified xsi:type="dcterms:W3CDTF">2017-06-08T18:11:00Z</dcterms:modified>
</cp:coreProperties>
</file>