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2C5F1" w14:textId="0F43E571" w:rsidR="0001735B" w:rsidRPr="00D817A3" w:rsidRDefault="00DF07DA" w:rsidP="0044234E">
      <w:pPr>
        <w:rPr>
          <w:color w:val="000000" w:themeColor="text1"/>
        </w:rPr>
      </w:pPr>
      <w:r>
        <w:rPr>
          <w:color w:val="000000" w:themeColor="text1"/>
        </w:rPr>
        <w:t>I would</w:t>
      </w:r>
      <w:r w:rsidR="0001735B" w:rsidRPr="00D817A3">
        <w:rPr>
          <w:color w:val="000000" w:themeColor="text1"/>
        </w:rPr>
        <w:t xml:space="preserve"> appreciate the chance to respond to the questionnaire that the WS 2 group on Jurisdiction provid</w:t>
      </w:r>
      <w:bookmarkStart w:id="0" w:name="_GoBack"/>
      <w:bookmarkEnd w:id="0"/>
      <w:r w:rsidR="0001735B" w:rsidRPr="00D817A3">
        <w:rPr>
          <w:color w:val="000000" w:themeColor="text1"/>
        </w:rPr>
        <w:t xml:space="preserve">ed. </w:t>
      </w:r>
    </w:p>
    <w:p w14:paraId="69D0A23D" w14:textId="77777777" w:rsidR="0001735B" w:rsidRPr="00D817A3" w:rsidRDefault="0001735B" w:rsidP="0001735B">
      <w:pPr>
        <w:rPr>
          <w:color w:val="000000" w:themeColor="text1"/>
        </w:rPr>
      </w:pPr>
    </w:p>
    <w:p w14:paraId="77B622A4" w14:textId="77777777" w:rsidR="0037057D" w:rsidRPr="00D817A3" w:rsidRDefault="0037057D" w:rsidP="0037057D">
      <w:pPr>
        <w:rPr>
          <w:color w:val="000000" w:themeColor="text1"/>
        </w:rPr>
      </w:pPr>
    </w:p>
    <w:p w14:paraId="22CE2F49" w14:textId="225A503D" w:rsidR="009C4AE0" w:rsidRPr="00D817A3" w:rsidRDefault="009C4AE0" w:rsidP="009C4AE0">
      <w:pPr>
        <w:rPr>
          <w:color w:val="000000" w:themeColor="text1"/>
        </w:rPr>
      </w:pPr>
      <w:r w:rsidRPr="006755CC">
        <w:rPr>
          <w:color w:val="000000" w:themeColor="text1"/>
        </w:rPr>
        <w:t>In response to</w:t>
      </w:r>
      <w:r>
        <w:rPr>
          <w:rFonts w:cs="Arial"/>
          <w:b/>
          <w:bCs/>
          <w:color w:val="000000" w:themeColor="text1"/>
        </w:rPr>
        <w:t xml:space="preserve"> “</w:t>
      </w:r>
      <w:r w:rsidRPr="00D817A3">
        <w:rPr>
          <w:color w:val="000000" w:themeColor="text1"/>
        </w:rPr>
        <w:t>Has your business, your privacy or your ability to use or purchase domain name-related services been affected by ICANN's jurisdiction* in any way?</w:t>
      </w:r>
    </w:p>
    <w:p w14:paraId="5AF8D291" w14:textId="170B7157" w:rsidR="009C4AE0" w:rsidRPr="00D817A3" w:rsidRDefault="009C4AE0" w:rsidP="009C4AE0">
      <w:pPr>
        <w:rPr>
          <w:color w:val="000000" w:themeColor="text1"/>
        </w:rPr>
      </w:pPr>
      <w:r w:rsidRPr="00D817A3">
        <w:rPr>
          <w:color w:val="000000" w:themeColor="text1"/>
        </w:rPr>
        <w:t xml:space="preserve">If the answer is </w:t>
      </w:r>
      <w:r w:rsidR="0044234E" w:rsidRPr="00D817A3">
        <w:rPr>
          <w:color w:val="000000" w:themeColor="text1"/>
        </w:rPr>
        <w:t>yes</w:t>
      </w:r>
      <w:r w:rsidRPr="00D817A3">
        <w:rPr>
          <w:color w:val="000000" w:themeColor="text1"/>
        </w:rPr>
        <w:t>, please describe specific cases, situations or incidents, including the date, the parties involved, and links to any relevant documents.  Please note that “affected” may refer to positive and/or negative effects.</w:t>
      </w:r>
      <w:r>
        <w:rPr>
          <w:color w:val="000000" w:themeColor="text1"/>
        </w:rPr>
        <w:t>”</w:t>
      </w:r>
    </w:p>
    <w:p w14:paraId="4397F2D4" w14:textId="77777777" w:rsidR="009C4AE0" w:rsidRDefault="009C4AE0" w:rsidP="00842FF7">
      <w:pPr>
        <w:rPr>
          <w:rFonts w:cs="Arial"/>
          <w:color w:val="000000" w:themeColor="text1"/>
          <w:rtl/>
        </w:rPr>
      </w:pPr>
    </w:p>
    <w:p w14:paraId="4480EEF5" w14:textId="404518D6" w:rsidR="00BE09A5" w:rsidRPr="0044234E" w:rsidRDefault="008D5E5B" w:rsidP="00862168">
      <w:pPr>
        <w:shd w:val="clear" w:color="auto" w:fill="FFFFFF"/>
        <w:spacing w:after="300"/>
        <w:jc w:val="both"/>
        <w:textAlignment w:val="baseline"/>
        <w:rPr>
          <w:rFonts w:asciiTheme="majorBidi" w:hAnsiTheme="majorBidi" w:cstheme="majorBidi"/>
          <w:color w:val="444444"/>
          <w:sz w:val="28"/>
          <w:szCs w:val="28"/>
          <w:shd w:val="clear" w:color="auto" w:fill="FFFFFF"/>
        </w:rPr>
      </w:pPr>
      <w:r>
        <w:rPr>
          <w:rFonts w:asciiTheme="majorBidi" w:hAnsiTheme="majorBidi" w:cstheme="majorBidi"/>
          <w:color w:val="444444"/>
          <w:sz w:val="28"/>
          <w:szCs w:val="28"/>
          <w:shd w:val="clear" w:color="auto" w:fill="FFFFFF"/>
        </w:rPr>
        <w:t xml:space="preserve">      </w:t>
      </w:r>
      <w:r w:rsidR="00862168">
        <w:rPr>
          <w:rFonts w:asciiTheme="majorBidi" w:hAnsiTheme="majorBidi" w:cstheme="majorBidi"/>
          <w:color w:val="444444"/>
          <w:sz w:val="28"/>
          <w:szCs w:val="28"/>
          <w:shd w:val="clear" w:color="auto" w:fill="FFFFFF"/>
        </w:rPr>
        <w:t xml:space="preserve">Using some of essential </w:t>
      </w:r>
      <w:r w:rsidR="006755CC" w:rsidRPr="0044234E">
        <w:rPr>
          <w:rFonts w:asciiTheme="majorBidi" w:hAnsiTheme="majorBidi" w:cstheme="majorBidi"/>
          <w:color w:val="444444"/>
          <w:sz w:val="28"/>
          <w:szCs w:val="28"/>
          <w:shd w:val="clear" w:color="auto" w:fill="FFFFFF"/>
        </w:rPr>
        <w:t>services</w:t>
      </w:r>
      <w:r w:rsidR="00862168">
        <w:rPr>
          <w:rFonts w:asciiTheme="majorBidi" w:hAnsiTheme="majorBidi" w:cstheme="majorBidi"/>
          <w:color w:val="444444"/>
          <w:sz w:val="28"/>
          <w:szCs w:val="28"/>
          <w:shd w:val="clear" w:color="auto" w:fill="FFFFFF"/>
        </w:rPr>
        <w:t xml:space="preserve"> regarding domain name and numbering</w:t>
      </w:r>
      <w:r w:rsidR="006755CC" w:rsidRPr="0044234E">
        <w:rPr>
          <w:rFonts w:asciiTheme="majorBidi" w:hAnsiTheme="majorBidi" w:cstheme="majorBidi"/>
          <w:color w:val="444444"/>
          <w:sz w:val="28"/>
          <w:szCs w:val="28"/>
          <w:shd w:val="clear" w:color="auto" w:fill="FFFFFF"/>
        </w:rPr>
        <w:t xml:space="preserve"> are definitely banned because of the political conflicts (such as US sanctions) which </w:t>
      </w:r>
      <w:r w:rsidR="00862168">
        <w:rPr>
          <w:rFonts w:asciiTheme="majorBidi" w:hAnsiTheme="majorBidi" w:cstheme="majorBidi"/>
          <w:color w:val="444444"/>
          <w:sz w:val="28"/>
          <w:szCs w:val="28"/>
          <w:shd w:val="clear" w:color="auto" w:fill="FFFFFF"/>
        </w:rPr>
        <w:t xml:space="preserve">we thing they should be </w:t>
      </w:r>
      <w:r w:rsidR="006755CC" w:rsidRPr="0044234E">
        <w:rPr>
          <w:rFonts w:asciiTheme="majorBidi" w:hAnsiTheme="majorBidi" w:cstheme="majorBidi"/>
          <w:color w:val="444444"/>
          <w:sz w:val="28"/>
          <w:szCs w:val="28"/>
          <w:shd w:val="clear" w:color="auto" w:fill="FFFFFF"/>
        </w:rPr>
        <w:t>neutralized by ICANN jurisdiction.</w:t>
      </w:r>
    </w:p>
    <w:p w14:paraId="6BBB2DB9" w14:textId="77777777" w:rsidR="0001735B" w:rsidRPr="00D817A3" w:rsidRDefault="0001735B" w:rsidP="0001735B">
      <w:pPr>
        <w:rPr>
          <w:color w:val="000000" w:themeColor="text1"/>
        </w:rPr>
      </w:pPr>
    </w:p>
    <w:p w14:paraId="0F1717A1" w14:textId="742C3647" w:rsidR="0001735B" w:rsidRPr="00D817A3" w:rsidRDefault="00BE09A5" w:rsidP="006755CC">
      <w:pPr>
        <w:rPr>
          <w:color w:val="000000" w:themeColor="text1"/>
        </w:rPr>
      </w:pPr>
      <w:r>
        <w:rPr>
          <w:color w:val="000000" w:themeColor="text1"/>
        </w:rPr>
        <w:t xml:space="preserve">In </w:t>
      </w:r>
      <w:r w:rsidR="0044234E">
        <w:rPr>
          <w:color w:val="000000" w:themeColor="text1"/>
        </w:rPr>
        <w:t>response to</w:t>
      </w:r>
      <w:r w:rsidR="00EA07B1">
        <w:rPr>
          <w:color w:val="000000" w:themeColor="text1"/>
        </w:rPr>
        <w:t xml:space="preserve"> question number </w:t>
      </w:r>
      <w:r w:rsidR="0001735B" w:rsidRPr="00D817A3">
        <w:rPr>
          <w:color w:val="000000" w:themeColor="text1"/>
        </w:rPr>
        <w:t>4 a.  Are you aware of any material, documented instance(s) where ICANN has been unable to pursue its Mission because of its jurisdiction?* If so, please provide documentation.</w:t>
      </w:r>
    </w:p>
    <w:p w14:paraId="3CA60F67" w14:textId="4BFA268B" w:rsidR="006755CC" w:rsidRPr="0044234E" w:rsidRDefault="0001735B" w:rsidP="0044234E">
      <w:pPr>
        <w:pStyle w:val="ListParagraph"/>
        <w:numPr>
          <w:ilvl w:val="0"/>
          <w:numId w:val="2"/>
        </w:numPr>
        <w:shd w:val="clear" w:color="auto" w:fill="FFFFFF"/>
        <w:spacing w:after="300"/>
        <w:jc w:val="both"/>
        <w:textAlignment w:val="baseline"/>
        <w:rPr>
          <w:rFonts w:asciiTheme="majorBidi" w:eastAsia="Times New Roman" w:hAnsiTheme="majorBidi" w:cstheme="majorBidi"/>
          <w:color w:val="444444"/>
          <w:sz w:val="28"/>
          <w:szCs w:val="28"/>
        </w:rPr>
      </w:pPr>
      <w:r w:rsidRPr="0044234E">
        <w:rPr>
          <w:color w:val="000000" w:themeColor="text1"/>
        </w:rPr>
        <w:t> </w:t>
      </w:r>
      <w:r w:rsidR="006755CC" w:rsidRPr="0044234E">
        <w:rPr>
          <w:rFonts w:asciiTheme="majorBidi" w:hAnsiTheme="majorBidi" w:cstheme="majorBidi"/>
          <w:color w:val="444444"/>
          <w:sz w:val="28"/>
          <w:szCs w:val="28"/>
          <w:shd w:val="clear" w:color="auto" w:fill="FFFFFF"/>
        </w:rPr>
        <w:t>Domain name registrants in Iran which is subject to U.S. sanctions have been struggling with the arbitrary cancellation of their domain names by some registrars. Some registrars (both American and non-American) might stop providing services to countries sanctioned under the Office of Foreign Affairs Control (OFAC) regime. Sometimes they do this without prior notice.</w:t>
      </w:r>
      <w:r w:rsidR="006755CC" w:rsidRPr="0044234E">
        <w:rPr>
          <w:rFonts w:asciiTheme="majorBidi" w:eastAsia="Times New Roman" w:hAnsiTheme="majorBidi" w:cstheme="majorBidi"/>
          <w:color w:val="444444"/>
          <w:sz w:val="28"/>
          <w:szCs w:val="28"/>
        </w:rPr>
        <w:t xml:space="preserve"> For instance several applications were submitted by Iranian entities and ICANN didn’t approve referring to applied sanctions. </w:t>
      </w:r>
    </w:p>
    <w:p w14:paraId="49A9A6E7" w14:textId="77777777" w:rsidR="006755CC" w:rsidRDefault="006755CC" w:rsidP="006755CC">
      <w:pPr>
        <w:pStyle w:val="ListParagraph"/>
        <w:numPr>
          <w:ilvl w:val="0"/>
          <w:numId w:val="2"/>
        </w:numPr>
        <w:shd w:val="clear" w:color="auto" w:fill="FFFFFF"/>
        <w:spacing w:after="300"/>
        <w:jc w:val="both"/>
        <w:textAlignment w:val="baseline"/>
        <w:rPr>
          <w:rFonts w:asciiTheme="majorBidi" w:hAnsiTheme="majorBidi" w:cstheme="majorBidi"/>
          <w:color w:val="444444"/>
          <w:sz w:val="28"/>
          <w:szCs w:val="28"/>
          <w:shd w:val="clear" w:color="auto" w:fill="FFFFFF"/>
        </w:rPr>
      </w:pPr>
      <w:r w:rsidRPr="00F22D0B">
        <w:rPr>
          <w:rFonts w:asciiTheme="majorBidi" w:hAnsiTheme="majorBidi" w:cstheme="majorBidi"/>
          <w:color w:val="444444"/>
          <w:sz w:val="28"/>
          <w:szCs w:val="28"/>
          <w:shd w:val="clear" w:color="auto" w:fill="FFFFFF"/>
        </w:rPr>
        <w:t xml:space="preserve">As you </w:t>
      </w:r>
      <w:r>
        <w:rPr>
          <w:rFonts w:asciiTheme="majorBidi" w:hAnsiTheme="majorBidi" w:cstheme="majorBidi"/>
          <w:color w:val="444444"/>
          <w:sz w:val="28"/>
          <w:szCs w:val="28"/>
          <w:shd w:val="clear" w:color="auto" w:fill="FFFFFF"/>
        </w:rPr>
        <w:t xml:space="preserve">may </w:t>
      </w:r>
      <w:r w:rsidRPr="00F22D0B">
        <w:rPr>
          <w:rFonts w:asciiTheme="majorBidi" w:hAnsiTheme="majorBidi" w:cstheme="majorBidi"/>
          <w:color w:val="444444"/>
          <w:sz w:val="28"/>
          <w:szCs w:val="28"/>
          <w:shd w:val="clear" w:color="auto" w:fill="FFFFFF"/>
        </w:rPr>
        <w:t>know</w:t>
      </w:r>
      <w:r>
        <w:rPr>
          <w:rFonts w:asciiTheme="majorBidi" w:hAnsiTheme="majorBidi" w:cstheme="majorBidi"/>
          <w:color w:val="444444"/>
          <w:sz w:val="28"/>
          <w:szCs w:val="28"/>
          <w:shd w:val="clear" w:color="auto" w:fill="FFFFFF"/>
        </w:rPr>
        <w:t>,</w:t>
      </w:r>
      <w:r w:rsidRPr="00F22D0B">
        <w:rPr>
          <w:rFonts w:asciiTheme="majorBidi" w:hAnsiTheme="majorBidi" w:cstheme="majorBidi"/>
          <w:color w:val="444444"/>
          <w:sz w:val="28"/>
          <w:szCs w:val="28"/>
          <w:shd w:val="clear" w:color="auto" w:fill="FFFFFF"/>
        </w:rPr>
        <w:t xml:space="preserve"> the United States District Court of Columbia issued an order for ICANN to seize Iran‘s internet domain (.ir) and IP addresses in order to </w:t>
      </w:r>
      <w:r>
        <w:rPr>
          <w:rFonts w:asciiTheme="majorBidi" w:hAnsiTheme="majorBidi" w:cstheme="majorBidi"/>
          <w:color w:val="444444"/>
          <w:sz w:val="28"/>
          <w:szCs w:val="28"/>
          <w:shd w:val="clear" w:color="auto" w:fill="FFFFFF"/>
        </w:rPr>
        <w:t>pressure Iran for another totally refused settlement</w:t>
      </w:r>
      <w:r w:rsidRPr="00F22D0B">
        <w:rPr>
          <w:rFonts w:asciiTheme="majorBidi" w:hAnsiTheme="majorBidi" w:cstheme="majorBidi"/>
          <w:color w:val="444444"/>
          <w:sz w:val="28"/>
          <w:szCs w:val="28"/>
          <w:shd w:val="clear" w:color="auto" w:fill="FFFFFF"/>
        </w:rPr>
        <w:t>.</w:t>
      </w:r>
    </w:p>
    <w:p w14:paraId="0C74D1F9" w14:textId="77777777" w:rsidR="006755CC" w:rsidRDefault="006755CC" w:rsidP="006755CC">
      <w:pPr>
        <w:pStyle w:val="ListParagraph"/>
        <w:shd w:val="clear" w:color="auto" w:fill="FFFFFF"/>
        <w:spacing w:after="300"/>
        <w:jc w:val="both"/>
        <w:textAlignment w:val="baseline"/>
        <w:rPr>
          <w:rFonts w:asciiTheme="majorBidi" w:hAnsiTheme="majorBidi" w:cstheme="majorBidi"/>
          <w:color w:val="444444"/>
          <w:sz w:val="28"/>
          <w:szCs w:val="28"/>
          <w:shd w:val="clear" w:color="auto" w:fill="FFFFFF"/>
        </w:rPr>
      </w:pPr>
      <w:r w:rsidRPr="00F22D0B">
        <w:rPr>
          <w:rFonts w:asciiTheme="majorBidi" w:hAnsiTheme="majorBidi" w:cstheme="majorBidi"/>
          <w:color w:val="444444"/>
          <w:sz w:val="28"/>
          <w:szCs w:val="28"/>
          <w:shd w:val="clear" w:color="auto" w:fill="FFFFFF"/>
        </w:rPr>
        <w:t xml:space="preserve">Court papers have been served to ICANN and seek ownership of top-level domain names like .ir TLD, the </w:t>
      </w:r>
      <w:r w:rsidRPr="00F22D0B">
        <w:rPr>
          <w:rFonts w:asciiTheme="majorBidi" w:hAnsiTheme="majorBidi" w:cstheme="majorBidi"/>
          <w:color w:val="444444"/>
          <w:sz w:val="28"/>
          <w:szCs w:val="28"/>
          <w:shd w:val="clear" w:color="auto" w:fill="FFFFFF"/>
          <w:rtl/>
        </w:rPr>
        <w:t>ایران</w:t>
      </w:r>
      <w:r w:rsidRPr="00F22D0B">
        <w:rPr>
          <w:rFonts w:asciiTheme="majorBidi" w:hAnsiTheme="majorBidi" w:cstheme="majorBidi"/>
          <w:color w:val="444444"/>
          <w:sz w:val="28"/>
          <w:szCs w:val="28"/>
          <w:shd w:val="clear" w:color="auto" w:fill="FFFFFF"/>
        </w:rPr>
        <w:t xml:space="preserve"> TLD and all Internet Protocol (IP) addresses being utilized by the Iranian government and its agencies. </w:t>
      </w:r>
      <w:r>
        <w:rPr>
          <w:rFonts w:asciiTheme="majorBidi" w:hAnsiTheme="majorBidi" w:cstheme="majorBidi"/>
          <w:color w:val="444444"/>
          <w:sz w:val="28"/>
          <w:szCs w:val="28"/>
          <w:shd w:val="clear" w:color="auto" w:fill="FFFFFF"/>
        </w:rPr>
        <w:t>The court didn’t accept their application but it is considered as an outstanding major risk we would like your cooperation to avoid</w:t>
      </w:r>
      <w:r w:rsidRPr="00F22D0B">
        <w:rPr>
          <w:rFonts w:asciiTheme="majorBidi" w:hAnsiTheme="majorBidi" w:cstheme="majorBidi"/>
          <w:color w:val="444444"/>
          <w:sz w:val="28"/>
          <w:szCs w:val="28"/>
          <w:shd w:val="clear" w:color="auto" w:fill="FFFFFF"/>
        </w:rPr>
        <w:t xml:space="preserve">. </w:t>
      </w:r>
    </w:p>
    <w:p w14:paraId="074A5911" w14:textId="77777777" w:rsidR="008D5E5B" w:rsidRPr="00F22D0B" w:rsidRDefault="008D5E5B" w:rsidP="006755CC">
      <w:pPr>
        <w:pStyle w:val="ListParagraph"/>
        <w:shd w:val="clear" w:color="auto" w:fill="FFFFFF"/>
        <w:spacing w:after="300"/>
        <w:jc w:val="both"/>
        <w:textAlignment w:val="baseline"/>
        <w:rPr>
          <w:rFonts w:asciiTheme="majorBidi" w:hAnsiTheme="majorBidi" w:cstheme="majorBidi"/>
          <w:color w:val="444444"/>
          <w:sz w:val="28"/>
          <w:szCs w:val="28"/>
          <w:shd w:val="clear" w:color="auto" w:fill="FFFFFF"/>
        </w:rPr>
      </w:pPr>
    </w:p>
    <w:p w14:paraId="03F2254D" w14:textId="3EF6FED3" w:rsidR="0001735B" w:rsidRPr="00D817A3" w:rsidRDefault="0001735B" w:rsidP="006755CC">
      <w:pPr>
        <w:rPr>
          <w:color w:val="000000" w:themeColor="text1"/>
        </w:rPr>
      </w:pPr>
    </w:p>
    <w:p w14:paraId="7B8DBC15" w14:textId="2E061C38" w:rsidR="00EB26C5" w:rsidRPr="008D5E5B" w:rsidRDefault="008D5E5B">
      <w:pPr>
        <w:rPr>
          <w:b/>
          <w:bCs/>
          <w:color w:val="000000" w:themeColor="text1"/>
        </w:rPr>
      </w:pPr>
      <w:r w:rsidRPr="008D5E5B">
        <w:rPr>
          <w:b/>
          <w:bCs/>
          <w:color w:val="000000" w:themeColor="text1"/>
        </w:rPr>
        <w:t>Mohammad Reza Mousavi</w:t>
      </w:r>
    </w:p>
    <w:p w14:paraId="1849D643" w14:textId="4B689C8B" w:rsidR="008D5E5B" w:rsidRPr="008D5E5B" w:rsidRDefault="008D5E5B">
      <w:pPr>
        <w:rPr>
          <w:b/>
          <w:bCs/>
          <w:color w:val="000000" w:themeColor="text1"/>
        </w:rPr>
      </w:pPr>
      <w:r w:rsidRPr="008D5E5B">
        <w:rPr>
          <w:b/>
          <w:bCs/>
          <w:color w:val="000000" w:themeColor="text1"/>
        </w:rPr>
        <w:t>Information Technology Organization of Iran</w:t>
      </w:r>
    </w:p>
    <w:p w14:paraId="12318A11" w14:textId="043B9C12" w:rsidR="008D5E5B" w:rsidRPr="008D5E5B" w:rsidRDefault="008D5E5B">
      <w:pPr>
        <w:rPr>
          <w:b/>
          <w:bCs/>
          <w:color w:val="000000" w:themeColor="text1"/>
        </w:rPr>
      </w:pPr>
      <w:r w:rsidRPr="008D5E5B">
        <w:rPr>
          <w:b/>
          <w:bCs/>
          <w:color w:val="000000" w:themeColor="text1"/>
        </w:rPr>
        <w:t>International department</w:t>
      </w:r>
    </w:p>
    <w:sectPr w:rsidR="008D5E5B" w:rsidRPr="008D5E5B" w:rsidSect="00DA1B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3796B" w14:textId="77777777" w:rsidR="0066735D" w:rsidRDefault="0066735D" w:rsidP="00842FF7">
      <w:r>
        <w:separator/>
      </w:r>
    </w:p>
  </w:endnote>
  <w:endnote w:type="continuationSeparator" w:id="0">
    <w:p w14:paraId="29DDA508" w14:textId="77777777" w:rsidR="0066735D" w:rsidRDefault="0066735D" w:rsidP="00842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6C3F8" w14:textId="77777777" w:rsidR="0066735D" w:rsidRDefault="0066735D" w:rsidP="00842FF7">
      <w:r>
        <w:separator/>
      </w:r>
    </w:p>
  </w:footnote>
  <w:footnote w:type="continuationSeparator" w:id="0">
    <w:p w14:paraId="7425D250" w14:textId="77777777" w:rsidR="0066735D" w:rsidRDefault="0066735D" w:rsidP="00842F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24468"/>
    <w:multiLevelType w:val="hybridMultilevel"/>
    <w:tmpl w:val="94C24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8750D3"/>
    <w:multiLevelType w:val="hybridMultilevel"/>
    <w:tmpl w:val="3F90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5B"/>
    <w:rsid w:val="0001735B"/>
    <w:rsid w:val="000A1C7F"/>
    <w:rsid w:val="000A5BF8"/>
    <w:rsid w:val="000C3364"/>
    <w:rsid w:val="0013128D"/>
    <w:rsid w:val="00133E35"/>
    <w:rsid w:val="00293BBB"/>
    <w:rsid w:val="003040EE"/>
    <w:rsid w:val="003215C8"/>
    <w:rsid w:val="0037057D"/>
    <w:rsid w:val="00421A5A"/>
    <w:rsid w:val="0044234E"/>
    <w:rsid w:val="004A3CEE"/>
    <w:rsid w:val="005B50E3"/>
    <w:rsid w:val="00610063"/>
    <w:rsid w:val="0066735D"/>
    <w:rsid w:val="006755CC"/>
    <w:rsid w:val="006A4BB7"/>
    <w:rsid w:val="006C56C2"/>
    <w:rsid w:val="007062D3"/>
    <w:rsid w:val="007917BB"/>
    <w:rsid w:val="00842FF7"/>
    <w:rsid w:val="00862168"/>
    <w:rsid w:val="008D5E5B"/>
    <w:rsid w:val="009B394D"/>
    <w:rsid w:val="009C4AE0"/>
    <w:rsid w:val="00A136F1"/>
    <w:rsid w:val="00A17533"/>
    <w:rsid w:val="00A800E2"/>
    <w:rsid w:val="00AB3D8E"/>
    <w:rsid w:val="00AC5824"/>
    <w:rsid w:val="00AD6D77"/>
    <w:rsid w:val="00AF24E4"/>
    <w:rsid w:val="00AF31B5"/>
    <w:rsid w:val="00B62F00"/>
    <w:rsid w:val="00B85C19"/>
    <w:rsid w:val="00BE09A5"/>
    <w:rsid w:val="00C43681"/>
    <w:rsid w:val="00CB12E4"/>
    <w:rsid w:val="00CB4A69"/>
    <w:rsid w:val="00CD0539"/>
    <w:rsid w:val="00D155FD"/>
    <w:rsid w:val="00D817A3"/>
    <w:rsid w:val="00DA1BEE"/>
    <w:rsid w:val="00DF07DA"/>
    <w:rsid w:val="00EA07B1"/>
    <w:rsid w:val="00F216FB"/>
    <w:rsid w:val="00FD1407"/>
    <w:rsid w:val="00FD217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D50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35B"/>
    <w:pPr>
      <w:ind w:left="720"/>
      <w:contextualSpacing/>
    </w:pPr>
  </w:style>
  <w:style w:type="paragraph" w:styleId="FootnoteText">
    <w:name w:val="footnote text"/>
    <w:basedOn w:val="Normal"/>
    <w:link w:val="FootnoteTextChar"/>
    <w:uiPriority w:val="99"/>
    <w:unhideWhenUsed/>
    <w:rsid w:val="00842FF7"/>
  </w:style>
  <w:style w:type="character" w:customStyle="1" w:styleId="FootnoteTextChar">
    <w:name w:val="Footnote Text Char"/>
    <w:basedOn w:val="DefaultParagraphFont"/>
    <w:link w:val="FootnoteText"/>
    <w:uiPriority w:val="99"/>
    <w:rsid w:val="00842FF7"/>
  </w:style>
  <w:style w:type="character" w:styleId="FootnoteReference">
    <w:name w:val="footnote reference"/>
    <w:basedOn w:val="DefaultParagraphFont"/>
    <w:uiPriority w:val="99"/>
    <w:unhideWhenUsed/>
    <w:rsid w:val="00842FF7"/>
    <w:rPr>
      <w:vertAlign w:val="superscript"/>
    </w:rPr>
  </w:style>
  <w:style w:type="paragraph" w:styleId="NormalWeb">
    <w:name w:val="Normal (Web)"/>
    <w:basedOn w:val="Normal"/>
    <w:uiPriority w:val="99"/>
    <w:semiHidden/>
    <w:unhideWhenUsed/>
    <w:rsid w:val="009B394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9B394D"/>
  </w:style>
  <w:style w:type="character" w:styleId="Hyperlink">
    <w:name w:val="Hyperlink"/>
    <w:basedOn w:val="DefaultParagraphFont"/>
    <w:uiPriority w:val="99"/>
    <w:unhideWhenUsed/>
    <w:rsid w:val="009B394D"/>
    <w:rPr>
      <w:color w:val="0000FF"/>
      <w:u w:val="single"/>
    </w:rPr>
  </w:style>
  <w:style w:type="character" w:styleId="FollowedHyperlink">
    <w:name w:val="FollowedHyperlink"/>
    <w:basedOn w:val="DefaultParagraphFont"/>
    <w:uiPriority w:val="99"/>
    <w:semiHidden/>
    <w:unhideWhenUsed/>
    <w:rsid w:val="00293BBB"/>
    <w:rPr>
      <w:color w:val="954F72" w:themeColor="followedHyperlink"/>
      <w:u w:val="single"/>
    </w:rPr>
  </w:style>
  <w:style w:type="character" w:styleId="Emphasis">
    <w:name w:val="Emphasis"/>
    <w:basedOn w:val="DefaultParagraphFont"/>
    <w:uiPriority w:val="20"/>
    <w:qFormat/>
    <w:rsid w:val="00293BBB"/>
    <w:rPr>
      <w:i/>
      <w:iCs/>
    </w:rPr>
  </w:style>
  <w:style w:type="paragraph" w:styleId="Header">
    <w:name w:val="header"/>
    <w:basedOn w:val="Normal"/>
    <w:link w:val="HeaderChar"/>
    <w:uiPriority w:val="99"/>
    <w:unhideWhenUsed/>
    <w:rsid w:val="0044234E"/>
    <w:pPr>
      <w:tabs>
        <w:tab w:val="center" w:pos="4513"/>
        <w:tab w:val="right" w:pos="9026"/>
      </w:tabs>
    </w:pPr>
  </w:style>
  <w:style w:type="character" w:customStyle="1" w:styleId="HeaderChar">
    <w:name w:val="Header Char"/>
    <w:basedOn w:val="DefaultParagraphFont"/>
    <w:link w:val="Header"/>
    <w:uiPriority w:val="99"/>
    <w:rsid w:val="0044234E"/>
  </w:style>
  <w:style w:type="paragraph" w:styleId="Footer">
    <w:name w:val="footer"/>
    <w:basedOn w:val="Normal"/>
    <w:link w:val="FooterChar"/>
    <w:uiPriority w:val="99"/>
    <w:unhideWhenUsed/>
    <w:rsid w:val="0044234E"/>
    <w:pPr>
      <w:tabs>
        <w:tab w:val="center" w:pos="4513"/>
        <w:tab w:val="right" w:pos="9026"/>
      </w:tabs>
    </w:pPr>
  </w:style>
  <w:style w:type="character" w:customStyle="1" w:styleId="FooterChar">
    <w:name w:val="Footer Char"/>
    <w:basedOn w:val="DefaultParagraphFont"/>
    <w:link w:val="Footer"/>
    <w:uiPriority w:val="99"/>
    <w:rsid w:val="00442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746315">
      <w:bodyDiv w:val="1"/>
      <w:marLeft w:val="0"/>
      <w:marRight w:val="0"/>
      <w:marTop w:val="0"/>
      <w:marBottom w:val="0"/>
      <w:divBdr>
        <w:top w:val="none" w:sz="0" w:space="0" w:color="auto"/>
        <w:left w:val="none" w:sz="0" w:space="0" w:color="auto"/>
        <w:bottom w:val="none" w:sz="0" w:space="0" w:color="auto"/>
        <w:right w:val="none" w:sz="0" w:space="0" w:color="auto"/>
      </w:divBdr>
    </w:div>
    <w:div w:id="1638073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M5Mousavi</cp:lastModifiedBy>
  <cp:revision>6</cp:revision>
  <dcterms:created xsi:type="dcterms:W3CDTF">2017-04-17T05:53:00Z</dcterms:created>
  <dcterms:modified xsi:type="dcterms:W3CDTF">2017-04-17T08:05:00Z</dcterms:modified>
</cp:coreProperties>
</file>