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59E8" w:rsidRDefault="00D97BC6">
      <w:pPr>
        <w:jc w:val="center"/>
        <w:rPr>
          <w:b/>
        </w:rPr>
      </w:pPr>
      <w:bookmarkStart w:id="0" w:name="_GoBack"/>
      <w:bookmarkEnd w:id="0"/>
      <w:r>
        <w:rPr>
          <w:b/>
        </w:rPr>
        <w:t>REVISED WORK PLAN AND SCHEDULE FOR JURISDICTION SUBGROUP</w:t>
      </w:r>
    </w:p>
    <w:p w:rsidR="00C059E8" w:rsidRDefault="00D97BC6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GENERAL APPROACH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will identify </w:t>
      </w:r>
      <w:r>
        <w:rPr>
          <w:b/>
        </w:rPr>
        <w:t xml:space="preserve">Issues </w:t>
      </w:r>
      <w:r>
        <w:t>before it goes on to explore</w:t>
      </w:r>
      <w:r>
        <w:rPr>
          <w:b/>
        </w:rPr>
        <w:t xml:space="preserve"> Remedies.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There must be broad agreement in the Subgroup that a proposed issue is in fact an </w:t>
      </w:r>
      <w:r>
        <w:rPr>
          <w:b/>
        </w:rPr>
        <w:t xml:space="preserve">Issue </w:t>
      </w:r>
      <w:r>
        <w:t xml:space="preserve">and that the </w:t>
      </w:r>
      <w:r>
        <w:rPr>
          <w:b/>
        </w:rPr>
        <w:t xml:space="preserve">Issue </w:t>
      </w:r>
      <w:r>
        <w:t>is one that falls within the remit of the Subgroup.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For each </w:t>
      </w:r>
      <w:r>
        <w:rPr>
          <w:b/>
        </w:rPr>
        <w:t>Issue,</w:t>
      </w:r>
      <w:r>
        <w:t xml:space="preserve"> the group will then look at proposed remedies.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 xml:space="preserve">The group should not discuss a </w:t>
      </w:r>
      <w:r>
        <w:rPr>
          <w:b/>
        </w:rPr>
        <w:t>Remedy</w:t>
      </w:r>
      <w:r>
        <w:t xml:space="preserve"> until an </w:t>
      </w:r>
      <w:r>
        <w:rPr>
          <w:b/>
        </w:rPr>
        <w:t>Issue</w:t>
      </w:r>
      <w:r>
        <w:t xml:space="preserve"> has been identified that requires discussion of that </w:t>
      </w:r>
      <w:r>
        <w:rPr>
          <w:b/>
        </w:rPr>
        <w:t>Remedy</w:t>
      </w:r>
      <w:r>
        <w:t>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Subgroup needs to consi</w:t>
      </w:r>
      <w:r>
        <w:t xml:space="preserve">der how a proposed remedy would resolve the </w:t>
      </w:r>
      <w:r>
        <w:rPr>
          <w:b/>
        </w:rPr>
        <w:t xml:space="preserve">Issue </w:t>
      </w:r>
      <w:r>
        <w:t>(or fail to resolve the Issue or even make it worse)</w:t>
      </w:r>
      <w:proofErr w:type="gramStart"/>
      <w:r>
        <w:t>..</w:t>
      </w:r>
      <w:proofErr w:type="gramEnd"/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 xml:space="preserve">The Subgroup also needs to consider the effects and consequences of the </w:t>
      </w:r>
      <w:r>
        <w:rPr>
          <w:b/>
        </w:rPr>
        <w:t>Remedy</w:t>
      </w:r>
      <w:r>
        <w:t xml:space="preserve">.  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 xml:space="preserve">The Subgroup needs to consider how the </w:t>
      </w:r>
      <w:r>
        <w:rPr>
          <w:b/>
        </w:rPr>
        <w:t>Potential Remedy</w:t>
      </w:r>
      <w:r>
        <w:t xml:space="preserve"> would enhance</w:t>
      </w:r>
      <w:r>
        <w:t xml:space="preserve"> ICANN’s accountability (or have no effect on ICANN’s accountability or even hamper ICANN’s accountability). </w:t>
      </w:r>
    </w:p>
    <w:p w:rsidR="00C059E8" w:rsidRDefault="00D97BC6">
      <w:pPr>
        <w:numPr>
          <w:ilvl w:val="0"/>
          <w:numId w:val="1"/>
        </w:numPr>
        <w:ind w:hanging="360"/>
        <w:contextualSpacing/>
      </w:pPr>
      <w:r>
        <w:rPr>
          <w:b/>
        </w:rPr>
        <w:t>OVERVIEW OF WORK AND DOCUMENTS TO DATE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worked to Identify each of the </w:t>
      </w:r>
      <w:r>
        <w:rPr>
          <w:u w:val="single"/>
        </w:rPr>
        <w:t>Multiple Layers of Jurisdiction</w:t>
      </w:r>
      <w:r>
        <w:t>, including:</w:t>
      </w:r>
      <w:r>
        <w:rPr>
          <w:vertAlign w:val="superscript"/>
        </w:rPr>
        <w:footnoteReference w:id="1"/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"influences" o</w:t>
      </w:r>
      <w:r>
        <w:t>f "multiple layers" of ICANN's jurisdiction(s), i.e. how each of the multiple layers affects ICANN’s accountability mechanisms and the actual operation of policies (in ways that affect ICANN’s accountability)</w:t>
      </w:r>
      <w:proofErr w:type="gramStart"/>
      <w:r>
        <w:t>..</w:t>
      </w:r>
      <w:proofErr w:type="gramEnd"/>
      <w:r>
        <w:t xml:space="preserve">  </w:t>
      </w:r>
    </w:p>
    <w:p w:rsidR="00C059E8" w:rsidRDefault="00D97BC6">
      <w:pPr>
        <w:numPr>
          <w:ilvl w:val="3"/>
          <w:numId w:val="1"/>
        </w:numPr>
        <w:ind w:hanging="360"/>
        <w:contextualSpacing/>
      </w:pPr>
      <w:r>
        <w:t>These influences may be positive (the effec</w:t>
      </w:r>
      <w:r>
        <w:t xml:space="preserve">t on ICANN’s accountability mechanisms and the actual operation of policies enhances ICANN’s accountability), neutral or negative (the effect on ICANN’s accountability mechanisms and the actual operation of policies hampers ICANN’s accountability). 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</w:t>
      </w:r>
      <w:r>
        <w:t>bgroup did not reach agreement on the scope of the Subgroup’s work, so a topic was chosen that was clearly within scope.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Subgroup agreed to first discuss and try to answer the following question "</w:t>
      </w:r>
      <w:r>
        <w:rPr>
          <w:u w:val="single"/>
        </w:rPr>
        <w:t>What is the influence of ICANN’s existing jurisdiction(s</w:t>
      </w:r>
      <w:r>
        <w:rPr>
          <w:u w:val="single"/>
        </w:rPr>
        <w:t>) relating to resolution of disputes (i.e., governing law and venue) on the actual operation of ICANN’s policies and accountability mechanisms?</w:t>
      </w:r>
      <w:r>
        <w:t>" (</w:t>
      </w:r>
      <w:proofErr w:type="gramStart"/>
      <w:r>
        <w:t>the</w:t>
      </w:r>
      <w:proofErr w:type="gramEnd"/>
      <w:r>
        <w:t xml:space="preserve"> “Influence of ICANN’s Dispute Jurisdiction” document).</w:t>
      </w:r>
    </w:p>
    <w:p w:rsidR="00C059E8" w:rsidRDefault="00D97BC6">
      <w:pPr>
        <w:numPr>
          <w:ilvl w:val="3"/>
          <w:numId w:val="1"/>
        </w:numPr>
        <w:ind w:hanging="360"/>
        <w:contextualSpacing/>
      </w:pPr>
      <w:r>
        <w:t>This topic was chosen because the Subgroup could ag</w:t>
      </w:r>
      <w:r>
        <w:t>ree that this topic was within the scope of the Subgroup.</w:t>
      </w:r>
    </w:p>
    <w:p w:rsidR="00C059E8" w:rsidRDefault="00D97BC6">
      <w:pPr>
        <w:numPr>
          <w:ilvl w:val="3"/>
          <w:numId w:val="1"/>
        </w:numPr>
        <w:ind w:hanging="360"/>
        <w:contextualSpacing/>
      </w:pPr>
      <w:r>
        <w:t>The Subgroup spent considerable time on this document.</w:t>
      </w:r>
    </w:p>
    <w:p w:rsidR="00C059E8" w:rsidRDefault="00D97BC6">
      <w:pPr>
        <w:numPr>
          <w:ilvl w:val="3"/>
          <w:numId w:val="1"/>
        </w:numPr>
        <w:ind w:hanging="360"/>
        <w:contextualSpacing/>
      </w:pPr>
      <w:r>
        <w:t>The document remains a work in process.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>The Subgroup discussed whether the CCWG could ever recommend that ICANN change its place of incorporati</w:t>
      </w:r>
      <w:r>
        <w:t>on or headquarters location.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Subgroup did not agree on an answer.</w:t>
      </w:r>
    </w:p>
    <w:p w:rsidR="00C059E8" w:rsidRDefault="00D97BC6">
      <w:pPr>
        <w:numPr>
          <w:ilvl w:val="3"/>
          <w:numId w:val="1"/>
        </w:numPr>
        <w:ind w:hanging="360"/>
        <w:contextualSpacing/>
      </w:pPr>
      <w:r>
        <w:t xml:space="preserve">However, the Subgroup did agree that this was being proposed as a remedy, and should therefore be </w:t>
      </w:r>
      <w:r>
        <w:rPr>
          <w:i/>
        </w:rPr>
        <w:t>set aside</w:t>
      </w:r>
      <w:r>
        <w:t xml:space="preserve"> until an </w:t>
      </w:r>
      <w:r>
        <w:rPr>
          <w:b/>
        </w:rPr>
        <w:t>Issue</w:t>
      </w:r>
      <w:r>
        <w:t xml:space="preserve"> is identified </w:t>
      </w:r>
      <w:r>
        <w:lastRenderedPageBreak/>
        <w:t>that would potentially be remedied by one or both</w:t>
      </w:r>
      <w:r>
        <w:t xml:space="preserve"> of these proposals. (See “General Approach,” above).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began discussing one hypothetical proposed issue, dubbed </w:t>
      </w:r>
      <w:r>
        <w:rPr>
          <w:u w:val="single"/>
        </w:rPr>
        <w:t>Hypothetical #1</w:t>
      </w:r>
      <w:r>
        <w:t>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Subgroup spent quite some time on this document.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This document remains a work in process.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developed a </w:t>
      </w:r>
      <w:r>
        <w:rPr>
          <w:u w:val="single"/>
        </w:rPr>
        <w:t>Questionnaire</w:t>
      </w:r>
      <w:r>
        <w:t xml:space="preserve"> for the community to provide factual information that would help inform the Subgroup.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Questionnaire was published February 9 and the response period closes on April 17.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 xml:space="preserve">A small group has been formed to review and </w:t>
      </w:r>
      <w:r>
        <w:t>evaluate responses using a method to be proposed by the small group and approved by the Subgroup.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also developed a series of </w:t>
      </w:r>
      <w:r>
        <w:rPr>
          <w:u w:val="single"/>
        </w:rPr>
        <w:t>Questions for ICANN Legal</w:t>
      </w:r>
      <w:r>
        <w:t>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Questions were sent to ICANN legal on March 2.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Responses were received on April 10.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>The Subgroup began a comprehensive review of the litigations in which ICANN has been a party (listed on ICANN’s website).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Members of the Subgroup will volunteer to review all of the litigations.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A summary sheet was developed to be completed by the reviewer</w:t>
      </w:r>
      <w:r>
        <w:t xml:space="preserve"> of each case.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cases will be reviewed with the entire Subgroup.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This project is currently underway.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 xml:space="preserve">The Subgroup stopped active deliberation on the </w:t>
      </w:r>
      <w:r>
        <w:rPr>
          <w:u w:val="single"/>
        </w:rPr>
        <w:t>Influence of ICANN’s Dispute Jurisdiction</w:t>
      </w:r>
      <w:r>
        <w:t xml:space="preserve"> and </w:t>
      </w:r>
      <w:r>
        <w:rPr>
          <w:u w:val="single"/>
        </w:rPr>
        <w:t>Hypothetical #1</w:t>
      </w:r>
      <w:r>
        <w:t xml:space="preserve"> </w:t>
      </w:r>
      <w:proofErr w:type="gramStart"/>
      <w:r>
        <w:t>documents</w:t>
      </w:r>
      <w:proofErr w:type="gramEnd"/>
      <w:r>
        <w:t xml:space="preserve"> until the responses were receive</w:t>
      </w:r>
      <w:r>
        <w:t>d from the Questionnaire and the Questions for ICANN Legal, and until the Litigation Review was completed, for the following reasons.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Subgroup would be better able to move forward on these documents with the additional information provided by these inp</w:t>
      </w:r>
      <w:r>
        <w:t>uts.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The documents remain open for contributions by the Subgroup.  If there are substantial contributions they will be discussed by the Subgroup.</w:t>
      </w:r>
    </w:p>
    <w:p w:rsidR="00C059E8" w:rsidRDefault="00D97BC6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OPEN ISSUES</w:t>
      </w:r>
    </w:p>
    <w:p w:rsidR="00C059E8" w:rsidRDefault="00D97BC6">
      <w:pPr>
        <w:numPr>
          <w:ilvl w:val="1"/>
          <w:numId w:val="1"/>
        </w:numPr>
        <w:ind w:hanging="360"/>
        <w:contextualSpacing/>
      </w:pPr>
      <w:r>
        <w:t>Scope of the Subgroup has not been resolved.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Need to better define questions to answer and work to</w:t>
      </w:r>
      <w:r>
        <w:t xml:space="preserve"> be done.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Need to clarify “mandate” of the Subgroup, including “gap analysis” to be "confirmed" per Annex 12.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Need to clarify deliverable(s).</w:t>
      </w:r>
    </w:p>
    <w:p w:rsidR="00C059E8" w:rsidRDefault="00D97BC6">
      <w:pPr>
        <w:numPr>
          <w:ilvl w:val="2"/>
          <w:numId w:val="1"/>
        </w:numPr>
        <w:ind w:hanging="360"/>
        <w:contextualSpacing/>
      </w:pPr>
      <w:r>
        <w:t>Need to revise timeline and target.</w:t>
      </w:r>
    </w:p>
    <w:tbl>
      <w:tblPr>
        <w:tblStyle w:val="a"/>
        <w:tblW w:w="980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1188"/>
        <w:gridCol w:w="1548"/>
        <w:gridCol w:w="3554"/>
        <w:gridCol w:w="3510"/>
      </w:tblGrid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b/>
              </w:rPr>
              <w:t>Month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b/>
              </w:rPr>
              <w:t>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b/>
              </w:rPr>
              <w:t>Activities and Milestones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87C9"/>
          </w:tcPr>
          <w:p w:rsidR="00C059E8" w:rsidRDefault="00D97BC6">
            <w:pPr>
              <w:ind w:firstLine="270"/>
              <w:rPr>
                <w:b/>
              </w:rPr>
            </w:pPr>
            <w:r>
              <w:rPr>
                <w:b/>
              </w:rPr>
              <w:t>Detailed Overview of Work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Aug 2016</w:t>
            </w:r>
          </w:p>
        </w:tc>
        <w:tc>
          <w:tcPr>
            <w:tcW w:w="1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1st Meeting</w:t>
            </w:r>
          </w:p>
        </w:tc>
        <w:tc>
          <w:tcPr>
            <w:tcW w:w="3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Initial discussion</w:t>
            </w:r>
          </w:p>
        </w:tc>
        <w:tc>
          <w:tcPr>
            <w:tcW w:w="35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t>Discuss process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Overview of Issues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Sep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Subgroup discussions</w:t>
            </w:r>
          </w:p>
          <w:p w:rsidR="00C059E8" w:rsidRDefault="00D97BC6">
            <w:pPr>
              <w:spacing w:after="0" w:line="240" w:lineRule="auto"/>
            </w:pPr>
            <w:r>
              <w:t xml:space="preserve">Begin work on </w:t>
            </w:r>
            <w:r>
              <w:rPr>
                <w:u w:val="single"/>
              </w:rPr>
              <w:t xml:space="preserve">Work Plan and </w:t>
            </w:r>
            <w:r>
              <w:rPr>
                <w:u w:val="single"/>
              </w:rPr>
              <w:lastRenderedPageBreak/>
              <w:t>Schedule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</w:pPr>
            <w:r>
              <w:lastRenderedPageBreak/>
              <w:t>Close reading of Staff Paper (as revised by Subgroup)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Detailed discussion of Scope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lastRenderedPageBreak/>
              <w:t>Initial discussion of Goals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Develop Work Plan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Develop Schedule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lastRenderedPageBreak/>
              <w:t>Oct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First discussion with CCWG</w:t>
            </w:r>
          </w:p>
          <w:p w:rsidR="00C059E8" w:rsidRDefault="00D97BC6">
            <w:pPr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Multiple Layers of Jurisdiction</w:t>
            </w:r>
          </w:p>
          <w:p w:rsidR="00C059E8" w:rsidRDefault="00D97BC6">
            <w:pPr>
              <w:spacing w:after="0" w:line="240" w:lineRule="auto"/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Influence of ICANN’s existing jurisdiction(s) relating to resolution of disputes on operation of ICANN’s policies and accountability mechanisms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t>Complete Scope discussion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Detailed discussion of Goals</w:t>
            </w:r>
          </w:p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Work Plan &amp; Schedule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Initial discussion of Deliverable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 xml:space="preserve">Hyderabad Planning </w:t>
            </w:r>
          </w:p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Nov 2016</w:t>
            </w:r>
          </w:p>
          <w:p w:rsidR="00C059E8" w:rsidRDefault="00D97BC6">
            <w:pPr>
              <w:rPr>
                <w:color w:val="0000FF"/>
              </w:rPr>
            </w:pPr>
            <w:r>
              <w:rPr>
                <w:color w:val="0000FF"/>
              </w:rPr>
              <w:t>ICANN57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Plenary F2F and discussion of work of Subgroup</w:t>
            </w:r>
          </w:p>
          <w:p w:rsidR="00C059E8" w:rsidRDefault="00D97BC6">
            <w:r>
              <w:t xml:space="preserve">Initial </w:t>
            </w:r>
            <w:r>
              <w:rPr>
                <w:u w:val="single"/>
              </w:rPr>
              <w:t>Work Plan and Schedule</w:t>
            </w:r>
            <w:r>
              <w:t xml:space="preserve"> completed</w:t>
            </w:r>
          </w:p>
          <w:p w:rsidR="00C059E8" w:rsidRDefault="00D97BC6">
            <w:pPr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Questionnaire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C059E8" w:rsidRDefault="00C059E8">
            <w:pPr>
              <w:spacing w:after="0" w:line="240" w:lineRule="auto"/>
              <w:ind w:left="173"/>
              <w:rPr>
                <w:u w:val="single"/>
              </w:rPr>
            </w:pPr>
          </w:p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Multiple Layers of Jurisdiction</w:t>
            </w:r>
          </w:p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Dec 2016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3-4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Second discussion with CCWG (first SUBSTANTIVE)</w:t>
            </w:r>
          </w:p>
          <w:p w:rsidR="00C059E8" w:rsidRDefault="00C059E8">
            <w:pPr>
              <w:rPr>
                <w:u w:val="single"/>
              </w:rPr>
            </w:pP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C059E8" w:rsidRDefault="00C059E8">
            <w:pPr>
              <w:spacing w:after="0" w:line="240" w:lineRule="auto"/>
              <w:ind w:left="173"/>
              <w:rPr>
                <w:u w:val="single"/>
              </w:rPr>
            </w:pPr>
          </w:p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Questionnaire</w:t>
            </w:r>
          </w:p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Jan 2017</w:t>
            </w:r>
          </w:p>
          <w:p w:rsidR="00C059E8" w:rsidRDefault="00C059E8"/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 xml:space="preserve">Refining work; </w:t>
            </w:r>
            <w:r>
              <w:rPr>
                <w:u w:val="single"/>
              </w:rPr>
              <w:t>deliverable</w:t>
            </w:r>
            <w:r>
              <w:t xml:space="preserve"> getting close to ready</w:t>
            </w:r>
          </w:p>
          <w:p w:rsidR="00C059E8" w:rsidRDefault="00D97BC6">
            <w:pPr>
              <w:rPr>
                <w:u w:val="single"/>
              </w:rPr>
            </w:pPr>
            <w:r>
              <w:t xml:space="preserve">Begin </w:t>
            </w:r>
            <w:r>
              <w:rPr>
                <w:u w:val="single"/>
              </w:rPr>
              <w:t>Review of ICANN Litigation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 Continue work on </w:t>
            </w:r>
            <w:r>
              <w:rPr>
                <w:u w:val="single"/>
              </w:rPr>
              <w:t>Influence of ICANN’s existing jurisdiction(s) relating to resolution of disputes on  operation of ICANN’s policies and accountability mechanisms</w:t>
            </w:r>
          </w:p>
          <w:p w:rsidR="00C059E8" w:rsidRDefault="00C059E8">
            <w:pPr>
              <w:spacing w:after="0" w:line="240" w:lineRule="auto"/>
              <w:ind w:left="173"/>
              <w:rPr>
                <w:u w:val="single"/>
              </w:rPr>
            </w:pPr>
          </w:p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Continue work on </w:t>
            </w:r>
            <w:r>
              <w:rPr>
                <w:u w:val="single"/>
              </w:rPr>
              <w:t>Questionnaire</w:t>
            </w:r>
          </w:p>
          <w:p w:rsidR="00C059E8" w:rsidRDefault="00C059E8">
            <w:pPr>
              <w:spacing w:after="0" w:line="240" w:lineRule="auto"/>
              <w:ind w:left="173"/>
              <w:rPr>
                <w:u w:val="single"/>
              </w:rPr>
            </w:pPr>
          </w:p>
          <w:p w:rsidR="00C059E8" w:rsidRDefault="00D97BC6">
            <w:pPr>
              <w:spacing w:after="0" w:line="240" w:lineRule="auto"/>
              <w:ind w:left="173"/>
            </w:pPr>
            <w:r>
              <w:t xml:space="preserve">Begin work on </w:t>
            </w:r>
            <w:r>
              <w:rPr>
                <w:u w:val="single"/>
              </w:rPr>
              <w:t>Review of ICANN Litigation</w:t>
            </w:r>
            <w:r>
              <w:t xml:space="preserve"> (24 Jan)</w:t>
            </w:r>
          </w:p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Feb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2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u w:val="single"/>
              </w:rPr>
              <w:t>Questionnaire</w:t>
            </w:r>
            <w:r>
              <w:t xml:space="preserve"> published 9 Feb</w:t>
            </w:r>
          </w:p>
          <w:p w:rsidR="00C059E8" w:rsidRDefault="00D97BC6">
            <w:r>
              <w:rPr>
                <w:u w:val="single"/>
              </w:rPr>
              <w:t>Questions for ICANN Legal</w:t>
            </w:r>
            <w:r>
              <w:t xml:space="preserve"> sent to </w:t>
            </w:r>
            <w:r>
              <w:lastRenderedPageBreak/>
              <w:t>Plenary on 24 Feb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lastRenderedPageBreak/>
              <w:t>Finalize and publish Questionnaire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Work on Questions for ICANN Legal</w:t>
            </w:r>
          </w:p>
          <w:p w:rsidR="00C059E8" w:rsidRDefault="00C059E8">
            <w:pPr>
              <w:spacing w:after="0" w:line="240" w:lineRule="auto"/>
              <w:ind w:left="173"/>
            </w:pPr>
          </w:p>
          <w:p w:rsidR="00C059E8" w:rsidRDefault="00D97BC6">
            <w:pPr>
              <w:spacing w:after="0" w:line="240" w:lineRule="auto"/>
              <w:ind w:left="173"/>
            </w:pPr>
            <w:r>
              <w:t xml:space="preserve">Continue work on </w:t>
            </w:r>
            <w:r>
              <w:rPr>
                <w:u w:val="single"/>
              </w:rPr>
              <w:t xml:space="preserve">Influence of </w:t>
            </w:r>
            <w:r>
              <w:rPr>
                <w:u w:val="single"/>
              </w:rPr>
              <w:lastRenderedPageBreak/>
              <w:t>ICANN’s existing jurisdiction(s) relating to resolution of disputes on  operation of ICANN’s policies and accountability mechanisms</w:t>
            </w:r>
          </w:p>
          <w:p w:rsidR="00C059E8" w:rsidRDefault="00C059E8">
            <w:pPr>
              <w:spacing w:after="0" w:line="240" w:lineRule="auto"/>
              <w:ind w:left="173"/>
            </w:pPr>
          </w:p>
          <w:p w:rsidR="00C059E8" w:rsidRDefault="00D97BC6">
            <w:pPr>
              <w:spacing w:after="0" w:line="240" w:lineRule="auto"/>
              <w:ind w:left="173"/>
              <w:rPr>
                <w:u w:val="single"/>
              </w:rPr>
            </w:pPr>
            <w:r>
              <w:t xml:space="preserve">Begin work on </w:t>
            </w:r>
            <w:r>
              <w:rPr>
                <w:u w:val="single"/>
              </w:rPr>
              <w:t>Jurisdiction Hypothetical #1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lastRenderedPageBreak/>
              <w:t>Mar 2017</w:t>
            </w:r>
          </w:p>
          <w:p w:rsidR="00C059E8" w:rsidRDefault="00D97BC6">
            <w:pPr>
              <w:rPr>
                <w:color w:val="0000FF"/>
              </w:rPr>
            </w:pPr>
            <w:r>
              <w:rPr>
                <w:color w:val="0000FF"/>
              </w:rPr>
              <w:t>ICANN58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3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u w:val="single"/>
              </w:rPr>
              <w:t>Questions for ICANN Legal</w:t>
            </w:r>
            <w:r>
              <w:t xml:space="preserve"> sent to ICANN Legal 2 March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</w:pPr>
            <w:r>
              <w:t>Continue review of ICANN’s litigation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Apr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3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rPr>
                <w:u w:val="single"/>
              </w:rPr>
              <w:t>Questionnaire Response Period Closes</w:t>
            </w:r>
            <w:r>
              <w:t xml:space="preserve"> 17 April</w:t>
            </w:r>
          </w:p>
          <w:p w:rsidR="00C059E8" w:rsidRDefault="00D97BC6">
            <w:r>
              <w:rPr>
                <w:u w:val="single"/>
              </w:rPr>
              <w:t>Responses to Questions for ICANN Legal</w:t>
            </w:r>
            <w:r>
              <w:t xml:space="preserve"> received by Subgroup 10 April</w:t>
            </w:r>
          </w:p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t>Review and evaluation questionnaire responses (complete by end of month?)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Review and evaluate responses from ICANN Legal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Continue review of ICANN’s litigation (complete by end of month?)</w:t>
            </w:r>
          </w:p>
          <w:p w:rsidR="00C059E8" w:rsidRDefault="00D97BC6">
            <w:pPr>
              <w:spacing w:after="0" w:line="240" w:lineRule="auto"/>
              <w:ind w:left="173"/>
            </w:pPr>
            <w:r>
              <w:t>Subgroup revisits scope issue?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May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</w:pPr>
            <w:r>
              <w:t>Return to work o</w:t>
            </w:r>
            <w:r>
              <w:t>n deliverable, with goal of a discussion draft for ICANN59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Jun 2017</w:t>
            </w:r>
          </w:p>
          <w:p w:rsidR="00C059E8" w:rsidRDefault="00D97BC6">
            <w:pPr>
              <w:rPr>
                <w:color w:val="0000FF"/>
              </w:rPr>
            </w:pPr>
            <w:r>
              <w:rPr>
                <w:color w:val="0000FF"/>
              </w:rPr>
              <w:t>ICANN59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t>Revision of draft and submission to CCWG Plenary by end of month?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Jul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D97BC6">
            <w:pPr>
              <w:spacing w:after="0" w:line="240" w:lineRule="auto"/>
              <w:ind w:left="173"/>
            </w:pPr>
            <w:r>
              <w:t>Public comment period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Aug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D97BC6">
            <w:pPr>
              <w:spacing w:after="0" w:line="240" w:lineRule="auto"/>
              <w:ind w:left="173"/>
            </w:pPr>
            <w:r>
              <w:t>Review comments and revise deliverable</w:t>
            </w: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Sep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Oct 2017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9EB"/>
          </w:tcPr>
          <w:p w:rsidR="00C059E8" w:rsidRDefault="00C059E8">
            <w:pPr>
              <w:spacing w:after="0" w:line="240" w:lineRule="auto"/>
              <w:ind w:left="173"/>
            </w:pPr>
          </w:p>
        </w:tc>
      </w:tr>
      <w:tr w:rsidR="00C059E8">
        <w:trPr>
          <w:trHeight w:val="580"/>
        </w:trPr>
        <w:tc>
          <w:tcPr>
            <w:tcW w:w="11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Nov 2017</w:t>
            </w:r>
          </w:p>
          <w:p w:rsidR="00C059E8" w:rsidRDefault="00D97BC6">
            <w:pPr>
              <w:rPr>
                <w:color w:val="0000FF"/>
              </w:rPr>
            </w:pPr>
            <w:r>
              <w:rPr>
                <w:color w:val="0000FF"/>
              </w:rPr>
              <w:t>ICANN60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D97BC6">
            <w:r>
              <w:t>4 Meetings?</w:t>
            </w:r>
          </w:p>
        </w:tc>
        <w:tc>
          <w:tcPr>
            <w:tcW w:w="3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9E8" w:rsidRDefault="00C059E8"/>
        </w:tc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F5"/>
          </w:tcPr>
          <w:p w:rsidR="00C059E8" w:rsidRDefault="00C059E8">
            <w:pPr>
              <w:spacing w:after="0" w:line="240" w:lineRule="auto"/>
              <w:ind w:left="173"/>
            </w:pPr>
          </w:p>
        </w:tc>
      </w:tr>
    </w:tbl>
    <w:p w:rsidR="00C059E8" w:rsidRDefault="00C059E8">
      <w:pPr>
        <w:jc w:val="center"/>
        <w:rPr>
          <w:b/>
        </w:rPr>
      </w:pPr>
    </w:p>
    <w:sectPr w:rsidR="00C059E8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C6" w:rsidRDefault="00D97BC6">
      <w:pPr>
        <w:spacing w:after="0" w:line="240" w:lineRule="auto"/>
      </w:pPr>
      <w:r>
        <w:separator/>
      </w:r>
    </w:p>
  </w:endnote>
  <w:endnote w:type="continuationSeparator" w:id="0">
    <w:p w:rsidR="00D97BC6" w:rsidRDefault="00D9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9E8" w:rsidRDefault="00D97BC6">
    <w:r>
      <w:fldChar w:fldCharType="begin"/>
    </w:r>
    <w:r>
      <w:instrText>PAGE</w:instrText>
    </w:r>
    <w:r>
      <w:fldChar w:fldCharType="separate"/>
    </w:r>
    <w:r w:rsidR="0067138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C6" w:rsidRDefault="00D97BC6">
      <w:pPr>
        <w:spacing w:after="0" w:line="240" w:lineRule="auto"/>
      </w:pPr>
      <w:r>
        <w:separator/>
      </w:r>
    </w:p>
  </w:footnote>
  <w:footnote w:type="continuationSeparator" w:id="0">
    <w:p w:rsidR="00D97BC6" w:rsidRDefault="00D97BC6">
      <w:pPr>
        <w:spacing w:after="0" w:line="240" w:lineRule="auto"/>
      </w:pPr>
      <w:r>
        <w:continuationSeparator/>
      </w:r>
    </w:p>
  </w:footnote>
  <w:footnote w:id="1">
    <w:p w:rsidR="00C059E8" w:rsidRDefault="00D97BC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Underlining</w:t>
      </w:r>
      <w:r>
        <w:rPr>
          <w:sz w:val="20"/>
          <w:szCs w:val="20"/>
        </w:rPr>
        <w:t xml:space="preserve"> indicates a document prepared by the Subgroup.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9E8" w:rsidRDefault="00D97BC6">
    <w:pPr>
      <w:rPr>
        <w:b/>
      </w:rPr>
    </w:pPr>
    <w:r>
      <w:rPr>
        <w:b/>
      </w:rPr>
      <w:t>DISCUSSION DRAFT 11 APRIL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DFD"/>
    <w:multiLevelType w:val="multilevel"/>
    <w:tmpl w:val="E1369A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9E8"/>
    <w:rsid w:val="0067138A"/>
    <w:rsid w:val="00C059E8"/>
    <w:rsid w:val="00D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 Shatan</cp:lastModifiedBy>
  <cp:revision>2</cp:revision>
  <cp:lastPrinted>2017-04-11T07:20:00Z</cp:lastPrinted>
  <dcterms:created xsi:type="dcterms:W3CDTF">2017-04-11T07:20:00Z</dcterms:created>
  <dcterms:modified xsi:type="dcterms:W3CDTF">2017-04-11T07:20:00Z</dcterms:modified>
</cp:coreProperties>
</file>